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97"/>
        <w:gridCol w:w="6033"/>
      </w:tblGrid>
      <w:tr w:rsidTr="00613373" w:rsidR="00CA2209" w:rsidRPr="0053394F">
        <w:trPr>
          <w:trHeight w:val="2356"/>
        </w:trPr>
        <w:tc>
          <w:tcPr>
            <w:tcW w:type="dxa" w:w="3497"/>
            <w:vAlign w:val="center"/>
          </w:tcPr>
          <w:p w:rsidRDefault="00CA2209" w:rsidP="00A66C00" w:rsidR="00CA2209" w:rsidRPr="0053394F">
            <w:pPr>
              <w:spacing w:before="100"/>
              <w:jc w:val="center"/>
            </w:pPr>
            <w:bookmarkStart w:name="_GoBack" w:id="0"/>
            <w:bookmarkEnd w:id="0"/>
            <w:r w:rsidRPr="0053394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A2209" w:rsidP="00A66C00" w:rsidR="00CA2209" w:rsidRPr="0053394F">
            <w:pPr>
              <w:spacing w:before="100"/>
            </w:pPr>
            <w:r w:rsidRPr="0053394F">
              <w:t>REPUBLIKA HRVATSKA</w:t>
            </w:r>
          </w:p>
          <w:p w:rsidRDefault="00CA2209" w:rsidP="00A66C00" w:rsidR="00CA2209" w:rsidRPr="0053394F">
            <w:r w:rsidRPr="0053394F">
              <w:t>TRGOVAČKI SUD U SPLITU</w:t>
            </w:r>
          </w:p>
          <w:p w:rsidRDefault="00CA2209" w:rsidP="00DA5B9D" w:rsidR="00CA2209" w:rsidRPr="0053394F">
            <w:r w:rsidRPr="0053394F">
              <w:t>Split, Sukoišanska 6</w:t>
            </w:r>
          </w:p>
        </w:tc>
        <w:tc>
          <w:tcPr>
            <w:tcW w:type="dxa" w:w="6033"/>
          </w:tcPr>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both"/>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DA5B9D" w:rsidR="00CA2209" w:rsidRPr="0053394F">
            <w:pPr>
              <w:jc w:val="right"/>
            </w:pPr>
          </w:p>
          <w:p w:rsidRDefault="00CA2209" w:rsidP="00002D05" w:rsidR="00CA2209" w:rsidRPr="0053394F">
            <w:pPr>
              <w:jc w:val="right"/>
            </w:pPr>
            <w:r>
              <w:t>Poslovni broj: 11.St-</w:t>
            </w:r>
            <w:r w:rsidR="00002D05">
              <w:t>1142/2016-59</w:t>
            </w:r>
          </w:p>
        </w:tc>
      </w:tr>
    </w:tbl>
    <w:p w14:textId="6ad36ab" w14:paraId="6ad36ab" w:rsidRDefault="00CA2209" w:rsidP="0053394F" w:rsidR="00CA2209" w:rsidRPr="0053394F">
      <w:pPr>
        <w:spacing w:after="300" w:before="300"/>
        <w:jc w:val="center"/>
        <w15:collapsed w:val="false"/>
        <w:rPr>
          <w:spacing w:val="60"/>
        </w:rPr>
      </w:pPr>
      <w:r w:rsidRPr="0053394F">
        <w:rPr>
          <w:spacing w:val="60"/>
        </w:rPr>
        <w:t>REPUBLIKA HRVATSKA</w:t>
      </w:r>
    </w:p>
    <w:p w:rsidRDefault="00CA2209" w:rsidP="0053394F" w:rsidR="00CA2209" w:rsidRPr="0053394F">
      <w:pPr>
        <w:spacing w:after="300" w:before="300"/>
        <w:jc w:val="center"/>
        <w:rPr>
          <w:spacing w:val="60"/>
        </w:rPr>
      </w:pPr>
      <w:r w:rsidRPr="0053394F">
        <w:rPr>
          <w:spacing w:val="60"/>
        </w:rPr>
        <w:t>RJEŠENJE</w:t>
      </w:r>
    </w:p>
    <w:p w:rsidRDefault="001F3454" w:rsidP="008477E4" w:rsidR="001F3454" w:rsidRPr="008477E4">
      <w:pPr>
        <w:ind w:hanging="180"/>
        <w:jc w:val="both"/>
      </w:pPr>
      <w:r>
        <w:tab/>
      </w:r>
      <w:r>
        <w:tab/>
        <w:t>Trgovački sud u Splitu, po</w:t>
      </w:r>
      <w:r w:rsidR="006F392B">
        <w:t xml:space="preserve"> </w:t>
      </w:r>
      <w:r>
        <w:t xml:space="preserve">sutkinji Ani Golub Gruić, </w:t>
      </w:r>
      <w:r w:rsidR="00002D05" w:rsidRPr="00002D05">
        <w:t>u stečajnom postupku nad dužnikom MEDIA STIL d.o.o. u stečaju, OIB: 87870486410, Split, Vukovarska 164</w:t>
      </w:r>
      <w:r w:rsidR="00DE0896" w:rsidRPr="00DE0896">
        <w:t xml:space="preserve">, </w:t>
      </w:r>
      <w:r w:rsidR="00002D05">
        <w:t>31. svibnja</w:t>
      </w:r>
      <w:r w:rsidR="004D67A5">
        <w:t xml:space="preserve"> 2019</w:t>
      </w:r>
      <w:r w:rsidR="00CA2209">
        <w:t>.</w:t>
      </w:r>
    </w:p>
    <w:p w:rsidRDefault="001F3454" w:rsidP="00020C59" w:rsidR="00020C59">
      <w:pPr>
        <w:spacing w:after="200" w:before="200"/>
        <w:jc w:val="center"/>
        <w:rPr>
          <w:bCs/>
        </w:rPr>
      </w:pPr>
      <w:r>
        <w:rPr>
          <w:bCs/>
        </w:rPr>
        <w:t>r i j e š i o    j e</w:t>
      </w:r>
    </w:p>
    <w:p w:rsidRDefault="00020C59" w:rsidP="00002D05" w:rsidR="007505DA">
      <w:pPr>
        <w:spacing w:before="200"/>
        <w:ind w:firstLine="709"/>
        <w:jc w:val="both"/>
      </w:pPr>
      <w:r>
        <w:rPr>
          <w:bCs/>
        </w:rPr>
        <w:t xml:space="preserve">I. </w:t>
      </w:r>
      <w:r w:rsidR="00112C01">
        <w:t xml:space="preserve">Određuje se </w:t>
      </w:r>
      <w:r w:rsidR="00D745CE">
        <w:t>brisanje zabilježbe rješenja</w:t>
      </w:r>
      <w:r w:rsidR="00614E45">
        <w:t xml:space="preserve"> Trgovačkog suda u Splitu broj </w:t>
      </w:r>
      <w:r w:rsidR="00DE0896">
        <w:t>11.</w:t>
      </w:r>
      <w:r w:rsidR="00E6022F">
        <w:t>St-</w:t>
      </w:r>
      <w:r w:rsidR="00002D05">
        <w:t>1142/2016</w:t>
      </w:r>
      <w:r w:rsidR="00614E45" w:rsidRPr="00D745CE">
        <w:t xml:space="preserve"> od </w:t>
      </w:r>
      <w:r w:rsidR="00002D05" w:rsidRPr="00002D05">
        <w:t>16. svibnja 2017</w:t>
      </w:r>
      <w:r w:rsidR="00DE0896">
        <w:t xml:space="preserve">. </w:t>
      </w:r>
      <w:r w:rsidR="00D745CE">
        <w:t xml:space="preserve">o otvaranju </w:t>
      </w:r>
      <w:r w:rsidR="00614E45">
        <w:t xml:space="preserve">stečajnog postupka nad dužnikom </w:t>
      </w:r>
      <w:r w:rsidR="00002D05" w:rsidRPr="00002D05">
        <w:t>MEDIA STIL d.o.o., OIB: 87870486410, Split, Vukovarska 164</w:t>
      </w:r>
      <w:r w:rsidR="00622227">
        <w:t xml:space="preserve">, na </w:t>
      </w:r>
      <w:r w:rsidR="00002D05">
        <w:t>poseb</w:t>
      </w:r>
      <w:r w:rsidR="00002D05" w:rsidRPr="00002D05">
        <w:t>n</w:t>
      </w:r>
      <w:r w:rsidR="00002D05">
        <w:t xml:space="preserve">om dijelu </w:t>
      </w:r>
      <w:r w:rsidR="00002D05" w:rsidRPr="00002D05">
        <w:t xml:space="preserve">nekretnine označene kao </w:t>
      </w:r>
      <w:r w:rsidR="00B11130">
        <w:t xml:space="preserve">zgrada u Splitu, Ulica Vukovarska, kućni broj 164, sagrađena na </w:t>
      </w:r>
      <w:r w:rsidR="00002D05" w:rsidRPr="00002D05">
        <w:t>čest. zem. 4104/35</w:t>
      </w:r>
      <w:r w:rsidR="00B11130">
        <w:t xml:space="preserve">, upisana u knjigu položenih ugovora za K.O. Split, broj poduloška 13130 i to baš na poslovnom prostoru u prizemlju, označenom br. 5, oznake S1-A, ulaz III., </w:t>
      </w:r>
      <w:r w:rsidR="00002D05" w:rsidRPr="00002D05">
        <w:t>površine 29,32 m</w:t>
      </w:r>
      <w:r w:rsidR="00002D05" w:rsidRPr="00002D05">
        <w:rPr>
          <w:vertAlign w:val="superscript"/>
        </w:rPr>
        <w:t>2</w:t>
      </w:r>
      <w:r w:rsidR="00002D05">
        <w:t xml:space="preserve">, </w:t>
      </w:r>
      <w:r w:rsidR="00B11130">
        <w:t xml:space="preserve">uknjiženog prava vlasništva Dotur Ivane iz Splita, Kukuljevićeva 24, OIB: 03899508368, za cijelo, </w:t>
      </w:r>
      <w:r w:rsidR="007505DA">
        <w:t>a koji upis je izvršen pod brojem Z-</w:t>
      </w:r>
      <w:r w:rsidR="00002D05">
        <w:t>18112/2017</w:t>
      </w:r>
      <w:r w:rsidR="007505DA">
        <w:t>.</w:t>
      </w:r>
    </w:p>
    <w:p w:rsidRDefault="00112C01" w:rsidP="00EC02F4" w:rsidR="00112C01">
      <w:pPr>
        <w:spacing w:before="220"/>
        <w:ind w:firstLine="709"/>
        <w:jc w:val="both"/>
        <w:rPr>
          <w:lang w:eastAsia="hr-HR"/>
        </w:rPr>
      </w:pPr>
      <w:r>
        <w:t>II. Na</w:t>
      </w:r>
      <w:r w:rsidR="00DE0896">
        <w:t>laže se Općinskom sudu u Splitu -</w:t>
      </w:r>
      <w:r w:rsidR="00E6022F">
        <w:rPr>
          <w:lang w:eastAsia="hr-HR"/>
        </w:rPr>
        <w:t xml:space="preserve"> Zemljišnoknjižnom</w:t>
      </w:r>
      <w:r w:rsidRPr="00112C01">
        <w:rPr>
          <w:lang w:eastAsia="hr-HR"/>
        </w:rPr>
        <w:t xml:space="preserve"> odjelu</w:t>
      </w:r>
      <w:r w:rsidR="00E6022F">
        <w:rPr>
          <w:lang w:eastAsia="hr-HR"/>
        </w:rPr>
        <w:t xml:space="preserve"> Split</w:t>
      </w:r>
      <w:r w:rsidRPr="00112C01">
        <w:rPr>
          <w:lang w:eastAsia="hr-HR"/>
        </w:rPr>
        <w:t xml:space="preserve"> </w:t>
      </w:r>
      <w:r>
        <w:rPr>
          <w:lang w:eastAsia="hr-HR"/>
        </w:rPr>
        <w:t>provedba upisa iz točke I. ovog rješenja.</w:t>
      </w:r>
    </w:p>
    <w:p w:rsidRDefault="001F3454" w:rsidP="00211DB9" w:rsidR="00614E45">
      <w:pPr>
        <w:spacing w:after="200" w:before="160"/>
        <w:jc w:val="center"/>
      </w:pPr>
      <w:r>
        <w:t>Obrazloženje</w:t>
      </w:r>
    </w:p>
    <w:p w:rsidRDefault="00002D05" w:rsidP="00A93C48" w:rsidR="00B11130">
      <w:pPr>
        <w:spacing w:before="200"/>
        <w:ind w:firstLine="709"/>
        <w:jc w:val="both"/>
        <w:rPr>
          <w:color w:val="000000"/>
          <w:lang w:eastAsia="hr-HR"/>
        </w:rPr>
      </w:pPr>
      <w:r w:rsidRPr="00AE6DB0">
        <w:rPr>
          <w:rFonts w:eastAsiaTheme="minorHAnsi"/>
        </w:rPr>
        <w:t xml:space="preserve">Rješenjem </w:t>
      </w:r>
      <w:r w:rsidR="00B11130">
        <w:rPr>
          <w:rFonts w:eastAsiaTheme="minorHAnsi"/>
        </w:rPr>
        <w:t xml:space="preserve">ovog suda poslovni broj </w:t>
      </w:r>
      <w:r w:rsidRPr="00AE6DB0">
        <w:rPr>
          <w:rFonts w:eastAsiaTheme="minorHAnsi"/>
        </w:rPr>
        <w:t>11. St-</w:t>
      </w:r>
      <w:r>
        <w:rPr>
          <w:rFonts w:eastAsiaTheme="minorHAnsi"/>
        </w:rPr>
        <w:t>1142</w:t>
      </w:r>
      <w:r w:rsidRPr="00AE6DB0">
        <w:rPr>
          <w:rFonts w:eastAsiaTheme="minorHAnsi"/>
        </w:rPr>
        <w:t xml:space="preserve">/2016 </w:t>
      </w:r>
      <w:r>
        <w:rPr>
          <w:rFonts w:eastAsiaTheme="minorHAnsi"/>
        </w:rPr>
        <w:t>od 16. svibnja</w:t>
      </w:r>
      <w:r w:rsidRPr="00AE6DB0">
        <w:rPr>
          <w:rFonts w:eastAsiaTheme="minorHAnsi"/>
        </w:rPr>
        <w:t xml:space="preserve"> 2017. godine otvoren je stečajni postupak nad dužnikom</w:t>
      </w:r>
      <w:r>
        <w:rPr>
          <w:rFonts w:eastAsiaTheme="minorHAnsi"/>
        </w:rPr>
        <w:t xml:space="preserve"> </w:t>
      </w:r>
      <w:r w:rsidRPr="0041340D">
        <w:rPr>
          <w:rFonts w:eastAsiaTheme="minorHAnsi"/>
        </w:rPr>
        <w:t>MEDIA STIL d.o.o. u ste</w:t>
      </w:r>
      <w:r w:rsidRPr="0041340D">
        <w:rPr>
          <w:rFonts w:eastAsiaTheme="minorHAnsi" w:hint="eastAsia"/>
        </w:rPr>
        <w:t>č</w:t>
      </w:r>
      <w:r w:rsidRPr="0041340D">
        <w:rPr>
          <w:rFonts w:eastAsiaTheme="minorHAnsi"/>
        </w:rPr>
        <w:t>aju, OIB: 878</w:t>
      </w:r>
      <w:r>
        <w:rPr>
          <w:rFonts w:eastAsiaTheme="minorHAnsi"/>
        </w:rPr>
        <w:t>70486410, Split, Vukovarska 164</w:t>
      </w:r>
      <w:r w:rsidR="00B11130">
        <w:rPr>
          <w:rFonts w:eastAsiaTheme="minorHAnsi"/>
        </w:rPr>
        <w:t xml:space="preserve">, a rješenjem ovog suda </w:t>
      </w:r>
      <w:r w:rsidR="00B11130" w:rsidRPr="00B11130">
        <w:rPr>
          <w:color w:val="000000"/>
          <w:lang w:eastAsia="hr-HR"/>
        </w:rPr>
        <w:t xml:space="preserve">poslovni broj 11.St-1142/2016-58 od 7. prosinca 2018. </w:t>
      </w:r>
      <w:r w:rsidR="00B11130">
        <w:rPr>
          <w:color w:val="000000"/>
          <w:lang w:eastAsia="hr-HR"/>
        </w:rPr>
        <w:t>obustavljen je i zaključen taj</w:t>
      </w:r>
      <w:r w:rsidR="00B11130" w:rsidRPr="00B11130">
        <w:rPr>
          <w:color w:val="000000"/>
          <w:lang w:eastAsia="hr-HR"/>
        </w:rPr>
        <w:t xml:space="preserve"> stečajni postupak zbog nedostatnosti stečajne mase za pokriće troškova stečajnog</w:t>
      </w:r>
      <w:r w:rsidR="00B11130">
        <w:rPr>
          <w:color w:val="000000"/>
          <w:lang w:eastAsia="hr-HR"/>
        </w:rPr>
        <w:t xml:space="preserve"> postupka pozivom na odredbu članka</w:t>
      </w:r>
      <w:r w:rsidR="00B11130" w:rsidRPr="00B11130">
        <w:rPr>
          <w:color w:val="000000"/>
          <w:lang w:eastAsia="hr-HR"/>
        </w:rPr>
        <w:t xml:space="preserve"> 293. stavka 1. Stečajnog zakona („Narodne novine“ 71/15 i 104/17; dalje SZ)</w:t>
      </w:r>
      <w:r w:rsidR="00B11130">
        <w:rPr>
          <w:color w:val="000000"/>
          <w:lang w:eastAsia="hr-HR"/>
        </w:rPr>
        <w:t>.</w:t>
      </w:r>
    </w:p>
    <w:p w:rsidRDefault="00B11130" w:rsidP="00A93C48" w:rsidR="00B11130">
      <w:pPr>
        <w:spacing w:before="200"/>
        <w:ind w:firstLine="709"/>
        <w:jc w:val="both"/>
        <w:rPr>
          <w:color w:val="000000"/>
          <w:lang w:eastAsia="hr-HR"/>
        </w:rPr>
      </w:pPr>
      <w:r>
        <w:rPr>
          <w:color w:val="000000"/>
          <w:lang w:eastAsia="hr-HR"/>
        </w:rPr>
        <w:t>Podneskom od 29. svibnja 2019. Ivana Dotur navela je da je stečajni dužnik u trenutku donošenja rješenja o otvaranju stečajnog postupka samo formalno bio upisan kao vlasnik nekretnine opisane pod točkom I. izreke ovog rješenja te da je tu nekretninu ona stekla prije otvaranja stečajnog postupka i to kao ovrhovoditeljica – kupac u ovršnom postupku koji se pred Općinskim sudom u Splitu vodio pod poslovnim brojem Ovr-4274/12. Slijedom navedenog, predložila je da sud donese rješenje kojim će se odrediti brisanje zabilježbe otvaranja stečajnog postupka na predmetnoj nekretnini.</w:t>
      </w:r>
    </w:p>
    <w:p w:rsidRDefault="00B11130" w:rsidP="00A93C48" w:rsidR="00B11130">
      <w:pPr>
        <w:spacing w:before="200"/>
        <w:ind w:firstLine="709"/>
        <w:jc w:val="both"/>
        <w:rPr>
          <w:color w:val="000000"/>
          <w:lang w:eastAsia="hr-HR"/>
        </w:rPr>
      </w:pPr>
      <w:r>
        <w:rPr>
          <w:color w:val="000000"/>
          <w:lang w:eastAsia="hr-HR"/>
        </w:rPr>
        <w:t>Prema ocjeni ovog suda, takav zahtjev ukazuje se osnovanim.</w:t>
      </w:r>
    </w:p>
    <w:p w:rsidRDefault="00B11130" w:rsidP="00B11130" w:rsidR="00002D05">
      <w:pPr>
        <w:spacing w:before="200"/>
        <w:ind w:firstLine="709"/>
        <w:jc w:val="both"/>
        <w:rPr>
          <w:lang w:eastAsia="hr-HR"/>
        </w:rPr>
      </w:pPr>
      <w:r>
        <w:rPr>
          <w:color w:val="000000"/>
          <w:lang w:eastAsia="hr-HR"/>
        </w:rPr>
        <w:lastRenderedPageBreak/>
        <w:t>Naime, po</w:t>
      </w:r>
      <w:r w:rsidR="00002D05" w:rsidRPr="00002D05">
        <w:rPr>
          <w:rFonts w:eastAsia="Calibri"/>
        </w:rPr>
        <w:t>dneskom</w:t>
      </w:r>
      <w:r w:rsidR="00002D05" w:rsidRPr="00002D05">
        <w:rPr>
          <w:lang w:eastAsia="hr-HR"/>
        </w:rPr>
        <w:t xml:space="preserve"> zaprimljenim kod ovog suda 28. rujna 2017. (list 82-95 spisa) ste</w:t>
      </w:r>
      <w:r w:rsidR="00002D05" w:rsidRPr="00002D05">
        <w:rPr>
          <w:rFonts w:hint="eastAsia"/>
          <w:lang w:eastAsia="hr-HR"/>
        </w:rPr>
        <w:t>č</w:t>
      </w:r>
      <w:r w:rsidR="00002D05" w:rsidRPr="00002D05">
        <w:rPr>
          <w:lang w:eastAsia="hr-HR"/>
        </w:rPr>
        <w:t>ajni upravitelj podnio je prijavu o nedostatnosti mase za namirenje troškova stečajnog postupka iz koje</w:t>
      </w:r>
      <w:r w:rsidR="00002D05">
        <w:rPr>
          <w:lang w:eastAsia="hr-HR"/>
        </w:rPr>
        <w:t>g, između ostalog,</w:t>
      </w:r>
      <w:r w:rsidR="00002D05" w:rsidRPr="00002D05">
        <w:rPr>
          <w:lang w:eastAsia="hr-HR"/>
        </w:rPr>
        <w:t xml:space="preserve"> </w:t>
      </w:r>
      <w:r w:rsidR="00002D05">
        <w:rPr>
          <w:lang w:eastAsia="hr-HR"/>
        </w:rPr>
        <w:t>proizlazi</w:t>
      </w:r>
      <w:r w:rsidR="00002D05" w:rsidRPr="00002D05">
        <w:rPr>
          <w:lang w:eastAsia="hr-HR"/>
        </w:rPr>
        <w:t xml:space="preserve"> da je poseban dio nekretnine označene kao čest. zem. 4104/35 (u naravi poslovni prostor u prizemlju broj 5, površine 29,32 m</w:t>
      </w:r>
      <w:r w:rsidR="00002D05" w:rsidRPr="00002D05">
        <w:rPr>
          <w:vertAlign w:val="superscript"/>
          <w:lang w:eastAsia="hr-HR"/>
        </w:rPr>
        <w:t>2</w:t>
      </w:r>
      <w:r w:rsidR="00002D05" w:rsidRPr="00002D05">
        <w:rPr>
          <w:lang w:eastAsia="hr-HR"/>
        </w:rPr>
        <w:t>) koji je bio upisan kao vlasništvo stečajnog dužnika u ovršnom postupku koji se pred Općinskim sudom u Splitu vodio pod poslovnim brojem Ovr-4274/12 rješenjem od 30. ožujka 2017. (dakle prije otvaranja stečajnog postupka) dosuđen ovrhovoditeljici Ivani Dotur za iznos od 190.000,00 kn bez obveze plaćanja kupovnine jer je njena tražbina znatno veća od kupovnine</w:t>
      </w:r>
      <w:r w:rsidR="00002D05">
        <w:rPr>
          <w:lang w:eastAsia="hr-HR"/>
        </w:rPr>
        <w:t>.</w:t>
      </w:r>
    </w:p>
    <w:p w:rsidRDefault="00B11130" w:rsidP="00211DB9" w:rsidR="00D745CE" w:rsidRPr="0048540D">
      <w:pPr>
        <w:spacing w:before="200"/>
        <w:ind w:firstLine="709"/>
        <w:jc w:val="both"/>
      </w:pPr>
      <w:r>
        <w:rPr>
          <w:color w:val="000000"/>
          <w:lang w:eastAsia="hr-HR"/>
        </w:rPr>
        <w:t>Kako, dakle, iz s</w:t>
      </w:r>
      <w:r w:rsidR="00614E45" w:rsidRPr="0048540D">
        <w:rPr>
          <w:color w:val="000000"/>
          <w:lang w:eastAsia="hr-HR"/>
        </w:rPr>
        <w:t>pisu priloženih isprava</w:t>
      </w:r>
      <w:r>
        <w:rPr>
          <w:color w:val="000000"/>
          <w:lang w:eastAsia="hr-HR"/>
        </w:rPr>
        <w:t xml:space="preserve"> proizlazi da nekretnina opisana u točki I. izreke ovog rješenja ne čini stečajnu masu, to je analognom primjenom odredbe članka 129. stavka 2. SZ-a </w:t>
      </w:r>
      <w:r w:rsidR="00E74654">
        <w:rPr>
          <w:color w:val="000000"/>
          <w:lang w:eastAsia="hr-HR"/>
        </w:rPr>
        <w:t>valjalo</w:t>
      </w:r>
      <w:r w:rsidR="00560186">
        <w:rPr>
          <w:color w:val="000000"/>
          <w:lang w:eastAsia="hr-HR"/>
        </w:rPr>
        <w:t xml:space="preserve"> </w:t>
      </w:r>
      <w:r w:rsidR="000D040D">
        <w:rPr>
          <w:color w:val="000000"/>
          <w:lang w:eastAsia="hr-HR"/>
        </w:rPr>
        <w:t>b</w:t>
      </w:r>
      <w:r w:rsidR="00C760F9">
        <w:rPr>
          <w:color w:val="000000"/>
          <w:lang w:eastAsia="hr-HR"/>
        </w:rPr>
        <w:t>ri</w:t>
      </w:r>
      <w:r w:rsidR="000D040D">
        <w:rPr>
          <w:color w:val="000000"/>
          <w:lang w:eastAsia="hr-HR"/>
        </w:rPr>
        <w:t>sati zabilježbu rješenja o</w:t>
      </w:r>
      <w:r>
        <w:rPr>
          <w:color w:val="000000"/>
          <w:lang w:eastAsia="hr-HR"/>
        </w:rPr>
        <w:t xml:space="preserve"> otvaranju stečajnog postupka</w:t>
      </w:r>
      <w:r w:rsidR="00E74654">
        <w:rPr>
          <w:color w:val="000000"/>
          <w:lang w:eastAsia="hr-HR"/>
        </w:rPr>
        <w:t>,</w:t>
      </w:r>
      <w:r w:rsidR="000D040D">
        <w:rPr>
          <w:color w:val="000000"/>
          <w:lang w:eastAsia="hr-HR"/>
        </w:rPr>
        <w:t xml:space="preserve"> slijedom čega je odlučeno kao u izreci ovog rješenja.</w:t>
      </w:r>
    </w:p>
    <w:p w:rsidRDefault="00614E45" w:rsidP="00614E45" w:rsidR="00614E45">
      <w:pPr>
        <w:ind w:firstLine="709"/>
        <w:jc w:val="both"/>
        <w:rPr>
          <w:rFonts w:eastAsia="Calibri"/>
        </w:rPr>
      </w:pPr>
    </w:p>
    <w:p w:rsidRDefault="00CA2209" w:rsidP="00C760F9" w:rsidR="001F3454">
      <w:pPr>
        <w:jc w:val="center"/>
        <w:rPr>
          <w:b/>
          <w:bCs/>
        </w:rPr>
      </w:pPr>
      <w:r>
        <w:t xml:space="preserve">U Splitu </w:t>
      </w:r>
      <w:r w:rsidR="00002D05">
        <w:t>31. svibnja</w:t>
      </w:r>
      <w:r w:rsidR="00E367AB">
        <w:t xml:space="preserve"> 2019</w:t>
      </w:r>
      <w:r>
        <w:t>.</w:t>
      </w:r>
    </w:p>
    <w:p w:rsidRDefault="00C760F9" w:rsidP="00C760F9" w:rsidR="00C760F9" w:rsidRPr="00C760F9">
      <w:pPr>
        <w:jc w:val="center"/>
        <w:rPr>
          <w:b/>
          <w:bCs/>
        </w:rPr>
      </w:pPr>
    </w:p>
    <w:p w:rsidRDefault="00CA2209" w:rsidP="001F3454" w:rsidR="001F3454">
      <w:pPr>
        <w:ind w:left="6372"/>
        <w:jc w:val="center"/>
      </w:pPr>
      <w:r>
        <w:t>Sutkinja</w:t>
      </w:r>
    </w:p>
    <w:p w:rsidRDefault="00CA2209" w:rsidP="0094096C" w:rsidR="00046A63">
      <w:pPr>
        <w:ind w:left="6372"/>
        <w:jc w:val="center"/>
      </w:pPr>
      <w:r>
        <w:t>Ana Golub Gruić</w:t>
      </w:r>
      <w:r w:rsidR="00046A63">
        <w:t>, v.r.</w:t>
      </w:r>
    </w:p>
    <w:p w:rsidRDefault="00046A63" w:rsidP="008832A6" w:rsidR="00046A63">
      <w:pPr>
        <w:jc w:val="right"/>
      </w:pPr>
      <w:r>
        <w:t>za točnost otpravka – ovlašteni službenik</w:t>
      </w:r>
    </w:p>
    <w:p w:rsidRDefault="00046A63" w:rsidP="008832A6" w:rsidR="00046A63">
      <w:pPr>
        <w:ind w:firstLine="708" w:left="4956"/>
        <w:jc w:val="center"/>
      </w:pPr>
      <w:r>
        <w:t>Ana Bosančić</w:t>
      </w:r>
    </w:p>
    <w:p w:rsidRDefault="001F3454" w:rsidP="001F3454" w:rsidR="001F3454">
      <w:pPr>
        <w:ind w:left="6372"/>
        <w:jc w:val="center"/>
      </w:pPr>
    </w:p>
    <w:p w:rsidRDefault="001F3454" w:rsidP="001F3454" w:rsidR="001F3454">
      <w:pPr>
        <w:jc w:val="both"/>
      </w:pPr>
    </w:p>
    <w:p w:rsidRDefault="00DE0896" w:rsidP="001F3454" w:rsidR="001F3454">
      <w:pPr>
        <w:jc w:val="both"/>
      </w:pPr>
      <w:r>
        <w:t>Uputa o pravnom lijeku</w:t>
      </w:r>
      <w:r w:rsidR="001F3454">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sectPr w:rsidSect="007E12DC" w:rsidR="001F3454">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P="00DE0896" w:rsidR="00D55952">
        <w:pPr>
          <w:pStyle w:val="Zaglavlje"/>
          <w:ind w:firstLine="1440"/>
          <w:jc w:val="right"/>
        </w:pPr>
        <w:r>
          <w:fldChar w:fldCharType="begin"/>
        </w:r>
        <w:r w:rsidR="00D55952">
          <w:instrText>PAGE   \* MERGEFORMAT</w:instrText>
        </w:r>
        <w:r>
          <w:fldChar w:fldCharType="separate"/>
        </w:r>
        <w:r w:rsidR="00046A63">
          <w:rPr>
            <w:noProof/>
          </w:rPr>
          <w:t>2</w:t>
        </w:r>
        <w:r>
          <w:fldChar w:fldCharType="end"/>
        </w:r>
        <w:r w:rsidR="00DE0896">
          <w:tab/>
          <w:t>Poslovni broj: 11.St-</w:t>
        </w:r>
        <w:r w:rsidR="00002D05">
          <w:t>1142/2016-59</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DBD1B72"/>
    <w:multiLevelType w:val="hybridMultilevel"/>
    <w:tmpl w:val="05B8A4FA"/>
    <w:lvl w:tplc="572EFE86" w:ilvl="0">
      <w:start w:val="1"/>
      <w:numFmt w:val="upperRoman"/>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2">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49247A0"/>
    <w:multiLevelType w:val="hybridMultilevel"/>
    <w:tmpl w:val="FE268E68"/>
    <w:lvl w:tplc="E5A8EFE0"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7E722B3"/>
    <w:multiLevelType w:val="hybridMultilevel"/>
    <w:tmpl w:val="CD48E6C6"/>
    <w:lvl w:tplc="6CEAC90E"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0">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21">
    <w:nsid w:val="7CC6134D"/>
    <w:multiLevelType w:val="hybridMultilevel"/>
    <w:tmpl w:val="18467EBE"/>
    <w:lvl w:tplc="6248BE54"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3"/>
  </w:num>
  <w:num w:numId="6">
    <w:abstractNumId w:val="18"/>
  </w:num>
  <w:num w:numId="7">
    <w:abstractNumId w:val="6"/>
  </w:num>
  <w:num w:numId="8">
    <w:abstractNumId w:val="10"/>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22"/>
  </w:num>
  <w:num w:numId="14">
    <w:abstractNumId w:val="1"/>
  </w:num>
  <w:num w:numId="15">
    <w:abstractNumId w:val="14"/>
  </w:num>
  <w:num w:numId="16">
    <w:abstractNumId w:val="8"/>
  </w:num>
  <w:num w:numId="17">
    <w:abstractNumId w:val="5"/>
  </w:num>
  <w:num w:numId="18">
    <w:abstractNumId w:val="15"/>
  </w:num>
  <w:num w:numId="19">
    <w:abstractNumId w:val="12"/>
  </w:num>
  <w:num w:numId="20">
    <w:abstractNumId w:val="16"/>
  </w:num>
  <w:num w:numId="21">
    <w:abstractNumId w:val="17"/>
  </w:num>
  <w:num w:numId="22">
    <w:abstractNumId w:val="21"/>
  </w:num>
  <w:num w:numId="23">
    <w:abstractNumId w:val="11"/>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noPunctuationKerning/>
  <w:characterSpacingControl w:val="doNotCompress"/>
  <w:savePreviewPicture/>
  <w:hdrShapeDefaults>
    <o:shapedefaults v:ext="edit" spidmax="200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2D05"/>
    <w:rsid w:val="00003CDA"/>
    <w:rsid w:val="00006DB7"/>
    <w:rsid w:val="0000750C"/>
    <w:rsid w:val="00011736"/>
    <w:rsid w:val="00011F4E"/>
    <w:rsid w:val="00012789"/>
    <w:rsid w:val="00012A13"/>
    <w:rsid w:val="0001363B"/>
    <w:rsid w:val="0001426E"/>
    <w:rsid w:val="00014AA5"/>
    <w:rsid w:val="00015E79"/>
    <w:rsid w:val="000162DE"/>
    <w:rsid w:val="000163E5"/>
    <w:rsid w:val="00016722"/>
    <w:rsid w:val="000173CF"/>
    <w:rsid w:val="00017544"/>
    <w:rsid w:val="000175E6"/>
    <w:rsid w:val="000205F7"/>
    <w:rsid w:val="00020C59"/>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6A63"/>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144B"/>
    <w:rsid w:val="000B3F3B"/>
    <w:rsid w:val="000B454D"/>
    <w:rsid w:val="000B5E1B"/>
    <w:rsid w:val="000C1BD6"/>
    <w:rsid w:val="000C1FD2"/>
    <w:rsid w:val="000C338F"/>
    <w:rsid w:val="000C378E"/>
    <w:rsid w:val="000C406B"/>
    <w:rsid w:val="000C4356"/>
    <w:rsid w:val="000C59B2"/>
    <w:rsid w:val="000C7270"/>
    <w:rsid w:val="000D03F2"/>
    <w:rsid w:val="000D040D"/>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2C01"/>
    <w:rsid w:val="00113593"/>
    <w:rsid w:val="001142F7"/>
    <w:rsid w:val="0011749E"/>
    <w:rsid w:val="00117983"/>
    <w:rsid w:val="00117C17"/>
    <w:rsid w:val="00123E4E"/>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685"/>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3DA0"/>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1DB9"/>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66DEE"/>
    <w:rsid w:val="00372F00"/>
    <w:rsid w:val="003739C8"/>
    <w:rsid w:val="003750F8"/>
    <w:rsid w:val="00377127"/>
    <w:rsid w:val="00377DCC"/>
    <w:rsid w:val="00380590"/>
    <w:rsid w:val="00381208"/>
    <w:rsid w:val="003822DB"/>
    <w:rsid w:val="0038352B"/>
    <w:rsid w:val="00386CCC"/>
    <w:rsid w:val="00386EF8"/>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0A0F"/>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35"/>
    <w:rsid w:val="004235B9"/>
    <w:rsid w:val="004242D5"/>
    <w:rsid w:val="00425D95"/>
    <w:rsid w:val="00426054"/>
    <w:rsid w:val="00427DE4"/>
    <w:rsid w:val="00432519"/>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40D"/>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67A5"/>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0EC0"/>
    <w:rsid w:val="00512279"/>
    <w:rsid w:val="0051376B"/>
    <w:rsid w:val="00516315"/>
    <w:rsid w:val="005215CB"/>
    <w:rsid w:val="0052175D"/>
    <w:rsid w:val="00521C05"/>
    <w:rsid w:val="00522F2D"/>
    <w:rsid w:val="005232B2"/>
    <w:rsid w:val="005244C1"/>
    <w:rsid w:val="00524525"/>
    <w:rsid w:val="005248BA"/>
    <w:rsid w:val="00526C38"/>
    <w:rsid w:val="00527619"/>
    <w:rsid w:val="00527BD4"/>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186"/>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4E45"/>
    <w:rsid w:val="0061644C"/>
    <w:rsid w:val="00616BE6"/>
    <w:rsid w:val="006202E7"/>
    <w:rsid w:val="00620C64"/>
    <w:rsid w:val="00620CE5"/>
    <w:rsid w:val="00622227"/>
    <w:rsid w:val="00622316"/>
    <w:rsid w:val="006223D5"/>
    <w:rsid w:val="00622F9C"/>
    <w:rsid w:val="006231D9"/>
    <w:rsid w:val="0062371A"/>
    <w:rsid w:val="0062516D"/>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B41"/>
    <w:rsid w:val="006C1ED1"/>
    <w:rsid w:val="006C32EB"/>
    <w:rsid w:val="006C3935"/>
    <w:rsid w:val="006C3FDA"/>
    <w:rsid w:val="006C7781"/>
    <w:rsid w:val="006D0BDD"/>
    <w:rsid w:val="006D2CBF"/>
    <w:rsid w:val="006D2D50"/>
    <w:rsid w:val="006D532E"/>
    <w:rsid w:val="006E10FE"/>
    <w:rsid w:val="006E401D"/>
    <w:rsid w:val="006E761C"/>
    <w:rsid w:val="006F2272"/>
    <w:rsid w:val="006F2EA8"/>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0495"/>
    <w:rsid w:val="00733454"/>
    <w:rsid w:val="007350D9"/>
    <w:rsid w:val="007356D1"/>
    <w:rsid w:val="0073697F"/>
    <w:rsid w:val="00737007"/>
    <w:rsid w:val="007376AE"/>
    <w:rsid w:val="0074164A"/>
    <w:rsid w:val="0074281F"/>
    <w:rsid w:val="00743FC6"/>
    <w:rsid w:val="00744435"/>
    <w:rsid w:val="007445AE"/>
    <w:rsid w:val="007505DA"/>
    <w:rsid w:val="0075089C"/>
    <w:rsid w:val="00750A8B"/>
    <w:rsid w:val="00751A5C"/>
    <w:rsid w:val="007528E9"/>
    <w:rsid w:val="00753322"/>
    <w:rsid w:val="007539C5"/>
    <w:rsid w:val="00753B89"/>
    <w:rsid w:val="00753C87"/>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745"/>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12DC"/>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29F5"/>
    <w:rsid w:val="008446DB"/>
    <w:rsid w:val="00846003"/>
    <w:rsid w:val="00846E6C"/>
    <w:rsid w:val="008477E4"/>
    <w:rsid w:val="0085158E"/>
    <w:rsid w:val="008529E6"/>
    <w:rsid w:val="00852E77"/>
    <w:rsid w:val="00854A4D"/>
    <w:rsid w:val="0085680C"/>
    <w:rsid w:val="00860F51"/>
    <w:rsid w:val="00862312"/>
    <w:rsid w:val="00862944"/>
    <w:rsid w:val="00862B97"/>
    <w:rsid w:val="00863250"/>
    <w:rsid w:val="00863E53"/>
    <w:rsid w:val="00864A6F"/>
    <w:rsid w:val="00864D24"/>
    <w:rsid w:val="00866F69"/>
    <w:rsid w:val="00867789"/>
    <w:rsid w:val="0087024A"/>
    <w:rsid w:val="00870554"/>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002"/>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3C91"/>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97653"/>
    <w:rsid w:val="0099796E"/>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3C48"/>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1130"/>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56E30"/>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4D51"/>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21F9"/>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0F9"/>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209"/>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441"/>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45CE"/>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896"/>
    <w:rsid w:val="00DE0F66"/>
    <w:rsid w:val="00DE1E42"/>
    <w:rsid w:val="00DE4E7D"/>
    <w:rsid w:val="00DE6AE0"/>
    <w:rsid w:val="00DE73E8"/>
    <w:rsid w:val="00DF12F2"/>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67AB"/>
    <w:rsid w:val="00E3726E"/>
    <w:rsid w:val="00E372C7"/>
    <w:rsid w:val="00E4057B"/>
    <w:rsid w:val="00E41C70"/>
    <w:rsid w:val="00E4346B"/>
    <w:rsid w:val="00E435FC"/>
    <w:rsid w:val="00E44C60"/>
    <w:rsid w:val="00E46A39"/>
    <w:rsid w:val="00E46B33"/>
    <w:rsid w:val="00E50189"/>
    <w:rsid w:val="00E5106F"/>
    <w:rsid w:val="00E513AD"/>
    <w:rsid w:val="00E51F2F"/>
    <w:rsid w:val="00E52422"/>
    <w:rsid w:val="00E5653B"/>
    <w:rsid w:val="00E6022F"/>
    <w:rsid w:val="00E6348B"/>
    <w:rsid w:val="00E63498"/>
    <w:rsid w:val="00E639EA"/>
    <w:rsid w:val="00E63DB0"/>
    <w:rsid w:val="00E6758D"/>
    <w:rsid w:val="00E7102B"/>
    <w:rsid w:val="00E74654"/>
    <w:rsid w:val="00E76954"/>
    <w:rsid w:val="00E83874"/>
    <w:rsid w:val="00E84874"/>
    <w:rsid w:val="00E91505"/>
    <w:rsid w:val="00E94B2A"/>
    <w:rsid w:val="00EA2FA0"/>
    <w:rsid w:val="00EA3C6C"/>
    <w:rsid w:val="00EA5607"/>
    <w:rsid w:val="00EA56A4"/>
    <w:rsid w:val="00EA5E55"/>
    <w:rsid w:val="00EB0805"/>
    <w:rsid w:val="00EB0BD8"/>
    <w:rsid w:val="00EB2754"/>
    <w:rsid w:val="00EB3215"/>
    <w:rsid w:val="00EB3E12"/>
    <w:rsid w:val="00EB52FC"/>
    <w:rsid w:val="00EB5B49"/>
    <w:rsid w:val="00EB5E47"/>
    <w:rsid w:val="00EB76B8"/>
    <w:rsid w:val="00EC02F4"/>
    <w:rsid w:val="00EC09D4"/>
    <w:rsid w:val="00EC0AB8"/>
    <w:rsid w:val="00EC2876"/>
    <w:rsid w:val="00EC2D47"/>
    <w:rsid w:val="00EC5FE2"/>
    <w:rsid w:val="00ED20E6"/>
    <w:rsid w:val="00ED2153"/>
    <w:rsid w:val="00ED23E2"/>
    <w:rsid w:val="00ED2461"/>
    <w:rsid w:val="00ED28AE"/>
    <w:rsid w:val="00ED3855"/>
    <w:rsid w:val="00ED40F5"/>
    <w:rsid w:val="00ED5809"/>
    <w:rsid w:val="00ED61EE"/>
    <w:rsid w:val="00ED6A27"/>
    <w:rsid w:val="00EE2910"/>
    <w:rsid w:val="00EE29E3"/>
    <w:rsid w:val="00EE2C70"/>
    <w:rsid w:val="00EE4810"/>
    <w:rsid w:val="00EE4836"/>
    <w:rsid w:val="00EE5E61"/>
    <w:rsid w:val="00EE61D3"/>
    <w:rsid w:val="00EE7840"/>
    <w:rsid w:val="00EE78EB"/>
    <w:rsid w:val="00EF0550"/>
    <w:rsid w:val="00EF16D0"/>
    <w:rsid w:val="00EF18E1"/>
    <w:rsid w:val="00EF35A3"/>
    <w:rsid w:val="00EF4898"/>
    <w:rsid w:val="00EF630B"/>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55430"/>
    <w:rsid w:val="00F63DBF"/>
    <w:rsid w:val="00F64C7C"/>
    <w:rsid w:val="00F6586F"/>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2CD5"/>
    <w:rsid w:val="00FC5150"/>
    <w:rsid w:val="00FC606D"/>
    <w:rsid w:val="00FC7E09"/>
    <w:rsid w:val="00FD1695"/>
    <w:rsid w:val="00FD1CFB"/>
    <w:rsid w:val="00FD29E7"/>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0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customStyle="true" w:styleId="t-9-8-bez-uvl" w:type="paragraph">
    <w:name w:val="t-9-8-bez-uvl"/>
    <w:basedOn w:val="Normal"/>
    <w:rsid w:val="0099796E"/>
    <w:pPr>
      <w:spacing w:afterAutospacing="true" w:after="100" w:beforeAutospacing="true" w:before="100"/>
    </w:pPr>
    <w:rPr>
      <w:lang w:eastAsia="hr-HR"/>
    </w:rPr>
  </w:style>
  <w:style w:styleId="Reetkatablice" w:type="table">
    <w:name w:val="Table Grid"/>
    <w:basedOn w:val="Obinatablica"/>
    <w:rsid w:val="00997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B144B"/>
    <w:rPr>
      <w:color w:val="808080"/>
      <w:bdr w:space="0" w:sz="0" w:color="auto" w:val="none"/>
      <w:shd w:fill="auto" w:color="auto" w:val="clear"/>
    </w:rPr>
  </w:style>
  <w:style w:customStyle="true" w:styleId="eSPISCCParagraphDefaultFont" w:type="character">
    <w:name w:val="eSPIS_CC_Paragraph Default Font"/>
    <w:basedOn w:val="Zadanifontodlomka"/>
    <w:rsid w:val="000B14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44B"/>
    <w:rPr>
      <w:bdr w:space="0" w:sz="0" w:color="auto" w:val="none"/>
      <w:shd w:fill="FFFFCC" w:color="auto" w:val="clear"/>
      <w:lang w:val="hr-HR"/>
    </w:rPr>
  </w:style>
  <w:style w:customStyle="true" w:styleId="PozadinaSvijetloCrvena" w:type="character">
    <w:name w:val="Pozadina_SvijetloCrvena"/>
    <w:basedOn w:val="eSPISCCParagraphDefaultFont"/>
    <w:rsid w:val="000B14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44B"/>
    <w:rPr>
      <w:rFonts w:cs="Times New Roman" w:hAnsi="Times New Roman" w:ascii="Times New Roman"/>
      <w:sz w:val="24"/>
      <w:bdr w:space="0" w:sz="0" w:color="auto" w:val="none"/>
      <w:shd w:fill="CCFFCC" w:color="auto" w:val="clear"/>
      <w:lang w:val="hr-HR"/>
    </w:rPr>
  </w:style>
  <w:style w:customStyle="true" w:styleId="BodyText21" w:type="paragraph">
    <w:name w:val="Body Text 21"/>
    <w:basedOn w:val="Normal"/>
    <w:rsid w:val="004D67A5"/>
    <w:pPr>
      <w:overflowPunct w:val="false"/>
      <w:autoSpaceDE w:val="false"/>
      <w:autoSpaceDN w:val="false"/>
      <w:adjustRightInd w:val="false"/>
      <w:ind w:hanging="720" w:left="720"/>
      <w:jc w:val="both"/>
      <w:textAlignment w:val="baseline"/>
    </w:pPr>
    <w:rPr>
      <w:rFonts w:hAnsi="Arial" w:ascii="Arial"/>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customStyle="1" w:styleId="t-9-8-bez-uvl" w:type="paragraph">
    <w:name w:val="t-9-8-bez-uvl"/>
    <w:basedOn w:val="Normal"/>
    <w:rsid w:val="0099796E"/>
    <w:pPr>
      <w:spacing w:after="100" w:afterAutospacing="1" w:before="100" w:beforeAutospacing="1"/>
    </w:pPr>
    <w:rPr>
      <w:lang w:eastAsia="hr-HR"/>
    </w:rPr>
  </w:style>
  <w:style w:styleId="Reetkatablice" w:type="table">
    <w:name w:val="Table Grid"/>
    <w:basedOn w:val="Obinatablica"/>
    <w:rsid w:val="00997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B144B"/>
    <w:rPr>
      <w:color w:val="808080"/>
      <w:bdr w:color="auto" w:space="0" w:sz="0" w:val="none"/>
      <w:shd w:color="auto" w:fill="auto" w:val="clear"/>
    </w:rPr>
  </w:style>
  <w:style w:customStyle="1" w:styleId="eSPISCCParagraphDefaultFont" w:type="character">
    <w:name w:val="eSPIS_CC_Paragraph Default Font"/>
    <w:basedOn w:val="Zadanifontodlomka"/>
    <w:rsid w:val="000B14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44B"/>
    <w:rPr>
      <w:bdr w:color="auto" w:space="0" w:sz="0" w:val="none"/>
      <w:shd w:color="auto" w:fill="FFFFCC" w:val="clear"/>
      <w:lang w:val="hr-HR"/>
    </w:rPr>
  </w:style>
  <w:style w:customStyle="1" w:styleId="PozadinaSvijetloCrvena" w:type="character">
    <w:name w:val="Pozadina_SvijetloCrvena"/>
    <w:basedOn w:val="eSPISCCParagraphDefaultFont"/>
    <w:rsid w:val="000B14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44B"/>
    <w:rPr>
      <w:rFonts w:ascii="Times New Roman" w:cs="Times New Roman" w:hAnsi="Times New Roman"/>
      <w:sz w:val="24"/>
      <w:bdr w:color="auto" w:space="0" w:sz="0" w:val="none"/>
      <w:shd w:color="auto" w:fill="CCFFCC" w:val="clear"/>
      <w:lang w:val="hr-HR"/>
    </w:rPr>
  </w:style>
  <w:style w:customStyle="1" w:styleId="BodyText21" w:type="paragraph">
    <w:name w:val="Body Text 21"/>
    <w:basedOn w:val="Normal"/>
    <w:rsid w:val="004D67A5"/>
    <w:pPr>
      <w:overflowPunct w:val="0"/>
      <w:autoSpaceDE w:val="0"/>
      <w:autoSpaceDN w:val="0"/>
      <w:adjustRightInd w:val="0"/>
      <w:ind w:hanging="720" w:left="720"/>
      <w:jc w:val="both"/>
      <w:textAlignment w:val="baseline"/>
    </w:pPr>
    <w:rPr>
      <w:rFonts w:ascii="Arial" w:hAnsi="Arial"/>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393625339">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1142</izvorni_sadrzaj>
    <derivirana_varijabla naziv="DomainObject.Predmet.Broj_1">1142</derivirana_varijabla>
  </DomainObject.Predmet.Broj>
  <DomainObject.Predmet.DatumApsolutneZastare>
    <izvorni_sadrzaj/>
    <derivirana_varijabla naziv="DomainObject.Predmet.DatumApsolutneZastare_1"/>
  </DomainObject.Predmet.DatumApsolutneZastare>
  <DomainObject.Predmet.DatumArhiviranja>
    <izvorni_sadrzaj>13. veljače 2019.</izvorni_sadrzaj>
    <derivirana_varijabla naziv="DomainObject.Predmet.DatumArhiviranja_1">13. veljače 2019.</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srpnja 2018.</izvorni_sadrzaj>
    <derivirana_varijabla naziv="DomainObject.Predmet.DatumRjesavanja_1">9. srpnja 2018.</derivirana_varijabla>
  </DomainObject.Predmet.DatumRjesavanja>
  <DomainObject.Predmet.DatumRokaCuvanja>
    <izvorni_sadrzaj>26. srpnja 2079.</izvorni_sadrzaj>
    <derivirana_varijabla naziv="DomainObject.Predmet.DatumRokaCuvanja_1">26. srpnja 2079.</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veljače 2019.</izvorni_sadrzaj>
    <derivirana_varijabla naziv="DomainObject.Predmet.DatumZatvaranja_1">13. veljače 2019.</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hr.ibm.icms.common.model.sluzbeneosobe.UstrojstvenaJedinica@12b112b1[id=127, dbStatus=null, naziv=Arhiva, oznaka=null, sudac=null]</izvorni_sadrzaj>
    <derivirana_varijabla naziv="DomainObject.Predmet.MjestoCuvanja_1">hr.ibm.icms.common.model.sluzbeneosobe.UstrojstvenaJedinica@12b112b1[id=127, dbStatus=null, naziv=Arhiva,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St-1142/2016</izvorni_sadrzaj>
    <derivirana_varijabla naziv="DomainObject.Predmet.OznakaBroj_1">St-1142/2016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MEDIA STIL d.o.o. za trgovinu i usluge u stečaju</izvorni_sadrzaj>
    <derivirana_varijabla naziv="DomainObject.Predmet.ProtustrankaFormated_1">  MEDIA STIL d.o.o. za trgovinu i usluge u stečaju</derivirana_varijabla>
  </DomainObject.Predmet.ProtustrankaFormated>
  <DomainObject.Predmet.ProtustrankaFormatedOIB>
    <izvorni_sadrzaj>  MEDIA STIL d.o.o. za trgovinu i usluge u stečaju, OIB 87870486410</izvorni_sadrzaj>
    <derivirana_varijabla naziv="DomainObject.Predmet.ProtustrankaFormatedOIB_1">  MEDIA STIL d.o.o. za trgovinu i usluge u stečaju, OIB 87870486410</derivirana_varijabla>
  </DomainObject.Predmet.ProtustrankaFormatedOIB>
  <DomainObject.Predmet.ProtustrankaFormatedWithAdress>
    <izvorni_sadrzaj> MEDIA STIL d.o.o. za trgovinu i usluge u stečaju, Vukovarska 164, 21000 Split</izvorni_sadrzaj>
    <derivirana_varijabla naziv="DomainObject.Predmet.ProtustrankaFormatedWithAdress_1"> MEDIA STIL d.o.o. za trgovinu i usluge u stečaju, Vukovarska 164, 21000 Split</derivirana_varijabla>
  </DomainObject.Predmet.ProtustrankaFormatedWithAdress>
  <DomainObject.Predmet.ProtustrankaFormatedWithAdressOIB>
    <izvorni_sadrzaj> MEDIA STIL d.o.o. za trgovinu i usluge u stečaju, OIB 87870486410, Vukovarska 164, 21000 Split</izvorni_sadrzaj>
    <derivirana_varijabla naziv="DomainObject.Predmet.ProtustrankaFormatedWithAdressOIB_1"> MEDIA STIL d.o.o. za trgovinu i usluge u stečaju, OIB 87870486410, Vukovarska 164, 21000 Split</derivirana_varijabla>
  </DomainObject.Predmet.ProtustrankaFormatedWithAdressOIB>
  <DomainObject.Predmet.ProtustrankaWithAdress>
    <izvorni_sadrzaj>MEDIA STIL d.o.o. za trgovinu i usluge u stečaju Vukovarska 164, 21000 Split</izvorni_sadrzaj>
    <derivirana_varijabla naziv="DomainObject.Predmet.ProtustrankaWithAdress_1">MEDIA STIL d.o.o. za trgovinu i usluge u stečaju Vukovarska 164, 21000 Split</derivirana_varijabla>
  </DomainObject.Predmet.ProtustrankaWithAdress>
  <DomainObject.Predmet.ProtustrankaWithAdressOIB>
    <izvorni_sadrzaj>MEDIA STIL d.o.o. za trgovinu i usluge u stečaju, OIB 87870486410, Vukovarska 164, 21000 Split</izvorni_sadrzaj>
    <derivirana_varijabla naziv="DomainObject.Predmet.ProtustrankaWithAdressOIB_1">MEDIA STIL d.o.o. za trgovinu i usluge u stečaju, OIB 87870486410, Vukovarska 164, 21000 Split</derivirana_varijabla>
  </DomainObject.Predmet.ProtustrankaWithAdressOIB>
  <DomainObject.Predmet.ProtustrankaNazivFormated>
    <izvorni_sadrzaj>MEDIA STIL d.o.o. za trgovinu i usluge u stečaju</izvorni_sadrzaj>
    <derivirana_varijabla naziv="DomainObject.Predmet.ProtustrankaNazivFormated_1">MEDIA STIL d.o.o. za trgovinu i usluge u stečaju</derivirana_varijabla>
  </DomainObject.Predmet.ProtustrankaNazivFormated>
  <DomainObject.Predmet.ProtustrankaNazivFormatedOIB>
    <izvorni_sadrzaj>MEDIA STIL d.o.o. za trgovinu i usluge u stečaju, OIB 87870486410</izvorni_sadrzaj>
    <derivirana_varijabla naziv="DomainObject.Predmet.ProtustrankaNazivFormatedOIB_1">MEDIA STIL d.o.o. za trgovinu i usluge u stečaju, OIB 87870486410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Arhiva</izvorni_sadrzaj>
    <derivirana_varijabla naziv="DomainObject.Predmet.TrenutnaLokacijaSpisa.Naziv_1">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630468.63</izvorni_sadrzaj>
    <derivirana_varijabla naziv="DomainObject.Predmet.TrenutnaVrijednost_1">630468.63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MEDIA STIL d.o.o. za trgovinu i usluge u stečaju</item>
    </izvorni_sadrzaj>
    <derivirana_varijabla naziv="DomainObject.Predmet.ProtuStrankaListFormated_1">
      <item>MEDIA STIL d.o.o. za trgovinu i usluge u stečaju</item>
    </derivirana_varijabla>
  </DomainObject.Predmet.ProtuStrankaListFormated>
  <DomainObject.Predmet.ProtuStrankaListFormatedOIB>
    <izvorni_sadrzaj>
      <item>MEDIA STIL d.o.o. za trgovinu i usluge u stečaju, OIB 87870486410</item>
    </izvorni_sadrzaj>
    <derivirana_varijabla naziv="DomainObject.Predmet.ProtuStrankaListFormatedOIB_1">
      <item>MEDIA STIL d.o.o. za trgovinu i usluge u stečaju, OIB 87870486410</item>
    </derivirana_varijabla>
  </DomainObject.Predmet.ProtuStrankaListFormatedOIB>
  <DomainObject.Predmet.ProtuStrankaListFormatedWithAdress>
    <izvorni_sadrzaj>
      <item>MEDIA STIL d.o.o. za trgovinu i usluge u stečaju, Vukovarska 164, 21000 Split</item>
    </izvorni_sadrzaj>
    <derivirana_varijabla naziv="DomainObject.Predmet.ProtuStrankaListFormatedWithAdress_1">
      <item>MEDIA STIL d.o.o. za trgovinu i usluge u stečaju, Vukovarska 164, 21000 Split</item>
    </derivirana_varijabla>
  </DomainObject.Predmet.ProtuStrankaListFormatedWithAdress>
  <DomainObject.Predmet.ProtuStrankaListFormatedWithAdressOIB>
    <izvorni_sadrzaj>
      <item>MEDIA STIL d.o.o. za trgovinu i usluge u stečaju, OIB 87870486410, Vukovarska 164, 21000 Split</item>
    </izvorni_sadrzaj>
    <derivirana_varijabla naziv="DomainObject.Predmet.ProtuStrankaListFormatedWithAdressOIB_1">
      <item>MEDIA STIL d.o.o. za trgovinu i usluge u stečaju, OIB 87870486410, Vukovarska 164, 21000 Split</item>
    </derivirana_varijabla>
  </DomainObject.Predmet.ProtuStrankaListFormatedWithAdressOIB>
  <DomainObject.Predmet.ProtuStrankaListNazivFormated>
    <izvorni_sadrzaj>
      <item>MEDIA STIL d.o.o. za trgovinu i usluge u stečaju</item>
    </izvorni_sadrzaj>
    <derivirana_varijabla naziv="DomainObject.Predmet.ProtuStrankaListNazivFormated_1">
      <item>MEDIA STIL d.o.o. za trgovinu i usluge u stečaju</item>
    </derivirana_varijabla>
  </DomainObject.Predmet.ProtuStrankaListNazivFormated>
  <DomainObject.Predmet.ProtuStrankaListNazivFormatedOIB>
    <izvorni_sadrzaj>
      <item>MEDIA STIL d.o.o. za trgovinu i usluge u stečaju, OIB 87870486410</item>
    </izvorni_sadrzaj>
    <derivirana_varijabla naziv="DomainObject.Predmet.ProtuStrankaListNazivFormatedOIB_1">
      <item>MEDIA STIL d.o.o. za trgovinu i usluge u stečaju, OIB 87870486410</item>
    </derivirana_varijabla>
  </DomainObject.Predmet.ProtuStrankaListNazivFormatedOIB>
  <DomainObject.Predmet.OstaliListFormated>
    <izvorni_sadrzaj>
      <item>Ivan Tokić</item>
    </izvorni_sadrzaj>
    <derivirana_varijabla naziv="DomainObject.Predmet.OstaliListFormated_1">
      <item>Ivan Tokić</item>
    </derivirana_varijabla>
  </DomainObject.Predmet.OstaliListFormated>
  <DomainObject.Predmet.OstaliListFormatedOIB>
    <izvorni_sadrzaj>
      <item>Ivan Tokić, OIB 64729722271</item>
    </izvorni_sadrzaj>
    <derivirana_varijabla naziv="DomainObject.Predmet.OstaliListFormatedOIB_1">
      <item>Ivan Tokić, OIB 64729722271</item>
    </derivirana_varijabla>
  </DomainObject.Predmet.OstaliListFormatedOIB>
  <DomainObject.Predmet.OstaliListFormatedWithAdress>
    <izvorni_sadrzaj>
      <item>Ivan Tokić, Ulica Kneza Domagoja 12, 21210 Solin</item>
    </izvorni_sadrzaj>
    <derivirana_varijabla naziv="DomainObject.Predmet.OstaliListFormatedWithAdress_1">
      <item>Ivan Tokić, Ulica Kneza Domagoja 12, 21210 Solin</item>
    </derivirana_varijabla>
  </DomainObject.Predmet.OstaliListFormatedWithAdress>
  <DomainObject.Predmet.OstaliListFormatedWithAdressOIB>
    <izvorni_sadrzaj>
      <item>Ivan Tokić, OIB 64729722271, Ulica Kneza Domagoja 12, 21210 Solin</item>
    </izvorni_sadrzaj>
    <derivirana_varijabla naziv="DomainObject.Predmet.OstaliListFormatedWithAdressOIB_1">
      <item>Ivan Tokić, OIB 64729722271, Ulica Kneza Domagoja 12, 21210 Solin</item>
    </derivirana_varijabla>
  </DomainObject.Predmet.OstaliListFormatedWithAdressOIB>
  <DomainObject.Predmet.OstaliListNazivFormated>
    <izvorni_sadrzaj>
      <item>Ivan Tokić</item>
    </izvorni_sadrzaj>
    <derivirana_varijabla naziv="DomainObject.Predmet.OstaliListNazivFormated_1">
      <item>Ivan Tokić</item>
    </derivirana_varijabla>
  </DomainObject.Predmet.OstaliListNazivFormated>
  <DomainObject.Predmet.OstaliListNazivFormatedOIB>
    <izvorni_sadrzaj>
      <item>Ivan Tokić, OIB 64729722271</item>
    </izvorni_sadrzaj>
    <derivirana_varijabla naziv="DomainObject.Predmet.OstaliListNazivFormatedOIB_1">
      <item>Ivan Tokić, OIB 64729722271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MEDIA STIL d.o.o. za trgovinu i usluge u stečaju</izvorni_sadrzaj>
    <derivirana_varijabla naziv="DomainObject.Predmet.ProtustrankaIDrugi_1">MEDIA STIL d.o.o. za trgovinu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MEDIA STIL d.o.o. za trgovinu i usluge u stečaju, OIB 87870486410, Vukovarska 164, 21000 Split</izvorni_sadrzaj>
    <derivirana_varijabla naziv="DomainObject.Predmet.ProtustrankaIDrugiAdressOIB_1">MEDIA STIL d.o.o. za trgovinu i usluge u stečaju, OIB 87870486410, Vukovarska 164,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srpnja 2018.</izvorni_sadrzaj>
    <derivirana_varijabla naziv="DomainObject.Predmet.OdlukaRjesenje.DatumDonosenjaOdluke_1">9. srpnja 2018.</derivirana_varijabla>
  </DomainObject.Predmet.OdlukaRjesenje.DatumDonosenjaOdluke>
  <DomainObject.Predmet.OdlukaRjesenje.DatumPravomocnosti>
    <izvorni_sadrzaj>26. srpnja 2018.</izvorni_sadrzaj>
    <derivirana_varijabla naziv="DomainObject.Predmet.OdlukaRjesenje.DatumPravomocnosti_1">26. srpnja 2018.</derivirana_varijabla>
  </DomainObject.Predmet.OdlukaRjesenje.DatumPravomocnosti>
  <DomainObject.Predmet.OdlukaRjesenje.Oznaka>
    <izvorni_sadrzaj>St-1142/2016-53</izvorni_sadrzaj>
    <derivirana_varijabla naziv="DomainObject.Predmet.OdlukaRjesenje.Oznaka_1">St-1142/2016-53</derivirana_varijabla>
  </DomainObject.Predmet.OdlukaRjesenje.Oznaka>
  <DomainObject.Predmet.SudioniciListNaziv>
    <izvorni_sadrzaj>
      <item>MEDIA STIL d.o.o. za trgovinu i usluge u stečaju</item>
      <item>FINANCIJSKA AGENCIJA, RC SPLIT</item>
      <item>Ivan Tokić</item>
    </izvorni_sadrzaj>
    <derivirana_varijabla naziv="DomainObject.Predmet.SudioniciListNaziv_1">
      <item>MEDIA STIL d.o.o. za trgovinu i usluge u stečaju</item>
      <item>FINANCIJSKA AGENCIJA, RC SPLIT</item>
      <item>Ivan Tokić</item>
    </derivirana_varijabla>
  </DomainObject.Predmet.SudioniciListNaziv>
  <DomainObject.Predmet.SudioniciListAdressOIB>
    <izvorni_sadrzaj>
      <item>MEDIA STIL d.o.o. za trgovinu i usluge u stečaju, OIB 87870486410, Vukovarska 164,21000 Split</item>
      <item>FINANCIJSKA AGENCIJA, RC SPLIT, OIB 85821130368, Mažuranićevo šetalište 24 b,21000 Split</item>
      <item>Ivan Tokić, OIB 64729722271, Ulica Kneza Domagoja 12,21210 Solin</item>
    </izvorni_sadrzaj>
    <derivirana_varijabla naziv="DomainObject.Predmet.SudioniciListAdressOIB_1">
      <item>MEDIA STIL d.o.o. za trgovinu i usluge u stečaju, OIB 87870486410, Vukovarska 164,21000 Split</item>
      <item>FINANCIJSKA AGENCIJA, RC SPLIT, OIB 85821130368, Mažuranićevo šetalište 24 b,21000 Split</item>
      <item>Ivan Tokić, OIB 64729722271, Ulica Kneza Domagoja 12,21210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87870486410</item>
      <item>, OIB 85821130368</item>
      <item>, OIB 64729722271</item>
    </izvorni_sadrzaj>
    <derivirana_varijabla naziv="DomainObject.Predmet.SudioniciListNazivOIB_1">
      <item>, OIB 87870486410</item>
      <item>, OIB 85821130368</item>
      <item>, OIB 64729722271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3C083-C183-41CD-91EB-CB98E1339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566</properties:Words>
  <properties:Characters>3186</properties:Characters>
  <properties:Lines>68</properties:Lines>
  <properties:Paragraphs>22</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2018-05-16T07:45:00Z</dcterms:created>
  <dc:creator>basici</dc:creator>
  <cp:lastModifiedBy>Ana Golub Gruić</cp:lastModifiedBy>
  <cp:lastPrinted>2019-05-31T11:51:00Z</cp:lastPrinted>
  <dcterms:modified xmlns:xsi="http://www.w3.org/2001/XMLSchema-instance" xsi:type="dcterms:W3CDTF">2019-05-31T11:51:00Z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(St-1142-2016 Media stil - rješenje - brisanje zabilježbe - Dotur.docx)</vt:lpwstr>
  </prop:property>
  <prop:property name="CC_coloring" pid="4" fmtid="{D5CDD505-2E9C-101B-9397-08002B2CF9AE}">
    <vt:bool>false</vt:bool>
  </prop:property>
  <prop:property name="BrojStranica" pid="5" fmtid="{D5CDD505-2E9C-101B-9397-08002B2CF9AE}">
    <vt:i4>2</vt:i4>
  </prop:property>
</prop:Properties>
</file>