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4418" w:rsidR="000924C9" w:rsidRDefault="00294BA9" w14:paraId="8e452dc" w14:textId="8e452dc">
      <w:pPr>
        <w15:collapsed w:val="false"/>
        <w:rPr>
          <w:sz w:val="24"/>
          <w:szCs w:val="24"/>
        </w:rPr>
      </w:pPr>
      <w:bookmarkStart w:name="_GoBack" w:id="0"/>
      <w:bookmarkEnd w:id="0"/>
      <w:r w:rsidRPr="008F4418">
        <w:rPr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Look w:firstRow="1" w:lastRow="1" w:firstColumn="1" w:lastColumn="1" w:noHBand="0" w:noVBand="0" w:val="01E0"/>
      </w:tblPr>
      <w:tblGrid>
        <w:gridCol w:w="3060"/>
      </w:tblGrid>
      <w:tr w:rsidRPr="008F4418" w:rsidR="00F44CB5" w:rsidTr="004769D1">
        <w:tc>
          <w:tcPr>
            <w:tcW w:w="3060" w:type="dxa"/>
          </w:tcPr>
          <w:p w:rsidRPr="008F4418" w:rsidR="00F44CB5" w:rsidP="000924C9" w:rsidRDefault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F4418">
              <w:rPr>
                <w:b w:val="false"/>
                <w:bCs w:val="false"/>
                <w:sz w:val="24"/>
              </w:rPr>
              <w:t>REPUBLIKA HRVATSKA</w:t>
            </w:r>
          </w:p>
          <w:p w:rsidRPr="008F4418" w:rsidR="00F44CB5" w:rsidP="000924C9" w:rsidRDefault="00F44CB5">
            <w:pPr>
              <w:rPr>
                <w:sz w:val="24"/>
                <w:szCs w:val="24"/>
              </w:rPr>
            </w:pPr>
            <w:r w:rsidRPr="008F4418">
              <w:rPr>
                <w:sz w:val="24"/>
                <w:szCs w:val="24"/>
              </w:rPr>
              <w:t>Trgovački sud u Zagrebu</w:t>
            </w:r>
          </w:p>
          <w:p w:rsidRPr="008F4418" w:rsidR="00F44CB5" w:rsidP="000924C9" w:rsidRDefault="00F44CB5">
            <w:pPr>
              <w:rPr>
                <w:sz w:val="24"/>
                <w:szCs w:val="24"/>
              </w:rPr>
            </w:pPr>
            <w:r w:rsidRPr="008F4418">
              <w:rPr>
                <w:sz w:val="24"/>
                <w:szCs w:val="24"/>
              </w:rPr>
              <w:t>Zagreb, Amruševa 2/II</w:t>
            </w:r>
          </w:p>
        </w:tc>
      </w:tr>
    </w:tbl>
    <w:p w:rsidRPr="008F4418" w:rsidR="00C74948" w:rsidP="00C74948" w:rsidRDefault="00F44CB5">
      <w:pPr>
        <w:jc w:val="right"/>
        <w:rPr>
          <w:sz w:val="24"/>
          <w:szCs w:val="24"/>
        </w:rPr>
      </w:pPr>
      <w:r w:rsidRPr="008F4418">
        <w:rPr>
          <w:b/>
          <w:sz w:val="24"/>
          <w:szCs w:val="24"/>
        </w:rPr>
        <w:tab/>
      </w:r>
      <w:r w:rsidRPr="008F4418">
        <w:rPr>
          <w:b/>
          <w:sz w:val="24"/>
          <w:szCs w:val="24"/>
        </w:rPr>
        <w:tab/>
      </w:r>
      <w:r w:rsidRPr="008F4418">
        <w:rPr>
          <w:b/>
          <w:sz w:val="24"/>
          <w:szCs w:val="24"/>
        </w:rPr>
        <w:tab/>
      </w:r>
      <w:r w:rsidRPr="008F4418">
        <w:rPr>
          <w:b/>
          <w:sz w:val="24"/>
          <w:szCs w:val="24"/>
        </w:rPr>
        <w:tab/>
      </w:r>
      <w:r w:rsidRPr="008F4418">
        <w:rPr>
          <w:b/>
          <w:sz w:val="24"/>
          <w:szCs w:val="24"/>
        </w:rPr>
        <w:tab/>
      </w:r>
      <w:r w:rsidRPr="008F4418">
        <w:rPr>
          <w:b/>
          <w:sz w:val="24"/>
          <w:szCs w:val="24"/>
        </w:rPr>
        <w:tab/>
      </w:r>
      <w:r w:rsidRPr="008F4418">
        <w:rPr>
          <w:b/>
          <w:sz w:val="24"/>
          <w:szCs w:val="24"/>
        </w:rPr>
        <w:tab/>
      </w:r>
      <w:r w:rsidRPr="008F4418">
        <w:rPr>
          <w:b/>
          <w:sz w:val="24"/>
          <w:szCs w:val="24"/>
        </w:rPr>
        <w:tab/>
      </w:r>
      <w:r w:rsidRPr="008F4418">
        <w:rPr>
          <w:b/>
          <w:sz w:val="24"/>
          <w:szCs w:val="24"/>
        </w:rPr>
        <w:tab/>
      </w:r>
      <w:r w:rsidRPr="008F4418" w:rsidR="00C74948">
        <w:rPr>
          <w:sz w:val="24"/>
          <w:szCs w:val="24"/>
        </w:rPr>
        <w:t xml:space="preserve">   </w:t>
      </w:r>
      <w:r w:rsidRPr="008F4418" w:rsidR="002D5F9F">
        <w:rPr>
          <w:sz w:val="24"/>
          <w:szCs w:val="24"/>
        </w:rPr>
        <w:t>87. St-367/2019</w:t>
      </w:r>
    </w:p>
    <w:p w:rsidRPr="008F4418" w:rsidR="00C74948" w:rsidP="00C74948" w:rsidRDefault="00C74948">
      <w:pPr>
        <w:jc w:val="both"/>
        <w:rPr>
          <w:sz w:val="24"/>
          <w:szCs w:val="24"/>
        </w:rPr>
      </w:pPr>
    </w:p>
    <w:p w:rsidRPr="008F4418" w:rsidR="00C220CD" w:rsidP="00C220CD" w:rsidRDefault="00C220CD">
      <w:pPr>
        <w:jc w:val="center"/>
        <w:rPr>
          <w:sz w:val="24"/>
          <w:szCs w:val="24"/>
        </w:rPr>
      </w:pPr>
      <w:r w:rsidRPr="008F4418">
        <w:rPr>
          <w:sz w:val="24"/>
          <w:szCs w:val="24"/>
        </w:rPr>
        <w:t xml:space="preserve">R E P U B L I K A   H R V A T S K A </w:t>
      </w:r>
    </w:p>
    <w:p w:rsidRPr="008F4418" w:rsidR="00C74948" w:rsidP="00C74948" w:rsidRDefault="00C74948">
      <w:pPr>
        <w:jc w:val="both"/>
        <w:rPr>
          <w:sz w:val="24"/>
          <w:szCs w:val="24"/>
        </w:rPr>
      </w:pPr>
    </w:p>
    <w:p w:rsidRPr="008F4418" w:rsidR="00C74948" w:rsidP="00C74948" w:rsidRDefault="00C74948">
      <w:pPr>
        <w:ind w:left="2832" w:firstLine="708"/>
        <w:jc w:val="both"/>
        <w:rPr>
          <w:sz w:val="24"/>
          <w:szCs w:val="24"/>
        </w:rPr>
      </w:pPr>
      <w:r w:rsidRPr="008F4418">
        <w:rPr>
          <w:sz w:val="24"/>
          <w:szCs w:val="24"/>
        </w:rPr>
        <w:t>Z A K LJ U Č A K</w:t>
      </w:r>
    </w:p>
    <w:p w:rsidRPr="008F4418" w:rsidR="00C74948" w:rsidP="00C74948" w:rsidRDefault="00C74948">
      <w:pPr>
        <w:jc w:val="both"/>
        <w:rPr>
          <w:sz w:val="24"/>
          <w:szCs w:val="24"/>
        </w:rPr>
      </w:pPr>
    </w:p>
    <w:p w:rsidRPr="008F4418" w:rsidR="00C74948" w:rsidP="00C74948" w:rsidRDefault="00C74948">
      <w:pPr>
        <w:jc w:val="both"/>
        <w:rPr>
          <w:sz w:val="24"/>
          <w:szCs w:val="24"/>
        </w:rPr>
      </w:pPr>
    </w:p>
    <w:p w:rsidRPr="008F4418" w:rsidR="00C74948" w:rsidP="00C74948" w:rsidRDefault="00C74948">
      <w:pPr>
        <w:jc w:val="both"/>
        <w:rPr>
          <w:sz w:val="24"/>
          <w:szCs w:val="24"/>
        </w:rPr>
      </w:pPr>
      <w:r w:rsidRPr="008F4418">
        <w:rPr>
          <w:sz w:val="24"/>
          <w:szCs w:val="24"/>
        </w:rPr>
        <w:tab/>
        <w:t xml:space="preserve">Trgovački sud u Zagrebu, sudac Marija Bakula Vugrinec, u stečajnom postupku u povodu prijedloga predlagatelja </w:t>
      </w:r>
      <w:r w:rsidRPr="008F4418" w:rsidR="008F4418">
        <w:rPr>
          <w:sz w:val="24"/>
          <w:szCs w:val="24"/>
        </w:rPr>
        <w:t>REPUBLIKE HRVATSKE, Ministarstva financija, Porezne uprave, OIB 18683136487, koju zastupa Županijsko državno odvjetništvo u Zagrebu</w:t>
      </w:r>
      <w:r w:rsidRPr="008F4418">
        <w:rPr>
          <w:sz w:val="24"/>
          <w:szCs w:val="24"/>
          <w:u w:val="single"/>
        </w:rPr>
        <w:t>,</w:t>
      </w:r>
      <w:r w:rsidRPr="008F4418">
        <w:rPr>
          <w:sz w:val="24"/>
          <w:szCs w:val="24"/>
        </w:rPr>
        <w:t xml:space="preserve"> za otvaranje stečajnog postupka nad dužnikom </w:t>
      </w:r>
      <w:r w:rsidRPr="008F4418" w:rsidR="008F4418">
        <w:rPr>
          <w:sz w:val="24"/>
          <w:szCs w:val="24"/>
        </w:rPr>
        <w:t>N&amp;M Consulting d.o.o., OIB 35572896263, Zagreb, Dankovečka 8</w:t>
      </w:r>
      <w:r w:rsidRPr="008F4418">
        <w:rPr>
          <w:sz w:val="24"/>
          <w:szCs w:val="24"/>
        </w:rPr>
        <w:t xml:space="preserve">, </w:t>
      </w:r>
      <w:r w:rsidRPr="008F4418" w:rsidR="00B31FE9">
        <w:rPr>
          <w:sz w:val="24"/>
          <w:szCs w:val="24"/>
        </w:rPr>
        <w:t>31. srpnja</w:t>
      </w:r>
      <w:r w:rsidRPr="008F4418">
        <w:rPr>
          <w:sz w:val="24"/>
          <w:szCs w:val="24"/>
        </w:rPr>
        <w:t xml:space="preserve"> 2019.</w:t>
      </w:r>
    </w:p>
    <w:p w:rsidRPr="008F4418" w:rsidR="00D148CF" w:rsidP="00C74948" w:rsidRDefault="00D148CF">
      <w:pPr>
        <w:rPr>
          <w:sz w:val="24"/>
          <w:szCs w:val="24"/>
        </w:rPr>
      </w:pPr>
    </w:p>
    <w:p w:rsidRPr="008F4418" w:rsidR="00CF56FE" w:rsidP="00CF56FE" w:rsidRDefault="000924C9">
      <w:pPr>
        <w:jc w:val="center"/>
        <w:rPr>
          <w:sz w:val="24"/>
          <w:szCs w:val="24"/>
        </w:rPr>
      </w:pPr>
      <w:r w:rsidRPr="008F4418">
        <w:rPr>
          <w:sz w:val="24"/>
          <w:szCs w:val="24"/>
        </w:rPr>
        <w:t>z a k l</w:t>
      </w:r>
      <w:r w:rsidRPr="008F4418" w:rsidR="00123529">
        <w:rPr>
          <w:sz w:val="24"/>
          <w:szCs w:val="24"/>
        </w:rPr>
        <w:t>j u č i o   j e</w:t>
      </w:r>
      <w:r w:rsidRPr="008F4418" w:rsidR="00CF56FE">
        <w:rPr>
          <w:sz w:val="24"/>
          <w:szCs w:val="24"/>
        </w:rPr>
        <w:t xml:space="preserve"> </w:t>
      </w:r>
    </w:p>
    <w:p w:rsidRPr="008F4418" w:rsidR="006F7DFB" w:rsidP="00CF56FE" w:rsidRDefault="006F7DFB">
      <w:pPr>
        <w:jc w:val="center"/>
        <w:rPr>
          <w:b/>
          <w:sz w:val="24"/>
          <w:szCs w:val="24"/>
        </w:rPr>
      </w:pPr>
    </w:p>
    <w:p w:rsidRPr="008F4418" w:rsidR="0055060B" w:rsidP="008C6E5D" w:rsidRDefault="00D77E5B">
      <w:pPr>
        <w:ind w:firstLine="708"/>
        <w:jc w:val="both"/>
        <w:rPr>
          <w:sz w:val="24"/>
          <w:szCs w:val="24"/>
        </w:rPr>
      </w:pPr>
      <w:r w:rsidRPr="008F4418">
        <w:rPr>
          <w:sz w:val="24"/>
          <w:szCs w:val="24"/>
        </w:rPr>
        <w:t xml:space="preserve">I. </w:t>
      </w:r>
      <w:r w:rsidRPr="008F4418" w:rsidR="00D86DB3">
        <w:rPr>
          <w:sz w:val="24"/>
          <w:szCs w:val="24"/>
        </w:rPr>
        <w:t>Nalaže se Financijskoj agenciji</w:t>
      </w:r>
      <w:r w:rsidRPr="008F4418" w:rsidR="003B7620">
        <w:rPr>
          <w:sz w:val="24"/>
          <w:szCs w:val="24"/>
        </w:rPr>
        <w:t xml:space="preserve"> </w:t>
      </w:r>
      <w:r w:rsidRPr="008F4418" w:rsidR="00F44CB5">
        <w:rPr>
          <w:sz w:val="24"/>
          <w:szCs w:val="24"/>
        </w:rPr>
        <w:t xml:space="preserve">u </w:t>
      </w:r>
      <w:r w:rsidRPr="008F4418" w:rsidR="009560BC">
        <w:rPr>
          <w:sz w:val="24"/>
          <w:szCs w:val="24"/>
        </w:rPr>
        <w:t>roku</w:t>
      </w:r>
      <w:r w:rsidRPr="008F4418" w:rsidR="00F44CB5">
        <w:rPr>
          <w:sz w:val="24"/>
          <w:szCs w:val="24"/>
        </w:rPr>
        <w:t xml:space="preserve"> </w:t>
      </w:r>
      <w:r w:rsidRPr="008F4418" w:rsidR="00C44ACA">
        <w:rPr>
          <w:sz w:val="24"/>
          <w:szCs w:val="24"/>
        </w:rPr>
        <w:t>3</w:t>
      </w:r>
      <w:r w:rsidRPr="008F4418" w:rsidR="009560BC">
        <w:rPr>
          <w:sz w:val="24"/>
          <w:szCs w:val="24"/>
        </w:rPr>
        <w:t xml:space="preserve"> dana </w:t>
      </w:r>
      <w:r w:rsidRPr="008F4418" w:rsidR="0073632A">
        <w:rPr>
          <w:sz w:val="24"/>
          <w:szCs w:val="24"/>
        </w:rPr>
        <w:t>dostaviti</w:t>
      </w:r>
      <w:r w:rsidRPr="008F4418" w:rsidR="002F5F25">
        <w:rPr>
          <w:sz w:val="24"/>
          <w:szCs w:val="24"/>
        </w:rPr>
        <w:t xml:space="preserve"> </w:t>
      </w:r>
      <w:r w:rsidRPr="008F4418" w:rsidR="006D7505">
        <w:rPr>
          <w:sz w:val="24"/>
          <w:szCs w:val="24"/>
        </w:rPr>
        <w:t>po</w:t>
      </w:r>
      <w:r w:rsidRPr="008F4418"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Pr="008F4418" w:rsidR="006D7505">
        <w:rPr>
          <w:sz w:val="24"/>
          <w:szCs w:val="24"/>
        </w:rPr>
        <w:t xml:space="preserve">Stečajnog zakona </w:t>
      </w:r>
      <w:r w:rsidRPr="008F4418" w:rsidR="00023590">
        <w:rPr>
          <w:sz w:val="24"/>
          <w:szCs w:val="24"/>
        </w:rPr>
        <w:t>(“Narodne novine” broj 71/15</w:t>
      </w:r>
      <w:r w:rsidRPr="008F4418" w:rsidR="00C74948">
        <w:rPr>
          <w:sz w:val="24"/>
          <w:szCs w:val="24"/>
        </w:rPr>
        <w:t xml:space="preserve"> i 104/17;</w:t>
      </w:r>
      <w:r w:rsidRPr="008F4418" w:rsidR="00023590">
        <w:rPr>
          <w:sz w:val="24"/>
          <w:szCs w:val="24"/>
        </w:rPr>
        <w:t xml:space="preserve"> dalje: SZ) </w:t>
      </w:r>
      <w:r w:rsidRPr="008F4418" w:rsidR="00E3592F">
        <w:rPr>
          <w:sz w:val="24"/>
          <w:szCs w:val="24"/>
        </w:rPr>
        <w:t>za</w:t>
      </w:r>
      <w:r w:rsidRPr="008F4418" w:rsidR="00357A41">
        <w:rPr>
          <w:sz w:val="24"/>
          <w:szCs w:val="24"/>
        </w:rPr>
        <w:t xml:space="preserve"> </w:t>
      </w:r>
      <w:r w:rsidRPr="008F4418" w:rsidR="008A2884">
        <w:rPr>
          <w:sz w:val="24"/>
          <w:szCs w:val="24"/>
        </w:rPr>
        <w:t xml:space="preserve">dužnika </w:t>
      </w:r>
      <w:r w:rsidRPr="008F4418" w:rsidR="008F4418">
        <w:rPr>
          <w:sz w:val="24"/>
          <w:szCs w:val="24"/>
        </w:rPr>
        <w:t>N&amp;M Consulting d.o.o., OIB 35572896263, Zagreb, Dankovečka 8.</w:t>
      </w:r>
    </w:p>
    <w:p w:rsidRPr="008F4418" w:rsidR="008C6E5D" w:rsidP="008C6E5D" w:rsidRDefault="008C6E5D">
      <w:pPr>
        <w:ind w:firstLine="708"/>
        <w:jc w:val="both"/>
        <w:rPr>
          <w:sz w:val="24"/>
          <w:szCs w:val="24"/>
        </w:rPr>
      </w:pPr>
    </w:p>
    <w:p w:rsidRPr="008F4418" w:rsidR="008C6E5D" w:rsidP="00B83BB2" w:rsidRDefault="008C6E5D">
      <w:pPr>
        <w:ind w:firstLine="708"/>
        <w:jc w:val="both"/>
        <w:rPr>
          <w:sz w:val="24"/>
          <w:szCs w:val="24"/>
        </w:rPr>
      </w:pPr>
      <w:r w:rsidRPr="008F4418">
        <w:rPr>
          <w:sz w:val="24"/>
          <w:szCs w:val="24"/>
        </w:rPr>
        <w:t xml:space="preserve">II. </w:t>
      </w:r>
      <w:r w:rsidRPr="008F4418" w:rsidR="00FE3414">
        <w:rPr>
          <w:sz w:val="24"/>
          <w:szCs w:val="24"/>
        </w:rPr>
        <w:t>Nalaže s</w:t>
      </w:r>
      <w:r w:rsidRPr="008F4418" w:rsidR="00C44ACA">
        <w:rPr>
          <w:sz w:val="24"/>
          <w:szCs w:val="24"/>
        </w:rPr>
        <w:t>e Financijskoj agenciji u roku 3</w:t>
      </w:r>
      <w:r w:rsidRPr="008F4418" w:rsidR="00FE3414">
        <w:rPr>
          <w:sz w:val="24"/>
          <w:szCs w:val="24"/>
        </w:rPr>
        <w:t xml:space="preserve"> dana dostaviti ovom sudu obavijest o osiguranju sredstava za namirenje stečajnoga postupka </w:t>
      </w:r>
      <w:r w:rsidRPr="008F4418" w:rsidR="00FE3414">
        <w:rPr>
          <w:sz w:val="24"/>
          <w:szCs w:val="24"/>
          <w:lang w:val="pt-BR"/>
        </w:rPr>
        <w:t xml:space="preserve">nad dužnikom </w:t>
      </w:r>
      <w:r w:rsidRPr="008F4418" w:rsidR="008F4418">
        <w:rPr>
          <w:sz w:val="24"/>
          <w:szCs w:val="24"/>
        </w:rPr>
        <w:t>N&amp;M Consulting d.o.o., OIB 35572896263, Zagreb, Dankovečka 8,</w:t>
      </w:r>
      <w:r w:rsidRPr="008F4418" w:rsidR="00EE63A4">
        <w:rPr>
          <w:sz w:val="24"/>
          <w:szCs w:val="24"/>
          <w:lang w:val="pt-BR"/>
        </w:rPr>
        <w:t xml:space="preserve"> sukladno odredbi čl. 112. st. 5. SZ-a.</w:t>
      </w:r>
    </w:p>
    <w:p w:rsidRPr="008F4418" w:rsidR="008528EE" w:rsidP="008528EE" w:rsidRDefault="008528EE">
      <w:pPr>
        <w:rPr>
          <w:sz w:val="24"/>
          <w:szCs w:val="24"/>
        </w:rPr>
      </w:pPr>
    </w:p>
    <w:p w:rsidRPr="008F4418" w:rsidR="00C74948" w:rsidP="008528EE" w:rsidRDefault="00C74948">
      <w:pPr>
        <w:jc w:val="center"/>
        <w:rPr>
          <w:sz w:val="24"/>
          <w:szCs w:val="24"/>
        </w:rPr>
      </w:pPr>
      <w:r w:rsidRPr="008F4418">
        <w:rPr>
          <w:sz w:val="24"/>
          <w:szCs w:val="24"/>
        </w:rPr>
        <w:t xml:space="preserve">Zagreb, </w:t>
      </w:r>
      <w:r w:rsidRPr="008F4418" w:rsidR="00B31FE9">
        <w:rPr>
          <w:sz w:val="24"/>
          <w:szCs w:val="24"/>
        </w:rPr>
        <w:t>31. srpnja</w:t>
      </w:r>
      <w:r w:rsidRPr="008F4418">
        <w:rPr>
          <w:sz w:val="24"/>
          <w:szCs w:val="24"/>
        </w:rPr>
        <w:t xml:space="preserve"> 2019.</w:t>
      </w:r>
    </w:p>
    <w:p w:rsidRPr="008F4418" w:rsidR="00C74948" w:rsidP="00C74948" w:rsidRDefault="00C74948">
      <w:pPr>
        <w:jc w:val="both"/>
        <w:rPr>
          <w:sz w:val="24"/>
          <w:szCs w:val="24"/>
        </w:rPr>
      </w:pPr>
    </w:p>
    <w:p w:rsidRPr="008F4418" w:rsidR="00C74948" w:rsidP="0090573A" w:rsidRDefault="00C74948">
      <w:pPr>
        <w:ind w:left="4248" w:firstLine="708"/>
        <w:jc w:val="both"/>
        <w:rPr>
          <w:sz w:val="24"/>
          <w:szCs w:val="24"/>
        </w:rPr>
      </w:pPr>
      <w:r w:rsidRPr="008F4418">
        <w:rPr>
          <w:sz w:val="24"/>
          <w:szCs w:val="24"/>
        </w:rPr>
        <w:t>Sudac</w:t>
      </w:r>
    </w:p>
    <w:p w:rsidRPr="008F4418" w:rsidR="00C74948" w:rsidP="00C74948" w:rsidRDefault="0090573A">
      <w:pPr>
        <w:jc w:val="both"/>
        <w:rPr>
          <w:sz w:val="24"/>
          <w:szCs w:val="24"/>
        </w:rPr>
      </w:pPr>
      <w:r w:rsidRPr="008F4418">
        <w:rPr>
          <w:sz w:val="24"/>
          <w:szCs w:val="24"/>
        </w:rPr>
        <w:t xml:space="preserve"> </w:t>
      </w:r>
      <w:r w:rsidRPr="008F4418">
        <w:rPr>
          <w:sz w:val="24"/>
          <w:szCs w:val="24"/>
        </w:rPr>
        <w:tab/>
      </w:r>
      <w:r w:rsidRPr="008F4418">
        <w:rPr>
          <w:sz w:val="24"/>
          <w:szCs w:val="24"/>
        </w:rPr>
        <w:tab/>
      </w:r>
      <w:r w:rsidRPr="008F4418">
        <w:rPr>
          <w:sz w:val="24"/>
          <w:szCs w:val="24"/>
        </w:rPr>
        <w:tab/>
      </w:r>
      <w:r w:rsidRPr="008F4418">
        <w:rPr>
          <w:sz w:val="24"/>
          <w:szCs w:val="24"/>
        </w:rPr>
        <w:tab/>
      </w:r>
      <w:r w:rsidRPr="008F4418">
        <w:rPr>
          <w:sz w:val="24"/>
          <w:szCs w:val="24"/>
        </w:rPr>
        <w:tab/>
      </w:r>
      <w:r w:rsidRPr="008F4418">
        <w:rPr>
          <w:sz w:val="24"/>
          <w:szCs w:val="24"/>
        </w:rPr>
        <w:tab/>
      </w:r>
      <w:r w:rsidRPr="008F4418">
        <w:rPr>
          <w:sz w:val="24"/>
          <w:szCs w:val="24"/>
        </w:rPr>
        <w:tab/>
      </w:r>
      <w:r w:rsidRPr="008F4418" w:rsidR="00C74948">
        <w:rPr>
          <w:sz w:val="24"/>
          <w:szCs w:val="24"/>
        </w:rPr>
        <w:t>Marija Bakula Vugrinec</w:t>
      </w:r>
    </w:p>
    <w:p w:rsidRPr="008F4418" w:rsidR="00C74948" w:rsidP="00C74948" w:rsidRDefault="00C74948">
      <w:pPr>
        <w:jc w:val="both"/>
        <w:rPr>
          <w:sz w:val="24"/>
          <w:szCs w:val="24"/>
        </w:rPr>
      </w:pPr>
    </w:p>
    <w:p w:rsidRPr="008F4418" w:rsidR="00C74948" w:rsidP="00C74948" w:rsidRDefault="00C74948">
      <w:pPr>
        <w:jc w:val="both"/>
        <w:rPr>
          <w:sz w:val="24"/>
          <w:szCs w:val="24"/>
        </w:rPr>
      </w:pPr>
      <w:r w:rsidRPr="008F4418">
        <w:rPr>
          <w:sz w:val="24"/>
          <w:szCs w:val="24"/>
        </w:rPr>
        <w:t>Uputa o pravnom lijeku:</w:t>
      </w:r>
    </w:p>
    <w:p w:rsidRPr="008F4418" w:rsidR="00C74948" w:rsidP="00C74948" w:rsidRDefault="00C74948">
      <w:pPr>
        <w:jc w:val="both"/>
        <w:rPr>
          <w:sz w:val="24"/>
          <w:szCs w:val="24"/>
        </w:rPr>
      </w:pPr>
      <w:r w:rsidRPr="008F4418">
        <w:rPr>
          <w:sz w:val="24"/>
          <w:szCs w:val="24"/>
        </w:rPr>
        <w:t xml:space="preserve">Protiv ovog zaključka nije dopušten pravni lijek (čl. 19. st. 7. </w:t>
      </w:r>
      <w:r w:rsidRPr="008F4418" w:rsidR="00EA2A71">
        <w:rPr>
          <w:sz w:val="24"/>
          <w:szCs w:val="24"/>
        </w:rPr>
        <w:t>SZ-a</w:t>
      </w:r>
      <w:r w:rsidRPr="008F4418">
        <w:rPr>
          <w:sz w:val="24"/>
          <w:szCs w:val="24"/>
        </w:rPr>
        <w:t>).</w:t>
      </w:r>
    </w:p>
    <w:p w:rsidRPr="008F4418" w:rsidR="00C74948" w:rsidP="00C74948" w:rsidRDefault="00C74948">
      <w:pPr>
        <w:jc w:val="both"/>
        <w:rPr>
          <w:sz w:val="24"/>
          <w:szCs w:val="24"/>
        </w:rPr>
      </w:pPr>
    </w:p>
    <w:p w:rsidRPr="008F4418" w:rsidR="00C74948" w:rsidP="002D5F9F" w:rsidRDefault="00C74948">
      <w:pPr>
        <w:jc w:val="both"/>
        <w:rPr>
          <w:sz w:val="24"/>
          <w:szCs w:val="24"/>
        </w:rPr>
      </w:pPr>
      <w:r w:rsidRPr="008F4418">
        <w:rPr>
          <w:sz w:val="24"/>
          <w:szCs w:val="24"/>
        </w:rPr>
        <w:t>DNA:</w:t>
      </w:r>
    </w:p>
    <w:p w:rsidRPr="008F4418" w:rsidR="008528EE" w:rsidP="00BD588E" w:rsidRDefault="008528E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F4418">
        <w:rPr>
          <w:sz w:val="24"/>
          <w:szCs w:val="24"/>
        </w:rPr>
        <w:t>e-oglasna ploča</w:t>
      </w:r>
    </w:p>
    <w:p w:rsidRPr="008F4418" w:rsidR="00105245" w:rsidP="00C74948" w:rsidRDefault="00105245">
      <w:pPr>
        <w:ind w:left="720"/>
        <w:jc w:val="both"/>
        <w:rPr>
          <w:sz w:val="24"/>
          <w:szCs w:val="24"/>
        </w:rPr>
      </w:pPr>
    </w:p>
    <w:sectPr w:rsidRPr="008F4418" w:rsidR="00105245" w:rsidSect="00430BB5">
      <w:headerReference w:type="even" r:id="rId9"/>
      <w:headerReference w:type="default" r:id="rId10"/>
      <w:pgSz w:w="11906" w:h="16838"/>
      <w:pgMar w:top="1418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1E90" w:rsidRDefault="00231E90">
      <w:r>
        <w:separator/>
      </w:r>
    </w:p>
  </w:endnote>
  <w:endnote w:type="continuationSeparator" w:id="0">
    <w:p w:rsidR="00231E90" w:rsidRDefault="00231E9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1E90" w:rsidRDefault="00231E90">
      <w:r>
        <w:separator/>
      </w:r>
    </w:p>
  </w:footnote>
  <w:footnote w:type="continuationSeparator" w:id="0">
    <w:p w:rsidR="00231E90" w:rsidRDefault="00231E9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E7051"/>
    <w:multiLevelType w:val="hybridMultilevel"/>
    <w:tmpl w:val="7F30C2F8"/>
    <w:lvl w:ilvl="0" w:tplc="746834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02E2090"/>
    <w:multiLevelType w:val="hybridMultilevel"/>
    <w:tmpl w:val="50C4D22A"/>
    <w:lvl w:ilvl="0" w:tplc="0E005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7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47F3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D5F9F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57F51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28EE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F4418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1FE9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1433F54A-F2C0-4488-B94E-A9859755B63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294BA9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9596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847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47F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47F3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47F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47F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2019.</izvorni_sadrzaj>
    <derivirana_varijabla naziv="DomainObject.Predmet.DatumOsnivanja_1">11.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St-367/2019</izvorni_sadrzaj>
    <derivirana_varijabla naziv="DomainObject.Predmet.OznakaBroj_1">St-367/2019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N&amp;M Consulting d.o.o.</izvorni_sadrzaj>
    <derivirana_varijabla naziv="DomainObject.Predmet.ProtustrankaFormated_1">  N&amp;M Consulting d.o.o.</derivirana_varijabla>
  </DomainObject.Predmet.ProtustrankaFormated>
  <DomainObject.Predmet.ProtustrankaFormatedOIB>
    <izvorni_sadrzaj>  N&amp;M Consulting d.o.o., OIB 35572896263</izvorni_sadrzaj>
    <derivirana_varijabla naziv="DomainObject.Predmet.ProtustrankaFormatedOIB_1">  N&amp;M Consulting d.o.o., OIB 35572896263</derivirana_varijabla>
  </DomainObject.Predmet.ProtustrankaFormatedOIB>
  <DomainObject.Predmet.ProtustrankaFormatedWithAdress>
    <izvorni_sadrzaj> N&amp;M Consulting d.o.o., Dankovečka 8 , 10000 Zagreb</izvorni_sadrzaj>
    <derivirana_varijabla naziv="DomainObject.Predmet.ProtustrankaFormatedWithAdress_1"> N&amp;M Consulting d.o.o., Dankovečka 8 , 10000 Zagreb</derivirana_varijabla>
  </DomainObject.Predmet.ProtustrankaFormatedWithAdress>
  <DomainObject.Predmet.ProtustrankaFormatedWithAdressOIB>
    <izvorni_sadrzaj> N&amp;M Consulting d.o.o., OIB 35572896263, Dankovečka 8 , 10000 Zagreb</izvorni_sadrzaj>
    <derivirana_varijabla naziv="DomainObject.Predmet.ProtustrankaFormatedWithAdressOIB_1"> N&amp;M Consulting d.o.o., OIB 35572896263, Dankovečka 8 , 10000 Zagreb</derivirana_varijabla>
  </DomainObject.Predmet.ProtustrankaFormatedWithAdressOIB>
  <DomainObject.Predmet.ProtustrankaWithAdress>
    <izvorni_sadrzaj>N&amp;M Consulting d.o.o. Dankovečka 8 , 10000 Zagreb</izvorni_sadrzaj>
    <derivirana_varijabla naziv="DomainObject.Predmet.ProtustrankaWithAdress_1">N&amp;M Consulting d.o.o. Dankovečka 8 , 10000 Zagreb</derivirana_varijabla>
  </DomainObject.Predmet.ProtustrankaWithAdress>
  <DomainObject.Predmet.ProtustrankaWithAdressOIB>
    <izvorni_sadrzaj>N&amp;M Consulting d.o.o., OIB 35572896263, Dankovečka 8 , 10000 Zagreb</izvorni_sadrzaj>
    <derivirana_varijabla naziv="DomainObject.Predmet.ProtustrankaWithAdressOIB_1">N&amp;M Consulting d.o.o., OIB 35572896263, Dankovečka 8 , 10000 Zagreb</derivirana_varijabla>
  </DomainObject.Predmet.ProtustrankaWithAdressOIB>
  <DomainObject.Predmet.ProtustrankaNazivFormated>
    <izvorni_sadrzaj>N&amp;M Consulting d.o.o.</izvorni_sadrzaj>
    <derivirana_varijabla naziv="DomainObject.Predmet.ProtustrankaNazivFormated_1">N&amp;M Consulting d.o.o.</derivirana_varijabla>
  </DomainObject.Predmet.ProtustrankaNazivFormated>
  <DomainObject.Predmet.ProtustrankaNazivFormatedOIB>
    <izvorni_sadrzaj>N&amp;M Consulting d.o.o., OIB 35572896263</izvorni_sadrzaj>
    <derivirana_varijabla naziv="DomainObject.Predmet.ProtustrankaNazivFormatedOIB_1">N&amp;M Consulting d.o.o., OIB 35572896263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uprava, Područni ured Zagreb</izvorni_sadrzaj>
    <derivirana_varijabla naziv="DomainObject.Predmet.StrankaFormated_1">  FINA Regionalni centar Zagreb; RH Ministarstvo financija, Porezna uprava, Područni ured Zagreb</derivirana_varijabla>
  </DomainObject.Predmet.StrankaFormated>
  <DomainObject.Predmet.StrankaFormatedOIB>
    <izvorni_sadrzaj>  FINA Regionalni centar Zagreb, OIB 85821130368; RH Ministarstvo financija, Porezna uprava, Područni ured Zagreb, OIB 18683136487</izvorni_sadrzaj>
    <derivirana_varijabla naziv="DomainObject.Predmet.StrankaFormatedOIB_1">  FINA Regionalni centar Zagreb, OIB 85821130368; RH Ministarstvo financija, Porezna uprava, Područni ured Zagreb, OIB 18683136487</derivirana_varijabla>
  </DomainObject.Predmet.StrankaFormatedOIB>
  <DomainObject.Predmet.StrankaFormatedWithAdress>
    <izvorni_sadrzaj> FINA Regionalni centar Zagreb, Trg svibanjskih žrtava 1995. br. 1, 10000 Zagreb; RH Ministarstvo financija, Porezna uprava, Područni ured Zagreb, Katančićeva 5, 10000 Zagreb</izvorni_sadrzaj>
    <derivirana_varijabla naziv="DomainObject.Predmet.StrankaFormatedWithAdress_1"> FINA Regionalni centar Zagreb, Trg svibanjskih žrtava 1995. br. 1, 10000 Zagreb; RH Ministarstvo financija, Porezna uprava, Područni ured Zagreb,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Porezna uprava, Područni ured Zagreb, OIB 18683136487, Katančićeva 5, 10000 Zagreb</izvorni_sadrzaj>
    <derivirana_varijabla naziv="DomainObject.Predmet.StrankaFormatedWithAdressOIB_1"> FINA Regionalni centar Zagreb, OIB 85821130368, Trg svibanjskih žrtava 1995. br. 1, 10000 Zagreb; RH Ministarstvo financija, Porezna uprava, Područni ured Zagreb, OIB 18683136487, Katančićeva 5, 10000 Zagreb</derivirana_varijabla>
  </DomainObject.Predmet.StrankaFormatedWithAdressOIB>
  <DomainObject.Predmet.StrankaWithAdress>
    <izvorni_sadrzaj>FINA Regionalni centar Zagreb Trg svibanjskih žrtava 1995. br. 1,10000 Zagreb,RH Ministarstvo financija, Porezna uprava, Područni ured Zagreb Katančićeva 5,10000 Zagreb</izvorni_sadrzaj>
    <derivirana_varijabla naziv="DomainObject.Predmet.StrankaWithAdress_1">FINA Regionalni centar Zagreb Trg svibanjskih žrtava 1995. br. 1,10000 Zagreb,RH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br. 1,10000 Zagreb,RH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br. 1,10000 Zagreb,RH Ministarstvo financija, Porezna uprava, Područni ured Zagreb, OIB 18683136487, Katančićeva 5,10000 Zagreb</derivirana_varijabla>
  </DomainObject.Predmet.StrankaWithAdressOIB>
  <DomainObject.Predmet.StrankaNazivFormated>
    <izvorni_sadrzaj>FINA Regionalni centar Zagreb,RH Ministarstvo financija, Porezna uprava, Područni ured Zagreb</izvorni_sadrzaj>
    <derivirana_varijabla naziv="DomainObject.Predmet.StrankaNazivFormated_1">FINA Regionalni centar Zagreb,RH Ministarstvo financija, Porezna uprava, Područni ured Zagreb</derivirana_varijabla>
  </DomainObject.Predmet.StrankaNazivFormated>
  <DomainObject.Predmet.StrankaNazivFormatedOIB>
    <izvorni_sadrzaj>FINA Regionalni centar Zagreb, OIB 85821130368,RH Ministarstvo financija, Porezna uprava, Područni ured Zagreb, OIB 18683136487</izvorni_sadrzaj>
    <derivirana_varijabla naziv="DomainObject.Predmet.StrankaNazivFormatedOIB_1">FINA Regionalni centar Zagreb, OIB 85821130368,RH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RH Ministarstvo financija, Porezna uprava, Područni ured Zagreb</item>
    </izvorni_sadrzaj>
    <derivirana_varijabla naziv="DomainObject.Predmet.StrankaListFormated_1">
      <item>FINA Regionalni centar Zagreb</item>
      <item>RH Ministarstvo financija, Porezna uprava, Područni ured Zagreb</item>
    </derivirana_varijabla>
  </DomainObject.Predmet.StrankaListFormated>
  <DomainObject.Predmet.StrankaListFormatedOIB>
    <izvorni_sadrzaj>
      <item>FINA Regionalni centar Zagreb, OIB 85821130368</item>
      <item>RH Ministarstvo financija, Porezna uprava, Područni ured Zagreb, OIB 18683136487</item>
    </izvorni_sadrzaj>
    <derivirana_varijabla naziv="DomainObject.Predmet.StrankaListFormatedOIB_1">
      <item>FINA Regionalni centar Zagreb, OIB 85821130368</item>
      <item>RH Ministarstvo financija, 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financija, Porezna uprava, Područni ured Zagreb, Katančićeva 5, 10000 Zagreb</item>
    </izvorni_sadrzaj>
    <derivirana_varijabla naziv="DomainObject.Predmet.StrankaListFormatedWithAdress_1">
      <item>FINA Regionalni centar Zagreb, Trg svibanjskih žrtava 1995. br. 1, 10000 Zagreb</item>
      <item>RH Ministarstvo financija, Porezna uprava, Područni ured Zagreb,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Porezna uprava, Područni ured Zagreb,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Porezna uprava, Područni ured Zagreb,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uprava, Područni ured Zagreb</item>
    </izvorni_sadrzaj>
    <derivirana_varijabla naziv="DomainObject.Predmet.StrankaListNazivFormated_1">
      <item>FINA Regionalni centar Zagreb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RH Ministarstvo financija, Porezna uprava, Područni ured Zagreb, OIB 18683136487</item>
    </derivirana_varijabla>
  </DomainObject.Predmet.StrankaListNazivFormatedOIB>
  <DomainObject.Predmet.ProtuStrankaListFormated>
    <izvorni_sadrzaj>
      <item>N&amp;M Consulting d.o.o.</item>
    </izvorni_sadrzaj>
    <derivirana_varijabla naziv="DomainObject.Predmet.ProtuStrankaListFormated_1">
      <item>N&amp;M Consulting d.o.o.</item>
    </derivirana_varijabla>
  </DomainObject.Predmet.ProtuStrankaListFormated>
  <DomainObject.Predmet.ProtuStrankaListFormatedOIB>
    <izvorni_sadrzaj>
      <item>N&amp;M Consulting d.o.o., OIB 35572896263</item>
    </izvorni_sadrzaj>
    <derivirana_varijabla naziv="DomainObject.Predmet.ProtuStrankaListFormatedOIB_1">
      <item>N&amp;M Consulting d.o.o., OIB 35572896263</item>
    </derivirana_varijabla>
  </DomainObject.Predmet.ProtuStrankaListFormatedOIB>
  <DomainObject.Predmet.ProtuStrankaListFormatedWithAdress>
    <izvorni_sadrzaj>
      <item>N&amp;M Consulting d.o.o., Dankovečka 8 , 10000 Zagreb</item>
    </izvorni_sadrzaj>
    <derivirana_varijabla naziv="DomainObject.Predmet.ProtuStrankaListFormatedWithAdress_1">
      <item>N&amp;M Consulting d.o.o., Dankovečka 8 , 10000 Zagreb</item>
    </derivirana_varijabla>
  </DomainObject.Predmet.ProtuStrankaListFormatedWithAdress>
  <DomainObject.Predmet.ProtuStrankaListFormatedWithAdressOIB>
    <izvorni_sadrzaj>
      <item>N&amp;M Consulting d.o.o., OIB 35572896263, Dankovečka 8 , 10000 Zagreb</item>
    </izvorni_sadrzaj>
    <derivirana_varijabla naziv="DomainObject.Predmet.ProtuStrankaListFormatedWithAdressOIB_1">
      <item>N&amp;M Consulting d.o.o., OIB 35572896263, Dankovečka 8 , 10000 Zagreb</item>
    </derivirana_varijabla>
  </DomainObject.Predmet.ProtuStrankaListFormatedWithAdressOIB>
  <DomainObject.Predmet.ProtuStrankaListNazivFormated>
    <izvorni_sadrzaj>
      <item>N&amp;M Consulting d.o.o.</item>
    </izvorni_sadrzaj>
    <derivirana_varijabla naziv="DomainObject.Predmet.ProtuStrankaListNazivFormated_1">
      <item>N&amp;M Consulting d.o.o.</item>
    </derivirana_varijabla>
  </DomainObject.Predmet.ProtuStrankaListNazivFormated>
  <DomainObject.Predmet.ProtuStrankaListNazivFormatedOIB>
    <izvorni_sadrzaj>
      <item>N&amp;M Consulting d.o.o., OIB 35572896263</item>
    </izvorni_sadrzaj>
    <derivirana_varijabla naziv="DomainObject.Predmet.ProtuStrankaListNazivFormatedOIB_1">
      <item>N&amp;M Consulting d.o.o., OIB 35572896263</item>
    </derivirana_varijabla>
  </DomainObject.Predmet.ProtuStrankaListNazivFormatedOIB>
  <DomainObject.Predmet.OstaliListFormated>
    <izvorni_sadrzaj>
      <item>RH ŽUPANIJSKO DRŽAVNO ODVJETNIŠTVO U ZAGREBU</item>
    </izvorni_sadrzaj>
    <derivirana_varijabla naziv="DomainObject.Predmet.OstaliListFormated_1">
      <item>RH ŽUPANIJSKO DRŽAVNO ODVJETNIŠTVO U ZAGREBU</item>
    </derivirana_varijabla>
  </DomainObject.Predmet.OstaliListFormated>
  <DomainObject.Predmet.OstaliListFormatedOIB>
    <izvorni_sadrzaj>
      <item>RH ŽUPANIJSKO DRŽAVNO ODVJETNIŠTVO U ZAGREBU, OIB 16488001145</item>
    </izvorni_sadrzaj>
    <derivirana_varijabla naziv="DomainObject.Predmet.OstaliListFormatedOIB_1">
      <item>RH ŽUPANIJSKO DRŽAVNO ODVJETNIŠTVO U ZAGREBU, OIB 16488001145</item>
    </derivirana_varijabla>
  </DomainObject.Predmet.OstaliListFormatedOIB>
  <DomainObject.Predmet.OstaliListFormatedWithAdress>
    <izvorni_sadrzaj>
      <item>RH ŽUPANIJSKO DRŽAVNO ODVJETNIŠTVO U ZAGREBU, Savska cesta 41, 10000 Zagreb</item>
    </izvorni_sadrzaj>
    <derivirana_varijabla naziv="DomainObject.Predmet.OstaliListFormatedWithAdress_1">
      <item>RH ŽUPANIJSKO DRŽAVNO ODVJETNIŠTVO U ZAGREBU, Savska cesta 41, 10000 Zagreb</item>
    </derivirana_varijabla>
  </DomainObject.Predmet.OstaliListFormatedWithAdress>
  <DomainObject.Predmet.OstaliListFormatedWithAdressOIB>
    <izvorni_sadrzaj>
      <item>RH ŽUPANIJSKO DRŽAVNO ODVJETNIŠTVO U ZAGREBU, OIB 16488001145, Savska cesta 41, 10000 Zagreb</item>
    </izvorni_sadrzaj>
    <derivirana_varijabla naziv="DomainObject.Predmet.OstaliListFormatedWithAdressOIB_1">
      <item>RH ŽUPANIJSKO DRŽAVNO ODVJETNIŠTVO U ZAGREBU, OIB 16488001145, Savska cesta 41, 10000 Zagreb</item>
    </derivirana_varijabla>
  </DomainObject.Predmet.OstaliListFormatedWithAdressOIB>
  <DomainObject.Predmet.OstaliListNazivFormated>
    <izvorni_sadrzaj>
      <item>RH ŽUPANIJSKO DRŽAVNO ODVJETNIŠTVO U ZAGREBU</item>
    </izvorni_sadrzaj>
    <derivirana_varijabla naziv="DomainObject.Predmet.OstaliListNazivFormated_1">
      <item>RH ŽUPANIJSKO DRŽAVNO ODVJETNIŠTVO U ZAGREBU</item>
    </derivirana_varijabla>
  </DomainObject.Predmet.OstaliListNazivFormated>
  <DomainObject.Predmet.OstaliListNazivFormatedOIB>
    <izvorni_sadrzaj>
      <item>RH ŽUPANIJSKO DRŽAVNO ODVJETNIŠTVO U ZAGREBU, OIB 16488001145</item>
    </izvorni_sadrzaj>
    <derivirana_varijabla naziv="DomainObject.Predmet.OstaliListNazivFormatedOIB_1"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N&amp;M Consulting d.o.o.</izvorni_sadrzaj>
    <derivirana_varijabla naziv="DomainObject.Predmet.ProtustrankaIDrugi_1">N&amp;M Consulting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N&amp;M Consulting d.o.o., OIB 35572896263, Dankovečka 8 , 10000 Zagreb</izvorni_sadrzaj>
    <derivirana_varijabla naziv="DomainObject.Predmet.ProtustrankaIDrugiAdressOIB_1">N&amp;M Consulting d.o.o., OIB 35572896263, Dankovečka 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N&amp;M Consulting d.o.o.</item>
      <item>FINA Regionalni centar Zagreb</item>
      <item>RH Ministarstvo financija, Porezna uprava, Područni ured Zagreb</item>
      <item>RH ŽUPANIJSKO DRŽAVNO ODVJETNIŠTVO U ZAGREBU</item>
    </izvorni_sadrzaj>
    <derivirana_varijabla naziv="DomainObject.Predmet.SudioniciListNaziv_1">
      <item>N&amp;M Consulting d.o.o.</item>
      <item>FINA Regionalni centar Zagreb</item>
      <item>RH Ministarstvo financija, Porezna uprava, Područni ured Zagreb</item>
      <item>RH ŽUPANIJSKO DRŽAVNO ODVJETNIŠTVO U ZAGREBU</item>
    </derivirana_varijabla>
  </DomainObject.Predmet.SudioniciListNaziv>
  <DomainObject.Predmet.SudioniciListAdressOIB>
    <izvorni_sadrzaj>
      <item>N&amp;M Consulting d.o.o., OIB 35572896263, Dankovečka 8 ,10000 Zagreb</item>
      <item>FINA Regionalni centar Zagreb, OIB 85821130368, Trg svibanjskih žrtava 1995. br. 1,10000 Zagreb</item>
      <item>RH Ministarstvo financija, Porezna uprava, Područni ured Zagreb, OIB 18683136487, Katančićeva 5,10000 Zagreb</item>
      <item>RH ŽUPANIJSKO DRŽAVNO ODVJETNIŠTVO U ZAGREBU, OIB 16488001145, Savska cesta 41,10000 Zagreb</item>
    </izvorni_sadrzaj>
    <derivirana_varijabla naziv="DomainObject.Predmet.SudioniciListAdressOIB_1">
      <item>N&amp;M Consulting d.o.o., OIB 35572896263, Dankovečka 8 ,10000 Zagreb</item>
      <item>FINA Regionalni centar Zagreb, OIB 85821130368, Trg svibanjskih žrtava 1995. br. 1,10000 Zagreb</item>
      <item>RH Ministarstvo financija, Porezna uprava, Područni ured Zagreb, OIB 18683136487, Katančićeva 5,10000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35572896263</item>
      <item>, OIB 85821130368</item>
      <item>, OIB 18683136487</item>
      <item>, OIB 16488001145</item>
    </izvorni_sadrzaj>
    <derivirana_varijabla naziv="DomainObject.Predmet.SudioniciListNazivOIB_1">
      <item>, OIB 35572896263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209</properties:Words>
  <properties:Characters>1044</properties:Characters>
  <properties:Lines>39</properties:Lines>
  <properties:Paragraphs>17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2019-07-31T08:22:00Z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FINI obavijest o predujmu iz čl.112.st.5.SZ i potvrda iz čl.6.st.4.SZ.docx)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