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63775" w14:paraId="b463775" w:rsidRDefault="00DF57E1" w:rsidP="00DF57E1" w:rsidR="00DF57E1" w:rsidRPr="004C24F6">
      <w:pPr>
        <w15:collapsed w:val="false"/>
      </w:pPr>
      <w:bookmarkStart w:name="_GoBack" w:id="0"/>
      <w:bookmarkEnd w:id="0"/>
      <w:r w:rsidRPr="004C24F6">
        <w:rPr>
          <w:noProof/>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DF57E1" w:rsidP="00DF57E1" w:rsidR="00DF57E1" w:rsidRPr="004C24F6">
      <w:r w:rsidRPr="004C24F6">
        <w:t xml:space="preserve">REUBLIKA HRVATSKA </w:t>
      </w:r>
    </w:p>
    <w:p w:rsidRDefault="00DF57E1" w:rsidP="00DF57E1" w:rsidR="00DF57E1" w:rsidRPr="004C24F6">
      <w:r w:rsidRPr="004C24F6">
        <w:t xml:space="preserve">TRGOVAČKI SUD U ZAGREBU </w:t>
      </w:r>
    </w:p>
    <w:p w:rsidRDefault="00DF57E1" w:rsidP="00DF57E1" w:rsidR="00DF57E1" w:rsidRPr="004C24F6">
      <w:r w:rsidRPr="004C24F6">
        <w:t xml:space="preserve">STALNA SLUŽBA </w:t>
      </w:r>
      <w:r>
        <w:t>U KARLOVCU</w:t>
      </w:r>
    </w:p>
    <w:p w:rsidRDefault="00DF57E1" w:rsidP="00DF57E1" w:rsidR="00DF57E1" w:rsidRPr="004C24F6">
      <w:pPr>
        <w:tabs>
          <w:tab w:pos="6910" w:val="left"/>
        </w:tabs>
      </w:pPr>
      <w:r w:rsidRPr="004C24F6">
        <w:t xml:space="preserve">Karlovac, </w:t>
      </w:r>
      <w:r>
        <w:t>Trg hrvatskih branitelja 1</w:t>
      </w:r>
      <w:r>
        <w:tab/>
        <w:t>4 St-2787/2016-67</w:t>
      </w:r>
    </w:p>
    <w:p w:rsidRDefault="00DF57E1" w:rsidP="00DF57E1" w:rsidR="00DF57E1" w:rsidRPr="004C24F6"/>
    <w:p w:rsidRDefault="00DF57E1" w:rsidP="00DF57E1" w:rsidR="00DF57E1" w:rsidRPr="004C24F6">
      <w:pPr>
        <w:jc w:val="center"/>
      </w:pPr>
      <w:r w:rsidRPr="004C24F6">
        <w:t>REPUBLIKA HRVATSKA</w:t>
      </w:r>
    </w:p>
    <w:p w:rsidRDefault="00DF57E1" w:rsidP="00DF57E1" w:rsidR="00DF57E1" w:rsidRPr="004C24F6">
      <w:pPr>
        <w:jc w:val="center"/>
      </w:pPr>
      <w:r w:rsidRPr="004C24F6">
        <w:t>R J E Š E N J E</w:t>
      </w:r>
    </w:p>
    <w:p w:rsidRDefault="00DF57E1" w:rsidP="00DF57E1" w:rsidR="00DF57E1" w:rsidRPr="00CA176A"/>
    <w:p w:rsidRDefault="00DF57E1" w:rsidP="00DF57E1" w:rsidR="00DF57E1" w:rsidRPr="00E7724F">
      <w:pPr>
        <w:pStyle w:val="Tijeloteksta"/>
        <w:rPr>
          <w:rFonts w:hAnsi="Times New Roman" w:ascii="Times New Roman"/>
          <w:szCs w:val="24"/>
        </w:rPr>
      </w:pPr>
      <w:r w:rsidRPr="00CA176A">
        <w:rPr>
          <w:rFonts w:hAnsi="Times New Roman" w:ascii="Times New Roman"/>
          <w:szCs w:val="24"/>
        </w:rPr>
        <w:tab/>
        <w:t xml:space="preserve">Trgovački sud u Zagrebu, Stalna </w:t>
      </w:r>
      <w:r w:rsidRPr="00E7724F">
        <w:rPr>
          <w:rFonts w:hAnsi="Times New Roman" w:ascii="Times New Roman"/>
          <w:szCs w:val="24"/>
        </w:rPr>
        <w:t xml:space="preserve">služba u Karlovcu, po sucu Goranki Boljkovac, kao stečajnom sucu, u stečajnom postupku nad stečajnim dužnikom </w:t>
      </w:r>
      <w:r w:rsidRPr="00E7724F">
        <w:rPr>
          <w:rFonts w:hAnsi="Times New Roman" w:ascii="Times New Roman"/>
        </w:rPr>
        <w:t>NOVI SPECIJALNI UREĐAJI I SUSTAVI d.o.o. u stečaju, Zagreb, Potok 41, OIB 45689660976</w:t>
      </w:r>
      <w:r w:rsidRPr="00E7724F">
        <w:rPr>
          <w:rFonts w:hAnsi="Times New Roman" w:ascii="Times New Roman"/>
          <w:szCs w:val="24"/>
        </w:rPr>
        <w:t xml:space="preserve">, dana </w:t>
      </w:r>
      <w:r>
        <w:rPr>
          <w:rFonts w:hAnsi="Times New Roman" w:ascii="Times New Roman"/>
          <w:szCs w:val="24"/>
        </w:rPr>
        <w:t>4. travnja 2019.</w:t>
      </w:r>
    </w:p>
    <w:p w:rsidRDefault="009F0937" w:rsidP="00056A75" w:rsidR="008A3BF4" w:rsidRPr="00BF3FBE">
      <w:pPr>
        <w:jc w:val="center"/>
      </w:pPr>
      <w:r w:rsidRPr="00BF3FBE">
        <w:t>r</w:t>
      </w:r>
      <w:r w:rsidR="00056A75" w:rsidRPr="00BF3FBE">
        <w:t xml:space="preserve"> i j e š i o   j e</w:t>
      </w:r>
    </w:p>
    <w:p w:rsidRDefault="00056A75" w:rsidP="00056A75" w:rsidR="00056A75" w:rsidRPr="00BF3FBE">
      <w:pPr>
        <w:jc w:val="center"/>
      </w:pPr>
    </w:p>
    <w:p w:rsidRDefault="00551941" w:rsidP="00BF3FBE" w:rsidR="005570B3">
      <w:pPr>
        <w:jc w:val="both"/>
      </w:pPr>
      <w:r w:rsidRPr="00BF3FBE">
        <w:tab/>
      </w:r>
      <w:r w:rsidR="00BF3FBE">
        <w:t xml:space="preserve">I. </w:t>
      </w:r>
      <w:r w:rsidRPr="00BF3FBE">
        <w:t xml:space="preserve">Ispravlja se </w:t>
      </w:r>
      <w:r w:rsidR="00723A4F" w:rsidRPr="00BF3FBE">
        <w:t xml:space="preserve">rješenje o </w:t>
      </w:r>
      <w:r w:rsidR="00BF3FBE">
        <w:t>utvrđenim tražbinama</w:t>
      </w:r>
      <w:r w:rsidR="00BF3FBE" w:rsidRPr="00BF3FBE">
        <w:t xml:space="preserve"> ovog suda poslovni broj </w:t>
      </w:r>
      <w:r w:rsidR="00DE5ABE">
        <w:t xml:space="preserve">4 St-2787/2016-61 </w:t>
      </w:r>
      <w:r w:rsidR="00723A4F" w:rsidRPr="00BF3FBE">
        <w:t xml:space="preserve">od </w:t>
      </w:r>
      <w:r w:rsidR="00DE5ABE">
        <w:t>11. listopada 2018</w:t>
      </w:r>
      <w:r w:rsidR="00BF3FBE">
        <w:t>. i tablica ispitanih tražbina</w:t>
      </w:r>
      <w:r w:rsidR="00BF3FBE" w:rsidRPr="00BF3FBE">
        <w:t xml:space="preserve"> poslovni broj </w:t>
      </w:r>
      <w:r w:rsidR="00DE5ABE">
        <w:t xml:space="preserve">4 St-2787/2016-60 </w:t>
      </w:r>
      <w:r w:rsidR="00DE5ABE" w:rsidRPr="00BF3FBE">
        <w:t xml:space="preserve">od </w:t>
      </w:r>
      <w:r w:rsidR="00DE5ABE">
        <w:t>11. listopada 2018.</w:t>
      </w:r>
      <w:r w:rsidR="00723A4F" w:rsidRPr="00BF3FBE">
        <w:t xml:space="preserve"> u izreci, u pogledu utvrđenih tražbina </w:t>
      </w:r>
      <w:r w:rsidR="005570B3">
        <w:t xml:space="preserve">stečajnih vjerovnika </w:t>
      </w:r>
      <w:r w:rsidR="00BF3FBE">
        <w:t>prvog</w:t>
      </w:r>
      <w:r w:rsidR="00723A4F" w:rsidRPr="00BF3FBE">
        <w:t xml:space="preserve"> višeg isplatnog reda, </w:t>
      </w:r>
      <w:r w:rsidR="00BF3FBE">
        <w:t>tako da umjesto:</w:t>
      </w:r>
    </w:p>
    <w:p w:rsidRDefault="005570B3" w:rsidP="00BF3FBE" w:rsidR="005570B3">
      <w:pPr>
        <w:jc w:val="both"/>
      </w:pPr>
    </w:p>
    <w:p w:rsidRDefault="00BF3FBE" w:rsidP="00DE5ABE" w:rsidR="00DE5ABE">
      <w:pPr>
        <w:jc w:val="both"/>
      </w:pPr>
      <w:r>
        <w:t>"</w:t>
      </w:r>
      <w:r w:rsidR="005570B3">
        <w:t>1</w:t>
      </w:r>
      <w:r w:rsidRPr="00BF3FBE">
        <w:t xml:space="preserve">.1. </w:t>
      </w:r>
      <w:r w:rsidR="00DE5ABE">
        <w:t>Snježana Vidaković Jagnić, Strmec, Ulica Sviba 2</w:t>
      </w:r>
    </w:p>
    <w:p w:rsidRDefault="00DE5ABE" w:rsidP="00DE5ABE" w:rsidR="00BF3FBE">
      <w:pPr>
        <w:jc w:val="both"/>
      </w:pPr>
      <w:r>
        <w:t xml:space="preserve">       OIB 72968783256                                                                                         112.120,70 kn</w:t>
      </w:r>
      <w:r w:rsidR="00BF3FBE">
        <w:t>"</w:t>
      </w:r>
    </w:p>
    <w:p w:rsidRDefault="00BF3FBE" w:rsidP="00BF3FBE" w:rsidR="00BF3FBE">
      <w:pPr>
        <w:jc w:val="both"/>
      </w:pPr>
      <w:r>
        <w:t>ima pisati:</w:t>
      </w:r>
    </w:p>
    <w:p w:rsidRDefault="005570B3" w:rsidP="00BF3FBE" w:rsidR="005570B3">
      <w:pPr>
        <w:jc w:val="both"/>
      </w:pPr>
    </w:p>
    <w:p w:rsidRDefault="00BF3FBE" w:rsidP="00DE5ABE" w:rsidR="00DE5ABE">
      <w:pPr>
        <w:jc w:val="both"/>
      </w:pPr>
      <w:r>
        <w:t>"</w:t>
      </w:r>
      <w:r w:rsidR="005570B3">
        <w:t>1</w:t>
      </w:r>
      <w:r w:rsidRPr="00BF3FBE">
        <w:t xml:space="preserve">.1. </w:t>
      </w:r>
      <w:r w:rsidR="00DE5ABE">
        <w:t>Snježana Vidaković Jagnić, Strmec, Ulica Sviba 2</w:t>
      </w:r>
    </w:p>
    <w:p w:rsidRDefault="00DE5ABE" w:rsidP="00DE5ABE" w:rsidR="00BF3FBE">
      <w:pPr>
        <w:jc w:val="both"/>
      </w:pPr>
      <w:r>
        <w:t xml:space="preserve">       OIB 72968783256                                                                                        106.073,52 kn </w:t>
      </w:r>
      <w:r w:rsidR="00BF3FBE">
        <w:t>"</w:t>
      </w:r>
    </w:p>
    <w:p w:rsidRDefault="005570B3" w:rsidP="00BF3FBE" w:rsidR="005570B3">
      <w:pPr>
        <w:jc w:val="both"/>
      </w:pPr>
    </w:p>
    <w:p w:rsidRDefault="005570B3" w:rsidP="00BF3FBE" w:rsidR="005570B3">
      <w:pPr>
        <w:jc w:val="both"/>
      </w:pPr>
      <w:r>
        <w:tab/>
        <w:t xml:space="preserve">II. Dopunjuje se </w:t>
      </w:r>
      <w:r w:rsidRPr="00BF3FBE">
        <w:t xml:space="preserve">rješenje o </w:t>
      </w:r>
      <w:r>
        <w:t>utvrđenim tražbinama</w:t>
      </w:r>
      <w:r w:rsidRPr="00BF3FBE">
        <w:t xml:space="preserve"> ovog suda poslovni broj </w:t>
      </w:r>
      <w:r w:rsidR="00DE5ABE">
        <w:t xml:space="preserve">4 St-2787/2016-61 </w:t>
      </w:r>
      <w:r w:rsidR="00DE5ABE" w:rsidRPr="00BF3FBE">
        <w:t xml:space="preserve">od </w:t>
      </w:r>
      <w:r w:rsidR="00DE5ABE">
        <w:t>11. listopada 2018. i tablica ispitanih tražbina</w:t>
      </w:r>
      <w:r w:rsidR="00DE5ABE" w:rsidRPr="00BF3FBE">
        <w:t xml:space="preserve"> poslovni broj </w:t>
      </w:r>
      <w:r w:rsidR="00DE5ABE">
        <w:t xml:space="preserve">4 St-2787/2016-60 </w:t>
      </w:r>
      <w:r w:rsidR="00DE5ABE" w:rsidRPr="00BF3FBE">
        <w:t xml:space="preserve">od </w:t>
      </w:r>
      <w:r w:rsidR="00DE5ABE">
        <w:t>11. listopada 2018.</w:t>
      </w:r>
      <w:r w:rsidR="00DE5ABE" w:rsidRPr="00BF3FBE">
        <w:t xml:space="preserve"> u izreci</w:t>
      </w:r>
      <w:r w:rsidRPr="00BF3FBE">
        <w:t>,</w:t>
      </w:r>
      <w:r>
        <w:t xml:space="preserve"> </w:t>
      </w:r>
      <w:r w:rsidRPr="00BF3FBE">
        <w:t xml:space="preserve">u pogledu utvrđenih tražbina </w:t>
      </w:r>
      <w:r>
        <w:t>stečajnih vjerovnika prvog</w:t>
      </w:r>
      <w:r w:rsidRPr="00BF3FBE">
        <w:t xml:space="preserve"> višeg isplatnog reda, </w:t>
      </w:r>
      <w:r>
        <w:t xml:space="preserve">tako da iza vjerovnika pod brojem </w:t>
      </w:r>
      <w:r w:rsidR="00DE5ABE">
        <w:t>1</w:t>
      </w:r>
      <w:r>
        <w:t>.</w:t>
      </w:r>
      <w:r w:rsidR="00DE5ABE">
        <w:t>1</w:t>
      </w:r>
      <w:r>
        <w:t>. dolazi vjerovnik:</w:t>
      </w:r>
    </w:p>
    <w:p w:rsidRDefault="00723CAC" w:rsidP="00BF3FBE" w:rsidR="00723CAC">
      <w:pPr>
        <w:jc w:val="both"/>
      </w:pPr>
    </w:p>
    <w:p w:rsidRDefault="005570B3" w:rsidP="00B3366A" w:rsidR="005570B3">
      <w:pPr>
        <w:jc w:val="both"/>
      </w:pPr>
      <w:r>
        <w:t>"</w:t>
      </w:r>
      <w:r w:rsidR="00DE5ABE">
        <w:t>1.2</w:t>
      </w:r>
      <w:r>
        <w:t xml:space="preserve">. </w:t>
      </w:r>
      <w:r w:rsidRPr="00BF3FBE">
        <w:t>Agencij</w:t>
      </w:r>
      <w:r>
        <w:t>a</w:t>
      </w:r>
      <w:r w:rsidRPr="00BF3FBE">
        <w:t xml:space="preserve"> za osiguranje radničkih </w:t>
      </w:r>
      <w:r w:rsidR="00B3366A">
        <w:t>tražbina</w:t>
      </w:r>
      <w:r w:rsidRPr="00BF3FBE">
        <w:t>, Zagreb, Frankopanska 11</w:t>
      </w:r>
      <w:r>
        <w:t xml:space="preserve">, </w:t>
      </w:r>
    </w:p>
    <w:p w:rsidRDefault="005570B3" w:rsidP="00BF3FBE" w:rsidR="005570B3">
      <w:pPr>
        <w:jc w:val="both"/>
      </w:pPr>
      <w:r>
        <w:t xml:space="preserve">  </w:t>
      </w:r>
      <w:r w:rsidR="00B3366A">
        <w:t xml:space="preserve">       </w:t>
      </w:r>
      <w:r>
        <w:t xml:space="preserve">OIB 04323472109,                                                                                       </w:t>
      </w:r>
      <w:r w:rsidR="00DE5ABE">
        <w:t xml:space="preserve">  6.047,18</w:t>
      </w:r>
      <w:r>
        <w:t xml:space="preserve"> kn"</w:t>
      </w:r>
    </w:p>
    <w:p w:rsidRDefault="00E71B60" w:rsidP="008E1CB9" w:rsidR="00E71B60" w:rsidRPr="00BF3FBE">
      <w:pPr>
        <w:jc w:val="both"/>
      </w:pPr>
    </w:p>
    <w:p w:rsidRDefault="00E71B60" w:rsidP="00E71B60" w:rsidR="00E71B60" w:rsidRPr="00BF3FBE">
      <w:pPr>
        <w:jc w:val="center"/>
      </w:pPr>
      <w:r w:rsidRPr="00BF3FBE">
        <w:t>Obrazloženje</w:t>
      </w:r>
    </w:p>
    <w:p w:rsidRDefault="00E71B60" w:rsidP="00723CAC" w:rsidR="00B3366A">
      <w:pPr>
        <w:jc w:val="both"/>
      </w:pPr>
      <w:r w:rsidRPr="00BF3FBE">
        <w:tab/>
      </w:r>
    </w:p>
    <w:p w:rsidRDefault="00B3366A" w:rsidP="00B3366A" w:rsidR="00F642C9">
      <w:pPr>
        <w:jc w:val="both"/>
      </w:pPr>
      <w:r>
        <w:tab/>
        <w:t xml:space="preserve">Podneskom zaprimljenim kod suda 7. siječnja 2019. </w:t>
      </w:r>
      <w:r w:rsidR="00E71B60" w:rsidRPr="00BF3FBE">
        <w:t xml:space="preserve">Agencija za osiguranje radničkih </w:t>
      </w:r>
      <w:r>
        <w:t>tražbina</w:t>
      </w:r>
      <w:r w:rsidR="00E71B60" w:rsidRPr="00BF3FBE">
        <w:t xml:space="preserve"> </w:t>
      </w:r>
      <w:r>
        <w:t xml:space="preserve">izvijestila je sud da je </w:t>
      </w:r>
      <w:r w:rsidR="00E71B60" w:rsidRPr="00BF3FBE">
        <w:t xml:space="preserve">izvršila </w:t>
      </w:r>
      <w:r w:rsidR="00723CAC">
        <w:t>is</w:t>
      </w:r>
      <w:r w:rsidR="00E71B60" w:rsidRPr="00BF3FBE">
        <w:t>plat</w:t>
      </w:r>
      <w:r w:rsidR="004E0810" w:rsidRPr="00BF3FBE">
        <w:t>u</w:t>
      </w:r>
      <w:r w:rsidR="00E71B60" w:rsidRPr="00BF3FBE">
        <w:t xml:space="preserve"> osiguran</w:t>
      </w:r>
      <w:r>
        <w:t xml:space="preserve">e </w:t>
      </w:r>
      <w:r w:rsidR="00E71B60" w:rsidRPr="00BF3FBE">
        <w:t>radničk</w:t>
      </w:r>
      <w:r>
        <w:t>e tražbine</w:t>
      </w:r>
      <w:r w:rsidR="00E71B60" w:rsidRPr="00BF3FBE">
        <w:t xml:space="preserve"> za stečajn</w:t>
      </w:r>
      <w:r w:rsidR="00723CAC">
        <w:t>og</w:t>
      </w:r>
      <w:r w:rsidR="00E71B60" w:rsidRPr="00BF3FBE">
        <w:t xml:space="preserve"> vjerovnik</w:t>
      </w:r>
      <w:r w:rsidR="00723CAC">
        <w:t>a</w:t>
      </w:r>
      <w:r w:rsidR="00E71B60" w:rsidRPr="00BF3FBE">
        <w:t xml:space="preserve"> </w:t>
      </w:r>
      <w:r>
        <w:t>Snježanu Vidaković Jagnić</w:t>
      </w:r>
      <w:r w:rsidR="004E0810" w:rsidRPr="00BF3FBE">
        <w:t xml:space="preserve"> </w:t>
      </w:r>
      <w:r w:rsidR="00E71B60" w:rsidRPr="00BF3FBE">
        <w:t xml:space="preserve">u iznosu od </w:t>
      </w:r>
      <w:r>
        <w:t>6.047,18</w:t>
      </w:r>
      <w:r w:rsidR="00E71B60" w:rsidRPr="00BF3FBE">
        <w:t xml:space="preserve"> kn, </w:t>
      </w:r>
      <w:r w:rsidR="00723CAC">
        <w:t>a u skladu sa</w:t>
      </w:r>
      <w:r w:rsidR="00E71B60" w:rsidRPr="00BF3FBE">
        <w:t xml:space="preserve"> Zakon</w:t>
      </w:r>
      <w:r w:rsidR="00723CAC">
        <w:t>om</w:t>
      </w:r>
      <w:r w:rsidR="00E71B60" w:rsidRPr="00BF3FBE">
        <w:t xml:space="preserve"> o osiguranju </w:t>
      </w:r>
      <w:r>
        <w:t>radničkih tražbina</w:t>
      </w:r>
      <w:r w:rsidR="00E71B60" w:rsidRPr="00BF3FBE">
        <w:t xml:space="preserve"> (Narodne novine broj </w:t>
      </w:r>
      <w:r>
        <w:t>170/17</w:t>
      </w:r>
      <w:r w:rsidR="00723CAC">
        <w:t>)</w:t>
      </w:r>
      <w:r w:rsidR="00F642C9">
        <w:t xml:space="preserve">. Slijedom navedenog, </w:t>
      </w:r>
      <w:r>
        <w:t xml:space="preserve">Agencija predlaže </w:t>
      </w:r>
      <w:r w:rsidR="00F642C9">
        <w:t>da sud donese rješenje o ispravku tablice utvrđenih tražbina stečajnih vjerovn</w:t>
      </w:r>
      <w:r w:rsidR="004B750F">
        <w:t>ika prvog višeg isplatnog reda, a sukladno odredbi čl. 32. st. 2. i 4. Zakona o osiguranju radničkih tražbina.</w:t>
      </w:r>
    </w:p>
    <w:p w:rsidRDefault="00EA1441" w:rsidP="00E71B60" w:rsidR="00EA1441" w:rsidRPr="00BF3FBE">
      <w:pPr>
        <w:jc w:val="both"/>
      </w:pPr>
    </w:p>
    <w:p w:rsidRDefault="00EA1441" w:rsidP="00F642C9" w:rsidR="00F642C9">
      <w:pPr>
        <w:autoSpaceDE w:val="false"/>
        <w:autoSpaceDN w:val="false"/>
        <w:adjustRightInd w:val="false"/>
        <w:jc w:val="both"/>
      </w:pPr>
      <w:r w:rsidRPr="00BF3FBE">
        <w:tab/>
      </w:r>
      <w:r w:rsidR="00F642C9" w:rsidRPr="00F642C9">
        <w:t xml:space="preserve">Odredbom čl. 21. st. 1. Zakona o osiguranju </w:t>
      </w:r>
      <w:r w:rsidR="004B750F">
        <w:t xml:space="preserve">radničkih tražbina </w:t>
      </w:r>
      <w:r w:rsidR="00F642C9" w:rsidRPr="00F642C9">
        <w:t xml:space="preserve">propisano je da </w:t>
      </w:r>
      <w:r w:rsidR="004B750F">
        <w:t xml:space="preserve">tražbine koje </w:t>
      </w:r>
      <w:r w:rsidR="00F642C9" w:rsidRPr="00F642C9">
        <w:t>na temelju ovoga Zakona isplati Agencija</w:t>
      </w:r>
      <w:r w:rsidR="00F642C9">
        <w:t xml:space="preserve"> </w:t>
      </w:r>
      <w:r w:rsidR="00F642C9" w:rsidRPr="00F642C9">
        <w:t xml:space="preserve">prelaze na Agenciju </w:t>
      </w:r>
      <w:r w:rsidR="004B750F">
        <w:t>danom uplate iz odredbe članka 30</w:t>
      </w:r>
      <w:r w:rsidR="00F642C9" w:rsidRPr="00F642C9">
        <w:t>. stavka 4.</w:t>
      </w:r>
      <w:r w:rsidR="00F642C9">
        <w:t xml:space="preserve"> </w:t>
      </w:r>
      <w:r w:rsidR="00F642C9" w:rsidRPr="00F642C9">
        <w:t xml:space="preserve">ovoga Zakona; odredbom stavka 2. istog članka propisano je da danom prijenosa </w:t>
      </w:r>
      <w:r w:rsidR="004B750F">
        <w:t>tražbina</w:t>
      </w:r>
      <w:r w:rsidR="00F642C9" w:rsidRPr="00F642C9">
        <w:t xml:space="preserve"> Agencija preuzima sva procesna</w:t>
      </w:r>
      <w:r w:rsidR="00F642C9">
        <w:t xml:space="preserve"> </w:t>
      </w:r>
      <w:r w:rsidR="00F642C9" w:rsidRPr="00F642C9">
        <w:t>prava stečajnog vjerovnika u odnosu na preuzet</w:t>
      </w:r>
      <w:r w:rsidR="004B750F">
        <w:t>e</w:t>
      </w:r>
      <w:r w:rsidR="00F642C9" w:rsidRPr="00F642C9">
        <w:t xml:space="preserve"> </w:t>
      </w:r>
      <w:r w:rsidR="004B750F">
        <w:t>tražbine</w:t>
      </w:r>
      <w:r w:rsidR="00F642C9" w:rsidRPr="00F642C9">
        <w:t xml:space="preserve">; odredbom stavka 3. istog članka propisano je da o prijenosu </w:t>
      </w:r>
      <w:r w:rsidR="004B750F">
        <w:t>tražbina</w:t>
      </w:r>
      <w:r w:rsidR="00F642C9" w:rsidRPr="00F642C9">
        <w:t xml:space="preserve"> i preuzimanju procesnih prava</w:t>
      </w:r>
      <w:r w:rsidR="00F642C9">
        <w:t xml:space="preserve"> </w:t>
      </w:r>
      <w:r w:rsidR="00F642C9" w:rsidRPr="00F642C9">
        <w:t xml:space="preserve">stečajnog vjerovnika Agencija obavještava </w:t>
      </w:r>
      <w:r w:rsidR="004B750F">
        <w:t>sud nadležan u stečajnom postupku</w:t>
      </w:r>
      <w:r w:rsidR="00F642C9" w:rsidRPr="00F642C9">
        <w:t>,</w:t>
      </w:r>
      <w:r w:rsidR="00F642C9">
        <w:t xml:space="preserve"> </w:t>
      </w:r>
      <w:r w:rsidR="00F642C9" w:rsidRPr="00F642C9">
        <w:t xml:space="preserve">uz dokaz o ispunjenju dijela </w:t>
      </w:r>
      <w:r w:rsidR="004B750F">
        <w:t>tražbina;</w:t>
      </w:r>
      <w:r w:rsidR="00F642C9" w:rsidRPr="00F642C9">
        <w:t xml:space="preserve"> odredbom stavka 4. istog članka propisano je da temeljem obavijesti iz</w:t>
      </w:r>
      <w:r w:rsidR="004B750F">
        <w:t xml:space="preserve"> stavka 3. ovoga članka sud nadležan u stečajnom postupku</w:t>
      </w:r>
      <w:r w:rsidR="00F642C9" w:rsidRPr="00F642C9">
        <w:t xml:space="preserve"> će ispraviti tablicu ispitanih tražbina i primjerak tako</w:t>
      </w:r>
      <w:r w:rsidR="00F642C9">
        <w:t xml:space="preserve"> </w:t>
      </w:r>
      <w:r w:rsidR="00F642C9" w:rsidRPr="00F642C9">
        <w:t xml:space="preserve">ispravljenog rješenja o utvrđivanju tražbina </w:t>
      </w:r>
      <w:r w:rsidR="004B750F">
        <w:t>objaviti na mrežnoj stranici e-Oglasna ploča sudova</w:t>
      </w:r>
      <w:r w:rsidR="00F642C9" w:rsidRPr="00F642C9">
        <w:t>.</w:t>
      </w:r>
    </w:p>
    <w:p w:rsidRDefault="004B750F" w:rsidP="00F642C9" w:rsidR="00F642C9">
      <w:pPr>
        <w:autoSpaceDE w:val="false"/>
        <w:autoSpaceDN w:val="false"/>
        <w:adjustRightInd w:val="false"/>
        <w:jc w:val="both"/>
      </w:pPr>
      <w:r>
        <w:t xml:space="preserve"> </w:t>
      </w:r>
    </w:p>
    <w:p w:rsidRDefault="004B750F" w:rsidP="00F642C9" w:rsidR="004B750F">
      <w:pPr>
        <w:autoSpaceDE w:val="false"/>
        <w:autoSpaceDN w:val="false"/>
        <w:adjustRightInd w:val="false"/>
        <w:jc w:val="both"/>
      </w:pPr>
      <w:r>
        <w:tab/>
        <w:t xml:space="preserve">U izvješću od 15. siječnja 2019. stečajni upravitelj izvijestio je da je od Agencije zaprimio uplatu iznosa od 6.047,18 kn na ime potraživanja radnice Snježane Vidakovć Jagnić, te da je dana 14. siječnja 2019. doznačeni iznos isplatio radnici na ime neto plaće, a dio iznosa isplatio u Državni proračun Republike Hrvatske s osnove doprinosa. </w:t>
      </w:r>
    </w:p>
    <w:p w:rsidRDefault="004B750F" w:rsidP="00F642C9" w:rsidR="004B750F">
      <w:pPr>
        <w:autoSpaceDE w:val="false"/>
        <w:autoSpaceDN w:val="false"/>
        <w:adjustRightInd w:val="false"/>
        <w:jc w:val="both"/>
      </w:pPr>
    </w:p>
    <w:p w:rsidRDefault="00F642C9" w:rsidP="004B750F" w:rsidR="00447244" w:rsidRPr="00BF3FBE">
      <w:pPr>
        <w:autoSpaceDE w:val="false"/>
        <w:autoSpaceDN w:val="false"/>
        <w:adjustRightInd w:val="false"/>
        <w:jc w:val="both"/>
      </w:pPr>
      <w:r>
        <w:tab/>
        <w:t xml:space="preserve">Slijedom navedenog, valjalo je riješiti kao u izreci ovog rješenja. </w:t>
      </w:r>
      <w:r w:rsidR="00723A4F" w:rsidRPr="00BF3FBE">
        <w:t xml:space="preserve"> </w:t>
      </w:r>
    </w:p>
    <w:p w:rsidRDefault="00267DA6" w:rsidP="008C51C3" w:rsidR="009468B0" w:rsidRPr="00BF3FBE">
      <w:pPr>
        <w:ind w:firstLine="708"/>
        <w:jc w:val="both"/>
      </w:pPr>
      <w:r w:rsidRPr="00BF3FBE">
        <w:t xml:space="preserve"> </w:t>
      </w:r>
    </w:p>
    <w:p w:rsidRDefault="009468B0" w:rsidP="009468B0" w:rsidR="009468B0" w:rsidRPr="00BF3FBE">
      <w:pPr>
        <w:jc w:val="center"/>
      </w:pPr>
      <w:r w:rsidRPr="00BF3FBE">
        <w:t>U Karlovcu</w:t>
      </w:r>
      <w:r w:rsidR="004A201D" w:rsidRPr="00BF3FBE">
        <w:t xml:space="preserve"> </w:t>
      </w:r>
      <w:r w:rsidR="004B750F">
        <w:t>4. travnja 2019</w:t>
      </w:r>
      <w:r w:rsidR="00BF3FBE" w:rsidRPr="00BF3FBE">
        <w:t>.</w:t>
      </w:r>
      <w:r w:rsidRPr="00BF3FBE">
        <w:t xml:space="preserve"> </w:t>
      </w:r>
    </w:p>
    <w:p w:rsidRDefault="00752B6F" w:rsidP="009468B0" w:rsidR="00752B6F" w:rsidRPr="00BF3FBE">
      <w:pPr>
        <w:jc w:val="center"/>
      </w:pPr>
    </w:p>
    <w:p w:rsidRDefault="009468B0" w:rsidP="009468B0" w:rsidR="009468B0" w:rsidRPr="00BF3FBE">
      <w:pPr>
        <w:jc w:val="both"/>
      </w:pPr>
      <w:r w:rsidRPr="00BF3FBE">
        <w:t xml:space="preserve">                                                                       </w:t>
      </w:r>
      <w:r w:rsidR="00923BEE" w:rsidRPr="00BF3FBE">
        <w:t xml:space="preserve">                               </w:t>
      </w:r>
      <w:r w:rsidR="008A3BF4" w:rsidRPr="00BF3FBE">
        <w:t xml:space="preserve">  </w:t>
      </w:r>
      <w:r w:rsidR="00A77BB3" w:rsidRPr="00BF3FBE">
        <w:t xml:space="preserve">     </w:t>
      </w:r>
      <w:r w:rsidR="008A3BF4" w:rsidRPr="00BF3FBE">
        <w:t xml:space="preserve">  </w:t>
      </w:r>
      <w:r w:rsidR="008C51C3" w:rsidRPr="00BF3FBE">
        <w:t xml:space="preserve">   </w:t>
      </w:r>
      <w:r w:rsidR="00C21B88">
        <w:t xml:space="preserve">  </w:t>
      </w:r>
      <w:r w:rsidRPr="00BF3FBE">
        <w:t>Stečajni sudac:</w:t>
      </w:r>
    </w:p>
    <w:p w:rsidRDefault="009468B0" w:rsidP="009468B0" w:rsidR="008E1CB9">
      <w:pPr>
        <w:jc w:val="both"/>
      </w:pPr>
      <w:r w:rsidRPr="00BF3FBE">
        <w:t xml:space="preserve">                                                                     </w:t>
      </w:r>
      <w:r w:rsidR="009237A9" w:rsidRPr="00BF3FBE">
        <w:t xml:space="preserve">                       </w:t>
      </w:r>
      <w:r w:rsidR="008E1CB9" w:rsidRPr="00BF3FBE">
        <w:t xml:space="preserve">            </w:t>
      </w:r>
      <w:r w:rsidR="00C567C0" w:rsidRPr="00BF3FBE">
        <w:t xml:space="preserve">   </w:t>
      </w:r>
      <w:r w:rsidR="008A3BF4" w:rsidRPr="00BF3FBE">
        <w:t xml:space="preserve"> </w:t>
      </w:r>
      <w:r w:rsidR="00A76D12">
        <w:t xml:space="preserve"> </w:t>
      </w:r>
      <w:r w:rsidR="008A3BF4" w:rsidRPr="00BF3FBE">
        <w:t xml:space="preserve"> </w:t>
      </w:r>
      <w:r w:rsidR="003D0B7D" w:rsidRPr="00BF3FBE">
        <w:t>Goranka Boljkovac</w:t>
      </w:r>
      <w:r w:rsidR="00C21B88">
        <w:t>, v.r.</w:t>
      </w:r>
      <w:r w:rsidR="004E0810" w:rsidRPr="00BF3FBE">
        <w:t xml:space="preserve"> </w:t>
      </w:r>
    </w:p>
    <w:p w:rsidRDefault="00C21B88" w:rsidP="009468B0" w:rsidR="00C21B88">
      <w:pPr>
        <w:jc w:val="both"/>
      </w:pPr>
    </w:p>
    <w:p w:rsidRDefault="00C21B88" w:rsidP="00C21B88" w:rsidR="00C21B88">
      <w:pPr>
        <w:tabs>
          <w:tab w:pos="6700" w:val="left"/>
        </w:tabs>
        <w:jc w:val="both"/>
      </w:pPr>
      <w:r>
        <w:tab/>
        <w:t>Za točnost otpravka-</w:t>
      </w:r>
    </w:p>
    <w:p w:rsidRDefault="00C21B88" w:rsidP="00C21B88" w:rsidR="00C21B88" w:rsidRPr="00BF3FBE">
      <w:pPr>
        <w:tabs>
          <w:tab w:pos="6700" w:val="left"/>
        </w:tabs>
        <w:jc w:val="both"/>
      </w:pPr>
      <w:r>
        <w:tab/>
        <w:t>ovlašteni službenik:</w:t>
      </w:r>
    </w:p>
    <w:p w:rsidRDefault="00C21B88" w:rsidP="00C21B88" w:rsidR="005B06D0">
      <w:pPr>
        <w:tabs>
          <w:tab w:pos="6700" w:val="left"/>
        </w:tabs>
        <w:jc w:val="both"/>
      </w:pPr>
      <w:r>
        <w:tab/>
        <w:t>Renata Klokočki</w:t>
      </w:r>
    </w:p>
    <w:p w:rsidRDefault="005B06D0" w:rsidP="005B06D0" w:rsidR="005B06D0"/>
    <w:p w:rsidRDefault="005B06D0" w:rsidP="005B06D0" w:rsidR="005B06D0" w:rsidRPr="007A5897">
      <w:pPr>
        <w:tabs>
          <w:tab w:pos="6900" w:val="left"/>
        </w:tabs>
      </w:pPr>
      <w:r>
        <w:t>Uputa</w:t>
      </w:r>
      <w:r w:rsidRPr="007A5897">
        <w:t xml:space="preserve"> o pravnom lijeku:</w:t>
      </w:r>
      <w:r w:rsidRPr="007A5897">
        <w:tab/>
      </w:r>
    </w:p>
    <w:p w:rsidRDefault="005B06D0" w:rsidP="004B750F" w:rsidR="005B06D0" w:rsidRPr="007A5897">
      <w:pPr>
        <w:jc w:val="both"/>
      </w:pPr>
      <w:r w:rsidRPr="007A5897">
        <w:t>Protiv ovog rješenja dopuštena je žalba u roku od 8 dana</w:t>
      </w:r>
      <w:r>
        <w:t xml:space="preserve"> </w:t>
      </w:r>
      <w:r w:rsidR="004B750F">
        <w:t xml:space="preserve">od isteka osmog dana od dana objave ovog rješenja na mrežnoj stranici e-Oglasna ploča suda, </w:t>
      </w:r>
      <w:r w:rsidRPr="007A5897">
        <w:t>koja se podnosi u tri primjerka</w:t>
      </w:r>
      <w:r w:rsidRPr="00FA2ED7">
        <w:t xml:space="preserve"> </w:t>
      </w:r>
      <w:r w:rsidRPr="007A5897">
        <w:t>putem ovog suda,</w:t>
      </w:r>
      <w:r w:rsidR="004B750F">
        <w:t xml:space="preserve"> </w:t>
      </w:r>
      <w:r w:rsidRPr="007A5897">
        <w:t>Visokom trg</w:t>
      </w:r>
      <w:r>
        <w:t>ovačkom sudu Republike Hrvatske.</w:t>
      </w:r>
    </w:p>
    <w:p w:rsidRDefault="009468B0" w:rsidP="005B06D0" w:rsidR="009468B0"/>
    <w:p w:rsidRDefault="004B750F" w:rsidP="005B06D0" w:rsidR="004B750F"/>
    <w:p w:rsidRDefault="004B750F" w:rsidP="004B750F" w:rsidR="004B750F">
      <w:pPr>
        <w:pStyle w:val="Tijeloteksta"/>
        <w:rPr>
          <w:rFonts w:hAnsi="Times New Roman" w:ascii="Times New Roman"/>
          <w:szCs w:val="24"/>
        </w:rPr>
      </w:pPr>
      <w:r>
        <w:rPr>
          <w:rFonts w:hAnsi="Times New Roman" w:ascii="Times New Roman"/>
          <w:szCs w:val="24"/>
        </w:rPr>
        <w:t>Dna:</w:t>
      </w:r>
    </w:p>
    <w:p w:rsidRDefault="004B750F" w:rsidP="004B750F" w:rsidR="004B750F">
      <w:pPr>
        <w:pStyle w:val="Tijeloteksta"/>
        <w:rPr>
          <w:rFonts w:hAnsi="Times New Roman" w:ascii="Times New Roman"/>
        </w:rPr>
      </w:pPr>
      <w:r>
        <w:rPr>
          <w:rFonts w:hAnsi="Times New Roman" w:ascii="Times New Roman"/>
          <w:szCs w:val="24"/>
        </w:rPr>
        <w:t xml:space="preserve">1. Stečajni upravitelj </w:t>
      </w:r>
      <w:r w:rsidRPr="007B1C60">
        <w:rPr>
          <w:rFonts w:hAnsi="Times New Roman" w:ascii="Times New Roman"/>
        </w:rPr>
        <w:t>Mateo Erceg iz Zagreba, Radnička cesta 30</w:t>
      </w:r>
    </w:p>
    <w:p w:rsidRDefault="004B750F" w:rsidP="004B750F" w:rsidR="004B750F">
      <w:pPr>
        <w:pStyle w:val="Tijeloteksta"/>
        <w:rPr>
          <w:rFonts w:hAnsi="Times New Roman" w:ascii="Times New Roman"/>
        </w:rPr>
      </w:pPr>
      <w:r>
        <w:rPr>
          <w:rFonts w:hAnsi="Times New Roman" w:ascii="Times New Roman"/>
        </w:rPr>
        <w:t>2. e-Oglasna ploča suda</w:t>
      </w:r>
    </w:p>
    <w:p w:rsidRDefault="004B750F" w:rsidP="004B750F" w:rsidR="004B750F" w:rsidRPr="005B06D0">
      <w:r>
        <w:t xml:space="preserve">3. Agencija </w:t>
      </w:r>
      <w:r w:rsidRPr="00BF3FBE">
        <w:t xml:space="preserve">za osiguranje radničkih </w:t>
      </w:r>
      <w:r>
        <w:t>tražbina</w:t>
      </w:r>
      <w:r w:rsidRPr="00BF3FBE">
        <w:t>, Zagreb, Frankopanska 11</w:t>
      </w:r>
      <w:r>
        <w:t xml:space="preserve"> </w:t>
      </w:r>
    </w:p>
    <w:sectPr w:rsidSect="005B06D0" w:rsidR="004B750F" w:rsidRPr="005B06D0">
      <w:headerReference w:type="even" r:id="rId10"/>
      <w:headerReference w:type="default" r:id="rId11"/>
      <w:pgSz w:h="16838" w:w="11906"/>
      <w:pgMar w:gutter="0" w:footer="708" w:header="708" w:left="1417" w:bottom="1701"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6702" w:rsidR="003D6702">
      <w:r>
        <w:separator/>
      </w:r>
    </w:p>
  </w:endnote>
  <w:endnote w:id="0" w:type="continuationSeparator">
    <w:p w:rsidRDefault="003D6702" w:rsidR="003D67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6702" w:rsidR="003D6702">
      <w:r>
        <w:separator/>
      </w:r>
    </w:p>
  </w:footnote>
  <w:footnote w:id="0" w:type="continuationSeparator">
    <w:p w:rsidRDefault="003D6702" w:rsidR="003D67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0810" w:rsidP="007D34E0" w:rsidR="004E081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0810" w:rsidR="004E081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0810" w:rsidP="007D34E0" w:rsidR="004E081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08B7">
      <w:rPr>
        <w:rStyle w:val="Brojstranice"/>
        <w:noProof/>
      </w:rPr>
      <w:t>2</w:t>
    </w:r>
    <w:r>
      <w:rPr>
        <w:rStyle w:val="Brojstranice"/>
      </w:rPr>
      <w:fldChar w:fldCharType="end"/>
    </w:r>
  </w:p>
  <w:p w:rsidRDefault="00B3366A" w:rsidP="00B3366A" w:rsidR="004E0810">
    <w:pPr>
      <w:pStyle w:val="Zaglavlje"/>
      <w:jc w:val="right"/>
    </w:pPr>
    <w:r>
      <w:t>4 St-2787/2016-67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9"/>
  </w:num>
  <w:num w:numId="3">
    <w:abstractNumId w:val="3"/>
  </w:num>
  <w:num w:numId="4">
    <w:abstractNumId w:val="6"/>
  </w:num>
  <w:num w:numId="5">
    <w:abstractNumId w:val="2"/>
  </w:num>
  <w:num w:numId="6">
    <w:abstractNumId w:val="1"/>
  </w:num>
  <w:num w:numId="7">
    <w:abstractNumId w:val="5"/>
  </w:num>
  <w:num w:numId="8">
    <w:abstractNumId w:val="7"/>
  </w:num>
  <w:num w:numId="9">
    <w:abstractNumId w:val="8"/>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56A75"/>
    <w:rsid w:val="00096A6C"/>
    <w:rsid w:val="000A0B40"/>
    <w:rsid w:val="000A576E"/>
    <w:rsid w:val="000B0FB2"/>
    <w:rsid w:val="000B5F1C"/>
    <w:rsid w:val="000C1E12"/>
    <w:rsid w:val="000C2863"/>
    <w:rsid w:val="000C53C7"/>
    <w:rsid w:val="00120C2D"/>
    <w:rsid w:val="00131B20"/>
    <w:rsid w:val="00153D87"/>
    <w:rsid w:val="001913D7"/>
    <w:rsid w:val="001B2E51"/>
    <w:rsid w:val="001F52FA"/>
    <w:rsid w:val="00214A20"/>
    <w:rsid w:val="002234AB"/>
    <w:rsid w:val="00251412"/>
    <w:rsid w:val="002616DE"/>
    <w:rsid w:val="00267DA6"/>
    <w:rsid w:val="0027237A"/>
    <w:rsid w:val="00287A3A"/>
    <w:rsid w:val="002939D3"/>
    <w:rsid w:val="002B4CEF"/>
    <w:rsid w:val="00313BDB"/>
    <w:rsid w:val="003565B3"/>
    <w:rsid w:val="00374A53"/>
    <w:rsid w:val="00392297"/>
    <w:rsid w:val="003D0B7D"/>
    <w:rsid w:val="003D6702"/>
    <w:rsid w:val="004268EE"/>
    <w:rsid w:val="004333B9"/>
    <w:rsid w:val="00447244"/>
    <w:rsid w:val="004A201D"/>
    <w:rsid w:val="004A44BE"/>
    <w:rsid w:val="004B750F"/>
    <w:rsid w:val="004E0810"/>
    <w:rsid w:val="00504675"/>
    <w:rsid w:val="00505ABF"/>
    <w:rsid w:val="0050695B"/>
    <w:rsid w:val="00551941"/>
    <w:rsid w:val="005570B3"/>
    <w:rsid w:val="00562398"/>
    <w:rsid w:val="005646C8"/>
    <w:rsid w:val="005B06D0"/>
    <w:rsid w:val="005E3015"/>
    <w:rsid w:val="00643621"/>
    <w:rsid w:val="00650897"/>
    <w:rsid w:val="00651845"/>
    <w:rsid w:val="00660B8E"/>
    <w:rsid w:val="006A7683"/>
    <w:rsid w:val="006B0440"/>
    <w:rsid w:val="006D5A97"/>
    <w:rsid w:val="006D621E"/>
    <w:rsid w:val="006E19E2"/>
    <w:rsid w:val="006F485F"/>
    <w:rsid w:val="00723A4F"/>
    <w:rsid w:val="00723CAC"/>
    <w:rsid w:val="00752B6F"/>
    <w:rsid w:val="00764B48"/>
    <w:rsid w:val="00770120"/>
    <w:rsid w:val="00783E03"/>
    <w:rsid w:val="00794578"/>
    <w:rsid w:val="007D34E0"/>
    <w:rsid w:val="007D42C5"/>
    <w:rsid w:val="00834391"/>
    <w:rsid w:val="00844E28"/>
    <w:rsid w:val="008748E1"/>
    <w:rsid w:val="0088799E"/>
    <w:rsid w:val="00893CE9"/>
    <w:rsid w:val="008A3BF4"/>
    <w:rsid w:val="008C51C3"/>
    <w:rsid w:val="008E1CB9"/>
    <w:rsid w:val="008F1555"/>
    <w:rsid w:val="0091049A"/>
    <w:rsid w:val="009237A9"/>
    <w:rsid w:val="00923BEE"/>
    <w:rsid w:val="00937F31"/>
    <w:rsid w:val="009468B0"/>
    <w:rsid w:val="00985DE2"/>
    <w:rsid w:val="009D3D71"/>
    <w:rsid w:val="009F0937"/>
    <w:rsid w:val="00A14DAD"/>
    <w:rsid w:val="00A24BC2"/>
    <w:rsid w:val="00A330A9"/>
    <w:rsid w:val="00A4312C"/>
    <w:rsid w:val="00A44134"/>
    <w:rsid w:val="00A45370"/>
    <w:rsid w:val="00A618B3"/>
    <w:rsid w:val="00A76D12"/>
    <w:rsid w:val="00A77BB3"/>
    <w:rsid w:val="00A94AF3"/>
    <w:rsid w:val="00AA1467"/>
    <w:rsid w:val="00AE2504"/>
    <w:rsid w:val="00AF58ED"/>
    <w:rsid w:val="00B103D9"/>
    <w:rsid w:val="00B11C03"/>
    <w:rsid w:val="00B3366A"/>
    <w:rsid w:val="00B50EEB"/>
    <w:rsid w:val="00B50FF0"/>
    <w:rsid w:val="00B81753"/>
    <w:rsid w:val="00B93ADE"/>
    <w:rsid w:val="00BA6ECF"/>
    <w:rsid w:val="00BD2065"/>
    <w:rsid w:val="00BD3394"/>
    <w:rsid w:val="00BE6956"/>
    <w:rsid w:val="00BF3FBE"/>
    <w:rsid w:val="00C07070"/>
    <w:rsid w:val="00C120CE"/>
    <w:rsid w:val="00C21B88"/>
    <w:rsid w:val="00C567C0"/>
    <w:rsid w:val="00C60A3B"/>
    <w:rsid w:val="00C65FCF"/>
    <w:rsid w:val="00C71732"/>
    <w:rsid w:val="00C83EDF"/>
    <w:rsid w:val="00C951B7"/>
    <w:rsid w:val="00CA1F5B"/>
    <w:rsid w:val="00CA6C99"/>
    <w:rsid w:val="00CC4222"/>
    <w:rsid w:val="00CD08C4"/>
    <w:rsid w:val="00D26C39"/>
    <w:rsid w:val="00D42104"/>
    <w:rsid w:val="00D4607D"/>
    <w:rsid w:val="00D66539"/>
    <w:rsid w:val="00DC4E31"/>
    <w:rsid w:val="00DE5ABE"/>
    <w:rsid w:val="00DF57E1"/>
    <w:rsid w:val="00E07968"/>
    <w:rsid w:val="00E10266"/>
    <w:rsid w:val="00E71B60"/>
    <w:rsid w:val="00EA1441"/>
    <w:rsid w:val="00EA39DD"/>
    <w:rsid w:val="00EB2C04"/>
    <w:rsid w:val="00EC0260"/>
    <w:rsid w:val="00F008B7"/>
    <w:rsid w:val="00F1017A"/>
    <w:rsid w:val="00F642C9"/>
    <w:rsid w:val="00F96365"/>
    <w:rsid w:val="00F97D8F"/>
    <w:rsid w:val="00FA1B6D"/>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styleId="Odlomakpopisa" w:type="paragraph">
    <w:name w:val="List Paragraph"/>
    <w:basedOn w:val="Normal"/>
    <w:uiPriority w:val="34"/>
    <w:qFormat/>
    <w:rsid w:val="00BF3FBE"/>
    <w:pPr>
      <w:ind w:left="720"/>
      <w:contextualSpacing/>
    </w:pPr>
  </w:style>
  <w:style w:styleId="Tijeloteksta" w:type="paragraph">
    <w:name w:val="Body Text"/>
    <w:basedOn w:val="Normal"/>
    <w:link w:val="TijelotekstaChar"/>
    <w:rsid w:val="00DF57E1"/>
    <w:pPr>
      <w:jc w:val="both"/>
    </w:pPr>
    <w:rPr>
      <w:rFonts w:hAnsi="Verdana" w:ascii="Verdana"/>
      <w:szCs w:val="20"/>
    </w:rPr>
  </w:style>
  <w:style w:customStyle="true" w:styleId="TijelotekstaChar" w:type="character">
    <w:name w:val="Tijelo teksta Char"/>
    <w:basedOn w:val="Zadanifontodlomka"/>
    <w:link w:val="Tijeloteksta"/>
    <w:rsid w:val="00DF57E1"/>
    <w:rPr>
      <w:rFonts w:hAnsi="Verdana" w:ascii="Verdana"/>
      <w:sz w:val="24"/>
    </w:rPr>
  </w:style>
  <w:style w:styleId="Tekstrezerviranogmjesta" w:type="character">
    <w:name w:val="Placeholder Text"/>
    <w:basedOn w:val="Zadanifontodlomka"/>
    <w:uiPriority w:val="99"/>
    <w:semiHidden/>
    <w:rsid w:val="00F008B7"/>
    <w:rPr>
      <w:color w:val="808080"/>
      <w:bdr w:space="0" w:sz="0" w:color="auto" w:val="none"/>
      <w:shd w:fill="auto" w:color="auto" w:val="clear"/>
    </w:rPr>
  </w:style>
  <w:style w:customStyle="true" w:styleId="eSPISCCParagraphDefaultFont" w:type="character">
    <w:name w:val="eSPIS_CC_Paragraph Default Font"/>
    <w:basedOn w:val="Zadanifontodlomka"/>
    <w:rsid w:val="00F008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08B7"/>
    <w:rPr>
      <w:bdr w:space="0" w:sz="0" w:color="auto" w:val="none"/>
      <w:shd w:fill="FFFFCC" w:color="auto" w:val="clear"/>
      <w:lang w:val="hr-HR"/>
    </w:rPr>
  </w:style>
  <w:style w:customStyle="true" w:styleId="PozadinaSvijetloCrvena" w:type="character">
    <w:name w:val="Pozadina_SvijetloCrvena"/>
    <w:basedOn w:val="eSPISCCParagraphDefaultFont"/>
    <w:rsid w:val="00F008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08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styleId="Odlomakpopisa" w:type="paragraph">
    <w:name w:val="List Paragraph"/>
    <w:basedOn w:val="Normal"/>
    <w:uiPriority w:val="34"/>
    <w:qFormat/>
    <w:rsid w:val="00BF3FBE"/>
    <w:pPr>
      <w:ind w:left="720"/>
      <w:contextualSpacing/>
    </w:pPr>
  </w:style>
  <w:style w:styleId="Tijeloteksta" w:type="paragraph">
    <w:name w:val="Body Text"/>
    <w:basedOn w:val="Normal"/>
    <w:link w:val="TijelotekstaChar"/>
    <w:rsid w:val="00DF57E1"/>
    <w:pPr>
      <w:jc w:val="both"/>
    </w:pPr>
    <w:rPr>
      <w:rFonts w:ascii="Verdana" w:hAnsi="Verdana"/>
      <w:szCs w:val="20"/>
    </w:rPr>
  </w:style>
  <w:style w:customStyle="1" w:styleId="TijelotekstaChar" w:type="character">
    <w:name w:val="Tijelo teksta Char"/>
    <w:basedOn w:val="Zadanifontodlomka"/>
    <w:link w:val="Tijeloteksta"/>
    <w:rsid w:val="00DF57E1"/>
    <w:rPr>
      <w:rFonts w:ascii="Verdana" w:hAnsi="Verdana"/>
      <w:sz w:val="24"/>
    </w:rPr>
  </w:style>
  <w:style w:styleId="Tekstrezerviranogmjesta" w:type="character">
    <w:name w:val="Placeholder Text"/>
    <w:basedOn w:val="Zadanifontodlomka"/>
    <w:uiPriority w:val="99"/>
    <w:semiHidden/>
    <w:rsid w:val="00F008B7"/>
    <w:rPr>
      <w:color w:val="808080"/>
      <w:bdr w:color="auto" w:space="0" w:sz="0" w:val="none"/>
      <w:shd w:color="auto" w:fill="auto" w:val="clear"/>
    </w:rPr>
  </w:style>
  <w:style w:customStyle="1" w:styleId="eSPISCCParagraphDefaultFont" w:type="character">
    <w:name w:val="eSPIS_CC_Paragraph Default Font"/>
    <w:basedOn w:val="Zadanifontodlomka"/>
    <w:rsid w:val="00F008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08B7"/>
    <w:rPr>
      <w:bdr w:color="auto" w:space="0" w:sz="0" w:val="none"/>
      <w:shd w:color="auto" w:fill="FFFFCC" w:val="clear"/>
      <w:lang w:val="hr-HR"/>
    </w:rPr>
  </w:style>
  <w:style w:customStyle="1" w:styleId="PozadinaSvijetloCrvena" w:type="character">
    <w:name w:val="Pozadina_SvijetloCrvena"/>
    <w:basedOn w:val="eSPISCCParagraphDefaultFont"/>
    <w:rsid w:val="00F008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08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2019.</izvorni_sadrzaj>
    <derivirana_varijabla naziv="DomainObject.DatumDonosenjaOdluke_1">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2787</izvorni_sadrzaj>
    <derivirana_varijabla naziv="DomainObject.Predmet.Broj_1">2787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St-2787/2016</izvorni_sadrzaj>
    <derivirana_varijabla naziv="DomainObject.Predmet.OznakaBroj_1">St-2787/2016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NOVI SPECIJALNI UREĐAJI I SUSTAVI, d.o.o. u stečaju</izvorni_sadrzaj>
    <derivirana_varijabla naziv="DomainObject.Predmet.ProtustrankaFormated_1">  NOVI SPECIJALNI UREĐAJI I SUSTAVI, d.o.o. u stečaju</derivirana_varijabla>
  </DomainObject.Predmet.ProtustrankaFormated>
  <DomainObject.Predmet.ProtustrankaFormatedOIB>
    <izvorni_sadrzaj>  NOVI SPECIJALNI UREĐAJI I SUSTAVI, d.o.o. u stečaju, OIB 45689660976</izvorni_sadrzaj>
    <derivirana_varijabla naziv="DomainObject.Predmet.ProtustrankaFormatedOIB_1">  NOVI SPECIJALNI UREĐAJI I SUSTAVI, d.o.o. u stečaju, OIB 45689660976</derivirana_varijabla>
  </DomainObject.Predmet.ProtustrankaFormatedOIB>
  <DomainObject.Predmet.ProtustrankaFormatedWithAdress>
    <izvorni_sadrzaj> NOVI SPECIJALNI UREĐAJI I SUSTAVI, d.o.o. u stečaju, Potok 41, 10000 Zagreb</izvorni_sadrzaj>
    <derivirana_varijabla naziv="DomainObject.Predmet.ProtustrankaFormatedWithAdress_1"> NOVI SPECIJALNI UREĐAJI I SUSTAVI, d.o.o. u stečaju, Potok 41, 10000 Zagreb</derivirana_varijabla>
  </DomainObject.Predmet.ProtustrankaFormatedWithAdress>
  <DomainObject.Predmet.ProtustrankaFormatedWithAdressOIB>
    <izvorni_sadrzaj> NOVI SPECIJALNI UREĐAJI I SUSTAVI, d.o.o. u stečaju, OIB 45689660976, Potok 41, 10000 Zagreb</izvorni_sadrzaj>
    <derivirana_varijabla naziv="DomainObject.Predmet.ProtustrankaFormatedWithAdressOIB_1"> NOVI SPECIJALNI UREĐAJI I SUSTAVI, d.o.o. u stečaju, OIB 45689660976, Potok 41, 10000 Zagreb</derivirana_varijabla>
  </DomainObject.Predmet.ProtustrankaFormatedWithAdressOIB>
  <DomainObject.Predmet.ProtustrankaWithAdress>
    <izvorni_sadrzaj>NOVI SPECIJALNI UREĐAJI I SUSTAVI, d.o.o. u stečaju Potok 41, 10000 Zagreb</izvorni_sadrzaj>
    <derivirana_varijabla naziv="DomainObject.Predmet.ProtustrankaWithAdress_1">NOVI SPECIJALNI UREĐAJI I SUSTAVI, d.o.o. u stečaju Potok 41, 10000 Zagreb</derivirana_varijabla>
  </DomainObject.Predmet.ProtustrankaWithAdress>
  <DomainObject.Predmet.ProtustrankaWithAdressOIB>
    <izvorni_sadrzaj>NOVI SPECIJALNI UREĐAJI I SUSTAVI, d.o.o. u stečaju, OIB 45689660976, Potok 41, 10000 Zagreb</izvorni_sadrzaj>
    <derivirana_varijabla naziv="DomainObject.Predmet.ProtustrankaWithAdressOIB_1">NOVI SPECIJALNI UREĐAJI I SUSTAVI, d.o.o. u stečaju, OIB 45689660976, Potok 41, 10000 Zagreb</derivirana_varijabla>
  </DomainObject.Predmet.ProtustrankaWithAdressOIB>
  <DomainObject.Predmet.ProtustrankaNazivFormated>
    <izvorni_sadrzaj>NOVI SPECIJALNI UREĐAJI I SUSTAVI, d.o.o. u stečaju</izvorni_sadrzaj>
    <derivirana_varijabla naziv="DomainObject.Predmet.ProtustrankaNazivFormated_1">NOVI SPECIJALNI UREĐAJI I SUSTAVI, d.o.o. u stečaju</derivirana_varijabla>
  </DomainObject.Predmet.ProtustrankaNazivFormated>
  <DomainObject.Predmet.ProtustrankaNazivFormatedOIB>
    <izvorni_sadrzaj>NOVI SPECIJALNI UREĐAJI I SUSTAVI, d.o.o. u stečaju, OIB 45689660976</izvorni_sadrzaj>
    <derivirana_varijabla naziv="DomainObject.Predmet.ProtustrankaNazivFormatedOIB_1">NOVI SPECIJALNI UREĐAJI I SUSTAVI, d.o.o. u stečaju, OIB 45689660976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Vladimir Vidaković</izvorni_sadrzaj>
    <derivirana_varijabla naziv="DomainObject.Predmet.StrankaFormated_1">  FINA Regionalni centar Zagreb; Vladimir Vidaković</derivirana_varijabla>
  </DomainObject.Predmet.StrankaFormated>
  <DomainObject.Predmet.StrankaFormatedOIB>
    <izvorni_sadrzaj>  FINA Regionalni centar Zagreb, OIB 85821130368; Vladimir Vidaković, OIB 37005327488</izvorni_sadrzaj>
    <derivirana_varijabla naziv="DomainObject.Predmet.StrankaFormatedOIB_1">  FINA Regionalni centar Zagreb, OIB 85821130368; Vladimir Vidaković, OIB 37005327488</derivirana_varijabla>
  </DomainObject.Predmet.StrankaFormatedOIB>
  <DomainObject.Predmet.StrankaFormatedWithAdress>
    <izvorni_sadrzaj> FINA Regionalni centar Zagreb, Trg svibanjskih žrtava 1995. br. 1, 10000 Zagreb; Vladimir Vidaković, Potok 41, 10000 Zagreb</izvorni_sadrzaj>
    <derivirana_varijabla naziv="DomainObject.Predmet.StrankaFormatedWithAdress_1"> FINA Regionalni centar Zagreb, Trg svibanjskih žrtava 1995. br. 1, 10000 Zagreb; Vladimir Vidaković, Potok 41, 10000 Zagreb</derivirana_varijabla>
  </DomainObject.Predmet.StrankaFormatedWithAdress>
  <DomainObject.Predmet.StrankaFormatedWithAdressOIB>
    <izvorni_sadrzaj> FINA Regionalni centar Zagreb, OIB 85821130368, Trg svibanjskih žrtava 1995. br. 1, 10000 Zagreb; Vladimir Vidaković, OIB 37005327488, Potok 41, 10000 Zagreb</izvorni_sadrzaj>
    <derivirana_varijabla naziv="DomainObject.Predmet.StrankaFormatedWithAdressOIB_1"> FINA Regionalni centar Zagreb, OIB 85821130368, Trg svibanjskih žrtava 1995. br. 1, 10000 Zagreb; Vladimir Vidaković, OIB 37005327488, Potok 41, 10000 Zagreb</derivirana_varijabla>
  </DomainObject.Predmet.StrankaFormatedWithAdressOIB>
  <DomainObject.Predmet.StrankaWithAdress>
    <izvorni_sadrzaj>FINA Regionalni centar Zagreb Trg svibanjskih žrtava 1995. br. 1,10000 Zagreb,Vladimir Vidaković Potok 41,10000 Zagreb</izvorni_sadrzaj>
    <derivirana_varijabla naziv="DomainObject.Predmet.StrankaWithAdress_1">FINA Regionalni centar Zagreb Trg svibanjskih žrtava 1995. br. 1,10000 Zagreb,Vladimir Vidaković Potok 41,10000 Zagreb</derivirana_varijabla>
  </DomainObject.Predmet.StrankaWithAdress>
  <DomainObject.Predmet.StrankaWithAdressOIB>
    <izvorni_sadrzaj>FINA Regionalni centar Zagreb, OIB 85821130368, Trg svibanjskih žrtava 1995. br. 1,10000 Zagreb,Vladimir Vidaković, OIB 37005327488, Potok 41,10000 Zagreb</izvorni_sadrzaj>
    <derivirana_varijabla naziv="DomainObject.Predmet.StrankaWithAdressOIB_1">FINA Regionalni centar Zagreb, OIB 85821130368, Trg svibanjskih žrtava 1995. br. 1,10000 Zagreb,Vladimir Vidaković, OIB 37005327488, Potok 41,10000 Zagreb</derivirana_varijabla>
  </DomainObject.Predmet.StrankaWithAdressOIB>
  <DomainObject.Predmet.StrankaNazivFormated>
    <izvorni_sadrzaj>FINA Regionalni centar Zagreb,Vladimir Vidaković</izvorni_sadrzaj>
    <derivirana_varijabla naziv="DomainObject.Predmet.StrankaNazivFormated_1">FINA Regionalni centar Zagreb,Vladimir Vidaković</derivirana_varijabla>
  </DomainObject.Predmet.StrankaNazivFormated>
  <DomainObject.Predmet.StrankaNazivFormatedOIB>
    <izvorni_sadrzaj>FINA Regionalni centar Zagreb, OIB 85821130368,Vladimir Vidaković, OIB 37005327488</izvorni_sadrzaj>
    <derivirana_varijabla naziv="DomainObject.Predmet.StrankaNazivFormatedOIB_1">FINA Regionalni centar Zagreb, OIB 85821130368,Vladimir Vidaković, OIB 37005327488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Vladimir Vidaković</item>
    </izvorni_sadrzaj>
    <derivirana_varijabla naziv="DomainObject.Predmet.StrankaListFormated_1">
      <item>FINA Regionalni centar Zagreb</item>
      <item>Vladimir Vidaković</item>
    </derivirana_varijabla>
  </DomainObject.Predmet.StrankaListFormated>
  <DomainObject.Predmet.StrankaListFormatedOIB>
    <izvorni_sadrzaj>
      <item>FINA Regionalni centar Zagreb, OIB 85821130368</item>
      <item>Vladimir Vidaković, OIB 37005327488</item>
    </izvorni_sadrzaj>
    <derivirana_varijabla naziv="DomainObject.Predmet.StrankaListFormatedOIB_1">
      <item>FINA Regionalni centar Zagreb, OIB 85821130368</item>
      <item>Vladimir Vidaković, OIB 37005327488</item>
    </derivirana_varijabla>
  </DomainObject.Predmet.StrankaListFormatedOIB>
  <DomainObject.Predmet.StrankaListFormatedWithAdress>
    <izvorni_sadrzaj>
      <item>FINA Regionalni centar Zagreb, Trg svibanjskih žrtava 1995. br. 1, 10000 Zagreb</item>
      <item>Vladimir Vidaković, Potok 41, 10000 Zagreb</item>
    </izvorni_sadrzaj>
    <derivirana_varijabla naziv="DomainObject.Predmet.StrankaListFormatedWithAdress_1">
      <item>FINA Regionalni centar Zagreb, Trg svibanjskih žrtava 1995. br. 1, 10000 Zagreb</item>
      <item>Vladimir Vidaković, Potok 41, 10000 Zagreb</item>
    </derivirana_varijabla>
  </DomainObject.Predmet.StrankaListFormatedWithAdress>
  <DomainObject.Predmet.StrankaListFormatedWithAdressOIB>
    <izvorni_sadrzaj>
      <item>FINA Regionalni centar Zagreb, OIB 85821130368, Trg svibanjskih žrtava 1995. br. 1, 10000 Zagreb</item>
      <item>Vladimir Vidaković, OIB 37005327488, Potok 41, 10000 Zagreb</item>
    </izvorni_sadrzaj>
    <derivirana_varijabla naziv="DomainObject.Predmet.StrankaListFormatedWithAdressOIB_1">
      <item>FINA Regionalni centar Zagreb, OIB 85821130368, Trg svibanjskih žrtava 1995. br. 1, 10000 Zagreb</item>
      <item>Vladimir Vidaković, OIB 37005327488, Potok 41, 10000 Zagreb</item>
    </derivirana_varijabla>
  </DomainObject.Predmet.StrankaListFormatedWithAdressOIB>
  <DomainObject.Predmet.StrankaListNazivFormated>
    <izvorni_sadrzaj>
      <item>FINA Regionalni centar Zagreb</item>
      <item>Vladimir Vidaković</item>
    </izvorni_sadrzaj>
    <derivirana_varijabla naziv="DomainObject.Predmet.StrankaListNazivFormated_1">
      <item>FINA Regionalni centar Zagreb</item>
      <item>Vladimir Vidaković</item>
    </derivirana_varijabla>
  </DomainObject.Predmet.StrankaListNazivFormated>
  <DomainObject.Predmet.StrankaListNazivFormatedOIB>
    <izvorni_sadrzaj>
      <item>FINA Regionalni centar Zagreb, OIB 85821130368</item>
      <item>Vladimir Vidaković, OIB 37005327488</item>
    </izvorni_sadrzaj>
    <derivirana_varijabla naziv="DomainObject.Predmet.StrankaListNazivFormatedOIB_1">
      <item>FINA Regionalni centar Zagreb, OIB 85821130368</item>
      <item>Vladimir Vidaković, OIB 37005327488</item>
    </derivirana_varijabla>
  </DomainObject.Predmet.StrankaListNazivFormatedOIB>
  <DomainObject.Predmet.ProtuStrankaListFormated>
    <izvorni_sadrzaj>
      <item>NOVI SPECIJALNI UREĐAJI I SUSTAVI, d.o.o. u stečaju</item>
    </izvorni_sadrzaj>
    <derivirana_varijabla naziv="DomainObject.Predmet.ProtuStrankaListFormated_1">
      <item>NOVI SPECIJALNI UREĐAJI I SUSTAVI, d.o.o. u stečaju</item>
    </derivirana_varijabla>
  </DomainObject.Predmet.ProtuStrankaListFormated>
  <DomainObject.Predmet.ProtuStrankaListFormatedOIB>
    <izvorni_sadrzaj>
      <item>NOVI SPECIJALNI UREĐAJI I SUSTAVI, d.o.o. u stečaju, OIB 45689660976</item>
    </izvorni_sadrzaj>
    <derivirana_varijabla naziv="DomainObject.Predmet.ProtuStrankaListFormatedOIB_1">
      <item>NOVI SPECIJALNI UREĐAJI I SUSTAVI, d.o.o. u stečaju, OIB 45689660976</item>
    </derivirana_varijabla>
  </DomainObject.Predmet.ProtuStrankaListFormatedOIB>
  <DomainObject.Predmet.ProtuStrankaListFormatedWithAdress>
    <izvorni_sadrzaj>
      <item>NOVI SPECIJALNI UREĐAJI I SUSTAVI, d.o.o. u stečaju, Potok 41, 10000 Zagreb</item>
    </izvorni_sadrzaj>
    <derivirana_varijabla naziv="DomainObject.Predmet.ProtuStrankaListFormatedWithAdress_1">
      <item>NOVI SPECIJALNI UREĐAJI I SUSTAVI, d.o.o. u stečaju, Potok 41, 10000 Zagreb</item>
    </derivirana_varijabla>
  </DomainObject.Predmet.ProtuStrankaListFormatedWithAdress>
  <DomainObject.Predmet.ProtuStrankaListFormatedWithAdressOIB>
    <izvorni_sadrzaj>
      <item>NOVI SPECIJALNI UREĐAJI I SUSTAVI, d.o.o. u stečaju, OIB 45689660976, Potok 41, 10000 Zagreb</item>
    </izvorni_sadrzaj>
    <derivirana_varijabla naziv="DomainObject.Predmet.ProtuStrankaListFormatedWithAdressOIB_1">
      <item>NOVI SPECIJALNI UREĐAJI I SUSTAVI, d.o.o. u stečaju, OIB 45689660976, Potok 41, 10000 Zagreb</item>
    </derivirana_varijabla>
  </DomainObject.Predmet.ProtuStrankaListFormatedWithAdressOIB>
  <DomainObject.Predmet.ProtuStrankaListNazivFormated>
    <izvorni_sadrzaj>
      <item>NOVI SPECIJALNI UREĐAJI I SUSTAVI, d.o.o. u stečaju</item>
    </izvorni_sadrzaj>
    <derivirana_varijabla naziv="DomainObject.Predmet.ProtuStrankaListNazivFormated_1">
      <item>NOVI SPECIJALNI UREĐAJI I SUSTAVI, d.o.o. u stečaju</item>
    </derivirana_varijabla>
  </DomainObject.Predmet.ProtuStrankaListNazivFormated>
  <DomainObject.Predmet.ProtuStrankaListNazivFormatedOIB>
    <izvorni_sadrzaj>
      <item>NOVI SPECIJALNI UREĐAJI I SUSTAVI, d.o.o. u stečaju, OIB 45689660976</item>
    </izvorni_sadrzaj>
    <derivirana_varijabla naziv="DomainObject.Predmet.ProtuStrankaListNazivFormatedOIB_1">
      <item>NOVI SPECIJALNI UREĐAJI I SUSTAVI, d.o.o. u stečaju, OIB 45689660976</item>
    </derivirana_varijabla>
  </DomainObject.Predmet.ProtuStrankaListNazivFormatedOIB>
  <DomainObject.Predmet.OstaliListFormated>
    <izvorni_sadrzaj>
      <item>Vladimir Vidaković</item>
      <item>ŽDO U ZAGREBU</item>
    </izvorni_sadrzaj>
    <derivirana_varijabla naziv="DomainObject.Predmet.OstaliListFormated_1">
      <item>Vladimir Vidaković</item>
      <item>ŽDO U ZAGREBU</item>
    </derivirana_varijabla>
  </DomainObject.Predmet.OstaliListFormated>
  <DomainObject.Predmet.OstaliListFormatedOIB>
    <izvorni_sadrzaj>
      <item>Vladimir Vidaković, OIB 37005327488</item>
      <item>ŽDO U ZAGREBU</item>
    </izvorni_sadrzaj>
    <derivirana_varijabla naziv="DomainObject.Predmet.OstaliListFormatedOIB_1">
      <item>Vladimir Vidaković, OIB 37005327488</item>
      <item>ŽDO U ZAGREBU</item>
    </derivirana_varijabla>
  </DomainObject.Predmet.OstaliListFormatedOIB>
  <DomainObject.Predmet.OstaliListFormatedWithAdress>
    <izvorni_sadrzaj>
      <item>Vladimir Vidaković, Potok 41, 10000 Zagreb</item>
      <item>ŽDO U ZAGREBU</item>
    </izvorni_sadrzaj>
    <derivirana_varijabla naziv="DomainObject.Predmet.OstaliListFormatedWithAdress_1">
      <item>Vladimir Vidaković, Potok 41, 10000 Zagreb</item>
      <item>ŽDO U ZAGREBU</item>
    </derivirana_varijabla>
  </DomainObject.Predmet.OstaliListFormatedWithAdress>
  <DomainObject.Predmet.OstaliListFormatedWithAdressOIB>
    <izvorni_sadrzaj>
      <item>Vladimir Vidaković, OIB 37005327488, Potok 41, 10000 Zagreb</item>
      <item>ŽDO U ZAGREBU</item>
    </izvorni_sadrzaj>
    <derivirana_varijabla naziv="DomainObject.Predmet.OstaliListFormatedWithAdressOIB_1">
      <item>Vladimir Vidaković, OIB 37005327488, Potok 41, 10000 Zagreb</item>
      <item>ŽDO U ZAGREBU</item>
    </derivirana_varijabla>
  </DomainObject.Predmet.OstaliListFormatedWithAdressOIB>
  <DomainObject.Predmet.OstaliListNazivFormated>
    <izvorni_sadrzaj>
      <item>Vladimir Vidaković</item>
      <item>ŽDO U ZAGREBU</item>
    </izvorni_sadrzaj>
    <derivirana_varijabla naziv="DomainObject.Predmet.OstaliListNazivFormated_1">
      <item>Vladimir Vidaković</item>
      <item>ŽDO U ZAGREBU</item>
    </derivirana_varijabla>
  </DomainObject.Predmet.OstaliListNazivFormated>
  <DomainObject.Predmet.OstaliListNazivFormatedOIB>
    <izvorni_sadrzaj>
      <item>Vladimir Vidaković, OIB 37005327488</item>
      <item>ŽDO U ZAGREBU</item>
    </izvorni_sadrzaj>
    <derivirana_varijabla naziv="DomainObject.Predmet.OstaliListNazivFormatedOIB_1">
      <item>Vladimir Vidaković, OIB 37005327488</item>
      <item>ŽDO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NOVI SPECIJALNI UREĐAJI I SUSTAVI, d.o.o. u stečaju</izvorni_sadrzaj>
    <derivirana_varijabla naziv="DomainObject.Predmet.ProtustrankaIDrugi_1">NOVI SPECIJALNI UREĐAJI I SUSTAVI, d.o.o.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NOVI SPECIJALNI UREĐAJI I SUSTAVI, d.o.o. u stečaju, OIB 45689660976, Potok 41, 10000 Zagreb</izvorni_sadrzaj>
    <derivirana_varijabla naziv="DomainObject.Predmet.ProtustrankaIDrugiAdressOIB_1">NOVI SPECIJALNI UREĐAJI I SUSTAVI, d.o.o. u stečaju, OIB 45689660976, Potok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NOVI SPECIJALNI UREĐAJI I SUSTAVI, d.o.o. u stečaju</item>
      <item>Vladimir Vidaković</item>
      <item>Vladimir Vidaković</item>
      <item>ŽDO U ZAGREBU</item>
    </izvorni_sadrzaj>
    <derivirana_varijabla naziv="DomainObject.Predmet.SudioniciListNaziv_1">
      <item>FINA Regionalni centar Zagreb</item>
      <item>NOVI SPECIJALNI UREĐAJI I SUSTAVI, d.o.o. u stečaju</item>
      <item>Vladimir Vidaković</item>
      <item>Vladimir Vidaković</item>
      <item>ŽDO U ZAGREBU</item>
    </derivirana_varijabla>
  </DomainObject.Predmet.SudioniciListNaziv>
  <DomainObject.Predmet.SudioniciListAdressOIB>
    <izvorni_sadrzaj>
      <item>FINA Regionalni centar Zagreb, OIB 85821130368, Trg svibanjskih žrtava 1995. br. 1,10000 Zagreb</item>
      <item>NOVI SPECIJALNI UREĐAJI I SUSTAVI, d.o.o. u stečaju, OIB 45689660976, Potok 41,10000 Zagreb</item>
      <item>Vladimir Vidaković, OIB 37005327488, Potok 41,10000 Zagreb</item>
      <item>Vladimir Vidaković, OIB 37005327488, Potok 41,10000 Zagreb</item>
      <item>ŽDO U ZAGREBU</item>
    </izvorni_sadrzaj>
    <derivirana_varijabla naziv="DomainObject.Predmet.SudioniciListAdressOIB_1">
      <item>FINA Regionalni centar Zagreb, OIB 85821130368, Trg svibanjskih žrtava 1995. br. 1,10000 Zagreb</item>
      <item>NOVI SPECIJALNI UREĐAJI I SUSTAVI, d.o.o. u stečaju, OIB 45689660976, Potok 41,10000 Zagreb</item>
      <item>Vladimir Vidaković, OIB 37005327488, Potok 41,10000 Zagreb</item>
      <item>Vladimir Vidaković, OIB 37005327488, Potok 41,10000 Zagreb</item>
      <item>ŽDO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45689660976</item>
      <item>, OIB 37005327488</item>
      <item>, OIB 37005327488</item>
      <item>, OIB null</item>
    </izvorni_sadrzaj>
    <derivirana_varijabla naziv="DomainObject.Predmet.SudioniciListNazivOIB_1">
      <item>, OIB 85821130368</item>
      <item>, OIB 45689660976</item>
      <item>, OIB 37005327488</item>
      <item>, OIB 37005327488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listopada 2018.</izvorni_sadrzaj>
    <derivirana_varijabla naziv="DomainObject.Predmet.DatumZadnjeOdrzaneSudskeRadnje_1">11. listopada 2018.</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St-2787/2016-61</izvorni_sadrzaj>
    <derivirana_varijabla naziv="DomainObject.PredzadnjaOdlukaIzPredmeta.Oznaka_1">St-2787/2016-61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564</properties:Words>
  <properties:Characters>3196</properties:Characters>
  <properties:Lines>82</properties:Lines>
  <properties:Paragraphs>34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4263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2019-04-04T11:14:00Z</dcterms:created>
  <dc:creator>Korisnik</dc:creator>
  <cp:lastModifiedBy>Renata Klokočki</cp:lastModifiedBy>
  <cp:lastPrinted>2018-04-09T10:51:00Z</cp:lastPrinted>
  <dcterms:modified xmlns:xsi="http://www.w3.org/2001/XMLSchema-instance" xsi:type="dcterms:W3CDTF">2019-04-04T11:31:00Z</dcterms:modified>
  <cp:revision>6</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(RJEŠENJE O ISPRAVKU TABLICE-NOVI SPECIJALNI UREĐAJI-Agencija za osiguranje rad.potraž.docx)</vt:lpwstr>
  </prop:property>
  <prop:property name="CC_coloring" pid="4" fmtid="{D5CDD505-2E9C-101B-9397-08002B2CF9AE}">
    <vt:bool>false</vt:bool>
  </prop:property>
  <prop:property name="BrojStranica" pid="5" fmtid="{D5CDD505-2E9C-101B-9397-08002B2CF9AE}">
    <vt:i4>2</vt:i4>
  </prop:property>
</prop:Properties>
</file>