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9c3c3" w14:paraId="499c3c3" w:rsidRDefault="00555CCB" w:rsidR="00555CCB" w:rsidRPr="00C440A3">
      <w:pPr>
        <w:jc w:val="right"/>
        <w15:collapsed w:val="false"/>
        <w:rPr>
          <w:b/>
        </w:rPr>
      </w:pPr>
      <w:bookmarkStart w:name="_GoBack" w:id="0"/>
      <w:bookmarkEnd w:id="0"/>
    </w:p>
    <w:p w:rsidRDefault="00555CCB" w:rsidR="00555CCB" w:rsidRPr="00C440A3">
      <w:pPr>
        <w:jc w:val="right"/>
        <w:rPr>
          <w:b/>
        </w:rPr>
      </w:pPr>
    </w:p>
    <w:p w:rsidRDefault="00552AF0" w:rsidP="00552AF0" w:rsidR="00552AF0" w:rsidRPr="00552AF0">
      <w:pPr>
        <w:jc w:val="right"/>
        <w:rPr>
          <w:b/>
        </w:rPr>
      </w:pPr>
      <w:r w:rsidRPr="00552AF0">
        <w:rPr>
          <w:b/>
        </w:rPr>
        <w:t>Posl. br. 18 St-1696/2016</w:t>
      </w:r>
    </w:p>
    <w:p w:rsidRDefault="00552AF0" w:rsidP="00552AF0" w:rsidR="00552AF0" w:rsidRPr="00552AF0">
      <w:pPr>
        <w:jc w:val="both"/>
        <w:rPr>
          <w:b/>
        </w:rPr>
      </w:pPr>
    </w:p>
    <w:p w:rsidRDefault="00552AF0" w:rsidP="00552AF0" w:rsidR="00552AF0" w:rsidRPr="00552AF0">
      <w:pPr>
        <w:jc w:val="both"/>
        <w:rPr>
          <w:b/>
        </w:rPr>
      </w:pPr>
      <w:r w:rsidRPr="00552AF0">
        <w:rPr>
          <w:b/>
        </w:rPr>
        <w:tab/>
      </w:r>
      <w:r w:rsidRPr="00552AF0">
        <w:rPr>
          <w:b/>
        </w:rPr>
        <w:tab/>
      </w:r>
    </w:p>
    <w:p w:rsidRDefault="00552AF0" w:rsidP="00552AF0" w:rsidR="00552AF0" w:rsidRPr="00552AF0">
      <w:pPr>
        <w:jc w:val="both"/>
        <w:rPr>
          <w:b/>
        </w:rPr>
      </w:pPr>
      <w:r w:rsidRPr="00552AF0">
        <w:rPr>
          <w:b/>
        </w:rPr>
        <w:tab/>
        <w:t xml:space="preserve">   </w:t>
      </w:r>
      <w:r w:rsidR="003B6108">
        <w:rPr>
          <w:b/>
          <w:noProof/>
        </w:rPr>
        <w:drawing>
          <wp:inline distR="0" distL="0" distB="0" distT="0">
            <wp:extent cy="742950" cx="565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52AF0" w:rsidP="00552AF0" w:rsidR="00552AF0" w:rsidRPr="00552AF0">
      <w:pPr>
        <w:jc w:val="both"/>
        <w:rPr>
          <w:b/>
        </w:rPr>
      </w:pPr>
      <w:r w:rsidRPr="00552AF0">
        <w:rPr>
          <w:b/>
        </w:rPr>
        <w:t>REPUBLIKA HRVATSKA</w:t>
      </w:r>
    </w:p>
    <w:p w:rsidRDefault="00552AF0" w:rsidP="00552AF0" w:rsidR="00552AF0" w:rsidRPr="00552AF0">
      <w:pPr>
        <w:jc w:val="both"/>
        <w:rPr>
          <w:b/>
        </w:rPr>
      </w:pPr>
      <w:r w:rsidRPr="00552AF0">
        <w:rPr>
          <w:b/>
        </w:rPr>
        <w:t>TRGOVAČKI SUD U SPLITU</w:t>
      </w:r>
    </w:p>
    <w:p w:rsidRDefault="00552AF0" w:rsidP="00552AF0" w:rsidR="00552AF0" w:rsidRPr="00552AF0">
      <w:pPr>
        <w:rPr>
          <w:b/>
        </w:rPr>
      </w:pPr>
      <w:r w:rsidRPr="00552AF0">
        <w:rPr>
          <w:b/>
        </w:rPr>
        <w:t>Stalna služba u Dubrovniku</w:t>
      </w:r>
    </w:p>
    <w:p w:rsidRDefault="00552AF0" w:rsidP="00552AF0" w:rsidR="00552AF0" w:rsidRPr="00552AF0">
      <w:pPr>
        <w:rPr>
          <w:b/>
        </w:rPr>
      </w:pPr>
      <w:r w:rsidRPr="00552AF0">
        <w:rPr>
          <w:b/>
        </w:rPr>
        <w:t>Dubrovnik, Dr. Ante Starčevića 23</w:t>
      </w:r>
    </w:p>
    <w:p w:rsidRDefault="00552AF0" w:rsidP="00552AF0" w:rsidR="00552AF0" w:rsidRPr="00552AF0">
      <w:pPr>
        <w:jc w:val="both"/>
      </w:pPr>
    </w:p>
    <w:p w:rsidRDefault="00552AF0" w:rsidP="00552AF0" w:rsidR="00552AF0" w:rsidRPr="00552AF0">
      <w:pPr>
        <w:jc w:val="both"/>
      </w:pPr>
    </w:p>
    <w:p w:rsidRDefault="00552AF0" w:rsidP="00552AF0" w:rsidR="00552AF0" w:rsidRPr="00552AF0">
      <w:pPr>
        <w:jc w:val="center"/>
        <w:rPr>
          <w:b/>
        </w:rPr>
      </w:pPr>
      <w:r w:rsidRPr="00552AF0">
        <w:rPr>
          <w:b/>
        </w:rPr>
        <w:t>REPUBLIKA HRVATSKA</w:t>
      </w:r>
    </w:p>
    <w:p w:rsidRDefault="00552AF0" w:rsidP="00552AF0" w:rsidR="00552AF0" w:rsidRPr="00552AF0">
      <w:pPr>
        <w:jc w:val="center"/>
        <w:rPr>
          <w:b/>
        </w:rPr>
      </w:pPr>
      <w:r w:rsidRPr="00552AF0">
        <w:rPr>
          <w:b/>
        </w:rPr>
        <w:t>RJEŠENJE</w:t>
      </w:r>
    </w:p>
    <w:p w:rsidRDefault="00552AF0" w:rsidP="00552AF0" w:rsidR="00552AF0" w:rsidRPr="00552AF0">
      <w:pPr>
        <w:jc w:val="both"/>
      </w:pPr>
    </w:p>
    <w:p w:rsidRDefault="00552AF0" w:rsidP="00552AF0" w:rsidR="00552AF0" w:rsidRPr="00552AF0">
      <w:pPr>
        <w:ind w:firstLine="708"/>
        <w:jc w:val="both"/>
      </w:pPr>
      <w:r w:rsidRPr="00552AF0">
        <w:t xml:space="preserve">Trgovački sud u Splitu, Stalna služba u Dubrovniku, po stečajnom sucu Katarini Franković u stečajnom postupku nad dužnikom Stečajna masa iza RAZVITAK-NARONA d.o.o. - ˝u stečaju˝, Trg Kralja Tomislava 1, Metković,  zastupan po stečajnom upravitelju Maroju Stjepović, izvan ročišta, dana </w:t>
      </w:r>
      <w:r w:rsidRPr="00C440A3">
        <w:t>12</w:t>
      </w:r>
      <w:r w:rsidRPr="00552AF0">
        <w:t xml:space="preserve">. </w:t>
      </w:r>
      <w:r w:rsidRPr="00C440A3">
        <w:t>studenog</w:t>
      </w:r>
      <w:r w:rsidRPr="00552AF0">
        <w:t xml:space="preserve"> 2018.g. </w:t>
      </w:r>
    </w:p>
    <w:p w:rsidRDefault="00934343" w:rsidP="004A6A84" w:rsidR="00934343" w:rsidRPr="00C440A3">
      <w:pPr>
        <w:rPr>
          <w:b/>
        </w:rPr>
      </w:pPr>
    </w:p>
    <w:p w:rsidRDefault="003E103C" w:rsidR="00555CCB" w:rsidRPr="00C440A3">
      <w:pPr>
        <w:jc w:val="center"/>
        <w:rPr>
          <w:b/>
        </w:rPr>
      </w:pPr>
      <w:r w:rsidRPr="00C440A3">
        <w:rPr>
          <w:b/>
        </w:rPr>
        <w:t>r i j e š</w:t>
      </w:r>
      <w:r w:rsidR="00DF74FA" w:rsidRPr="00C440A3">
        <w:rPr>
          <w:b/>
        </w:rPr>
        <w:t xml:space="preserve"> i o   </w:t>
      </w:r>
      <w:r w:rsidR="00555CCB" w:rsidRPr="00C440A3">
        <w:rPr>
          <w:b/>
        </w:rPr>
        <w:t>j e</w:t>
      </w:r>
    </w:p>
    <w:p w:rsidRDefault="003E103C" w:rsidR="003E103C" w:rsidRPr="00C440A3">
      <w:pPr>
        <w:jc w:val="center"/>
        <w:rPr>
          <w:b/>
        </w:rPr>
      </w:pPr>
    </w:p>
    <w:p w:rsidRDefault="003E103C" w:rsidP="00F57C31" w:rsidR="003E103C" w:rsidRPr="00C440A3">
      <w:pPr>
        <w:jc w:val="both"/>
      </w:pPr>
      <w:r w:rsidRPr="00C440A3">
        <w:t>Utvrđuje se nagrada</w:t>
      </w:r>
      <w:r w:rsidRPr="00C440A3">
        <w:rPr>
          <w:b/>
        </w:rPr>
        <w:t xml:space="preserve"> </w:t>
      </w:r>
      <w:r w:rsidR="00552AF0" w:rsidRPr="00C440A3">
        <w:t>stečajnom upravitelju</w:t>
      </w:r>
      <w:r w:rsidRPr="00C440A3">
        <w:t xml:space="preserve"> </w:t>
      </w:r>
      <w:r w:rsidR="00552AF0" w:rsidRPr="00C440A3">
        <w:t>Maroju Stjepović</w:t>
      </w:r>
      <w:r w:rsidR="00201E1F" w:rsidRPr="00C440A3">
        <w:t xml:space="preserve"> </w:t>
      </w:r>
      <w:r w:rsidRPr="00C440A3">
        <w:t xml:space="preserve">za obavljene poslove stečajnog upravitelja u </w:t>
      </w:r>
      <w:r w:rsidR="006770F5" w:rsidRPr="00C440A3">
        <w:t>stečajnom postupku radi naknadne diobe</w:t>
      </w:r>
      <w:r w:rsidRPr="00C440A3">
        <w:t xml:space="preserve"> nad stečajnim dužnikom u iznosu od </w:t>
      </w:r>
      <w:r w:rsidR="00552AF0" w:rsidRPr="00C440A3">
        <w:t xml:space="preserve">961,96 </w:t>
      </w:r>
      <w:r w:rsidR="00201E1F" w:rsidRPr="00C440A3">
        <w:t xml:space="preserve">kuna neto sa pripadajućim porezima, </w:t>
      </w:r>
      <w:r w:rsidR="00201E1F" w:rsidRPr="00C440A3">
        <w:rPr>
          <w:lang w:val="it-IT"/>
        </w:rPr>
        <w:t>prirezima</w:t>
      </w:r>
      <w:r w:rsidR="00201E1F" w:rsidRPr="00C440A3">
        <w:t xml:space="preserve"> </w:t>
      </w:r>
      <w:r w:rsidR="00201E1F" w:rsidRPr="00C440A3">
        <w:rPr>
          <w:lang w:val="it-IT"/>
        </w:rPr>
        <w:t>i</w:t>
      </w:r>
      <w:r w:rsidR="00201E1F" w:rsidRPr="00C440A3">
        <w:t xml:space="preserve"> </w:t>
      </w:r>
      <w:r w:rsidR="00201E1F" w:rsidRPr="00C440A3">
        <w:rPr>
          <w:lang w:val="it-IT"/>
        </w:rPr>
        <w:t>drugim</w:t>
      </w:r>
      <w:r w:rsidR="00201E1F" w:rsidRPr="00C440A3">
        <w:t xml:space="preserve"> </w:t>
      </w:r>
      <w:r w:rsidR="00201E1F" w:rsidRPr="00C440A3">
        <w:rPr>
          <w:lang w:val="it-IT"/>
        </w:rPr>
        <w:t>javnim</w:t>
      </w:r>
      <w:r w:rsidR="00201E1F" w:rsidRPr="00C440A3">
        <w:t xml:space="preserve"> </w:t>
      </w:r>
      <w:r w:rsidR="00201E1F" w:rsidRPr="00C440A3">
        <w:rPr>
          <w:lang w:val="it-IT"/>
        </w:rPr>
        <w:t>davanjima</w:t>
      </w:r>
      <w:r w:rsidR="00201E1F" w:rsidRPr="00C440A3">
        <w:t xml:space="preserve">. </w:t>
      </w:r>
    </w:p>
    <w:p w:rsidRDefault="006B1910" w:rsidP="003E103C" w:rsidR="006B1910" w:rsidRPr="00C440A3"/>
    <w:p w:rsidRDefault="00555CCB" w:rsidP="004C03FF" w:rsidR="004C03FF" w:rsidRPr="00C440A3">
      <w:pPr>
        <w:jc w:val="both"/>
      </w:pPr>
      <w:r w:rsidRPr="00C440A3">
        <w:tab/>
      </w:r>
    </w:p>
    <w:p w:rsidRDefault="00555CCB" w:rsidP="00934343" w:rsidR="00555CCB" w:rsidRPr="00C440A3">
      <w:pPr>
        <w:jc w:val="center"/>
        <w:rPr>
          <w:b/>
        </w:rPr>
      </w:pPr>
      <w:r w:rsidRPr="00C440A3">
        <w:rPr>
          <w:b/>
        </w:rPr>
        <w:t>Obrazloženje</w:t>
      </w:r>
    </w:p>
    <w:p w:rsidRDefault="00F55161" w:rsidP="00F55161" w:rsidR="00F55161" w:rsidRPr="00C440A3">
      <w:pPr>
        <w:jc w:val="both"/>
      </w:pPr>
    </w:p>
    <w:p w:rsidRDefault="00F55161" w:rsidP="00552AF0" w:rsidR="00552AF0" w:rsidRPr="00C440A3">
      <w:pPr>
        <w:jc w:val="both"/>
      </w:pPr>
      <w:r w:rsidRPr="00C440A3">
        <w:tab/>
      </w:r>
      <w:r w:rsidR="00552AF0" w:rsidRPr="00C440A3">
        <w:t>Rješenjem Trgovačkog suda u Dubrovniku posl.br. V St.3/05 od 28. kolovoza 2006. godine, zaključen je stečajni postupak nad dužnikom RAZVITAK-NARONA d.o.o. - ˝u stečaju˝, Metković, te je stečajni upravitelj ovlašten zastupati stečajnog dužnika u ime i za račun stečajne mase.</w:t>
      </w:r>
    </w:p>
    <w:p w:rsidRDefault="00552AF0" w:rsidP="00552AF0" w:rsidR="00552AF0" w:rsidRPr="00C440A3">
      <w:pPr>
        <w:jc w:val="both"/>
      </w:pPr>
      <w:r w:rsidRPr="00C440A3">
        <w:t xml:space="preserve"> </w:t>
      </w:r>
    </w:p>
    <w:p w:rsidRDefault="00552AF0" w:rsidP="00552AF0" w:rsidR="00201E1F" w:rsidRPr="00C440A3">
      <w:pPr>
        <w:jc w:val="both"/>
      </w:pPr>
      <w:r w:rsidRPr="00C440A3">
        <w:tab/>
        <w:t>Podneskom od</w:t>
      </w:r>
      <w:r w:rsidR="00C440A3" w:rsidRPr="00C440A3">
        <w:t xml:space="preserve"> 07. Srpnja 2015.g. i</w:t>
      </w:r>
      <w:r w:rsidRPr="00C440A3">
        <w:t xml:space="preserve"> 18. veljače 2016.g. je stečajni upravitelj potvrdio sudu da je prikupio stečajnu masu u iznosu od 4.809,79 kuna.</w:t>
      </w:r>
    </w:p>
    <w:p w:rsidRDefault="00F55161" w:rsidP="00F55161" w:rsidR="00F55161" w:rsidRPr="00C440A3">
      <w:pPr>
        <w:jc w:val="both"/>
      </w:pPr>
    </w:p>
    <w:p w:rsidRDefault="00F15945" w:rsidP="00F55161" w:rsidR="004D3F17" w:rsidRPr="00C440A3">
      <w:pPr>
        <w:ind w:firstLine="708"/>
        <w:jc w:val="both"/>
      </w:pPr>
      <w:r w:rsidRPr="00C440A3">
        <w:t xml:space="preserve">Rješenjem </w:t>
      </w:r>
      <w:r w:rsidR="00C3178B" w:rsidRPr="00C440A3">
        <w:t xml:space="preserve">Trgovačkog suda u </w:t>
      </w:r>
      <w:r w:rsidR="004B68CF" w:rsidRPr="00C440A3">
        <w:t xml:space="preserve">Splitu, Stalna služba u </w:t>
      </w:r>
      <w:r w:rsidRPr="00C440A3">
        <w:t>Dubrovniku</w:t>
      </w:r>
      <w:r w:rsidR="00C3178B" w:rsidRPr="00C440A3">
        <w:t xml:space="preserve"> posl.br. </w:t>
      </w:r>
      <w:r w:rsidR="00F55161" w:rsidRPr="00C440A3">
        <w:t>18 St-</w:t>
      </w:r>
      <w:r w:rsidR="00552AF0" w:rsidRPr="00C440A3">
        <w:t>1696/2016</w:t>
      </w:r>
      <w:r w:rsidR="004D3F17" w:rsidRPr="00C440A3">
        <w:t xml:space="preserve"> </w:t>
      </w:r>
      <w:r w:rsidR="00AF1971" w:rsidRPr="00C440A3">
        <w:t xml:space="preserve"> od </w:t>
      </w:r>
      <w:r w:rsidR="00552AF0" w:rsidRPr="00C440A3">
        <w:t>10</w:t>
      </w:r>
      <w:r w:rsidR="004D3F17" w:rsidRPr="00C440A3">
        <w:t xml:space="preserve">. </w:t>
      </w:r>
      <w:r w:rsidR="00552AF0" w:rsidRPr="00C440A3">
        <w:t>siječnja</w:t>
      </w:r>
      <w:r w:rsidR="004D3F17" w:rsidRPr="00C440A3">
        <w:t xml:space="preserve"> 20</w:t>
      </w:r>
      <w:r w:rsidR="00F55161" w:rsidRPr="00C440A3">
        <w:t>1</w:t>
      </w:r>
      <w:r w:rsidR="00552AF0" w:rsidRPr="00C440A3">
        <w:t>8</w:t>
      </w:r>
      <w:r w:rsidR="004D3F17" w:rsidRPr="00C440A3">
        <w:t xml:space="preserve">. godine određen je nastavak postupka radi naknadne diobe stečajne mase stečajnog dužnika. </w:t>
      </w:r>
      <w:r w:rsidRPr="00C440A3">
        <w:t xml:space="preserve"> </w:t>
      </w:r>
    </w:p>
    <w:p w:rsidRDefault="004D3F17" w:rsidP="00FD740F" w:rsidR="004D3F17" w:rsidRPr="00C440A3">
      <w:pPr>
        <w:jc w:val="both"/>
      </w:pPr>
    </w:p>
    <w:p w:rsidRDefault="00552AF0" w:rsidP="002C5CF6" w:rsidR="002C5CF6" w:rsidRPr="00C440A3">
      <w:pPr>
        <w:ind w:firstLine="708"/>
        <w:jc w:val="both"/>
      </w:pPr>
      <w:r w:rsidRPr="00C440A3">
        <w:t>Sukladno čl. 441 Stečajnog zakona (NN 71/15 i 104/17)</w:t>
      </w:r>
      <w:r w:rsidR="00C440A3" w:rsidRPr="00C440A3">
        <w:t xml:space="preserve"> a obzirom da su radnje stečajnog upravitelja na unovčenju na koje se odnose započete prije stupanja na snagu ovoga Zakona, </w:t>
      </w:r>
      <w:r w:rsidRPr="00C440A3">
        <w:t>primjenjuje se</w:t>
      </w:r>
      <w:r w:rsidR="00C440A3" w:rsidRPr="00C440A3">
        <w:t xml:space="preserve"> Stečajn</w:t>
      </w:r>
      <w:r w:rsidR="00C440A3">
        <w:t>i zakon</w:t>
      </w:r>
      <w:r w:rsidR="00C440A3" w:rsidRPr="00C440A3">
        <w:t xml:space="preserve"> (NN 44/96, 29/99, 129/00, 123/03, 197/03, 82/06, 116/10, 25/12 i 133/12, dalje u tekstu: SZ)</w:t>
      </w:r>
      <w:r w:rsidR="00C440A3">
        <w:t xml:space="preserve"> koji u</w:t>
      </w:r>
      <w:r w:rsidR="00C440A3" w:rsidRPr="00C440A3">
        <w:t xml:space="preserve"> </w:t>
      </w:r>
      <w:r w:rsidR="00C440A3">
        <w:t xml:space="preserve"> čl. 86.</w:t>
      </w:r>
      <w:r w:rsidRPr="00C440A3">
        <w:t xml:space="preserve"> propisuje da</w:t>
      </w:r>
      <w:r w:rsidR="002C5CF6" w:rsidRPr="00C440A3">
        <w:t xml:space="preserve"> u troškove stečajnog postupka spadaju nagrade i izdaci stečajnog upravitelja. </w:t>
      </w:r>
    </w:p>
    <w:p w:rsidRDefault="002C5CF6" w:rsidP="002C5CF6" w:rsidR="002C5CF6" w:rsidRPr="00C440A3"/>
    <w:p w:rsidRDefault="002C5CF6" w:rsidP="002C5CF6" w:rsidR="002C5CF6" w:rsidRPr="00C440A3">
      <w:pPr>
        <w:jc w:val="both"/>
      </w:pPr>
      <w:r w:rsidRPr="00C440A3">
        <w:lastRenderedPageBreak/>
        <w:t xml:space="preserve">      Člankom 3. Uredbe o kriterijima i načinu obračuna i plaćanja nagrada stečajnim upraviteljima (NN 189/03)</w:t>
      </w:r>
      <w:r w:rsidRPr="00C440A3">
        <w:rPr>
          <w:i/>
        </w:rPr>
        <w:t xml:space="preserve"> </w:t>
      </w:r>
      <w:r w:rsidRPr="00C440A3">
        <w:t>visinu nagrade, u vrijeme zak</w:t>
      </w:r>
      <w:r w:rsidRPr="00C440A3">
        <w:softHyphen/>
        <w:t>ljuče</w:t>
      </w:r>
      <w:r w:rsidRPr="00C440A3">
        <w:softHyphen/>
        <w:t>nja stečajnog postupka, određuje stečajni sudac uzimajući u obzir obujam poslova i rad stečajnoga upravite</w:t>
      </w:r>
      <w:r w:rsidRPr="00C440A3">
        <w:softHyphen/>
        <w:t>lja te vrijednost unovčene stečajne mase. Nagradu stečajnom upravite</w:t>
      </w:r>
      <w:r w:rsidRPr="00C440A3">
        <w:softHyphen/>
        <w:t>lju određuje rješe</w:t>
      </w:r>
      <w:r w:rsidRPr="00C440A3">
        <w:softHyphen/>
        <w:t>njem stečajni sudac.</w:t>
      </w:r>
    </w:p>
    <w:p w:rsidRDefault="002C5CF6" w:rsidP="002C5CF6" w:rsidR="002C5CF6" w:rsidRPr="00C440A3">
      <w:pPr>
        <w:jc w:val="both"/>
      </w:pPr>
    </w:p>
    <w:p w:rsidRDefault="002C5CF6" w:rsidP="002C5CF6" w:rsidR="002C5CF6" w:rsidRPr="00C440A3">
      <w:pPr>
        <w:jc w:val="both"/>
      </w:pPr>
      <w:r w:rsidRPr="00C440A3">
        <w:tab/>
      </w:r>
      <w:r w:rsidR="00552AF0" w:rsidRPr="00C440A3">
        <w:t>S</w:t>
      </w:r>
      <w:r w:rsidRPr="00C440A3">
        <w:t>ukladno iznosu vrijednosti stečajne mase, obujmu poslova i radu stečajnog upravitelja u ovom stečajnom postupku</w:t>
      </w:r>
      <w:r w:rsidR="00C440A3" w:rsidRPr="00C440A3">
        <w:t xml:space="preserve"> prema tablici u čl. 4 Uredbe</w:t>
      </w:r>
      <w:r w:rsidRPr="00C440A3">
        <w:t xml:space="preserve">, odobrena je konačna nagrada za rad u ovom stečajnom postupku u neto </w:t>
      </w:r>
      <w:r w:rsidR="00552AF0" w:rsidRPr="00C440A3">
        <w:t>iznosu od</w:t>
      </w:r>
      <w:r w:rsidRPr="00C440A3">
        <w:t xml:space="preserve"> </w:t>
      </w:r>
      <w:r w:rsidR="00552AF0" w:rsidRPr="00C440A3">
        <w:t xml:space="preserve">961,96 </w:t>
      </w:r>
      <w:r w:rsidRPr="00C440A3">
        <w:t xml:space="preserve">kuna, što predstavlja: </w:t>
      </w:r>
      <w:r w:rsidR="00552AF0" w:rsidRPr="00C440A3">
        <w:t>20</w:t>
      </w:r>
      <w:r w:rsidRPr="00C440A3">
        <w:t xml:space="preserve">% novonastale vrijednosti unovčene stečajne mase od iznosa od </w:t>
      </w:r>
      <w:r w:rsidR="00552AF0" w:rsidRPr="00C440A3">
        <w:t xml:space="preserve">4.809,79 </w:t>
      </w:r>
      <w:r w:rsidRPr="00C440A3">
        <w:t>kuna.</w:t>
      </w:r>
    </w:p>
    <w:p w:rsidRDefault="002C5CF6" w:rsidP="004A6A84" w:rsidR="002C5CF6" w:rsidRPr="00C440A3">
      <w:pPr>
        <w:jc w:val="both"/>
      </w:pPr>
      <w:r w:rsidRPr="00C440A3">
        <w:tab/>
      </w:r>
    </w:p>
    <w:p w:rsidRDefault="002C5CF6" w:rsidP="002C5CF6" w:rsidR="002C5CF6" w:rsidRPr="00C440A3">
      <w:pPr>
        <w:ind w:firstLine="720"/>
        <w:jc w:val="both"/>
      </w:pPr>
      <w:r w:rsidRPr="00C440A3">
        <w:t>Zbog navedenog na temelju spomenutih propisa odlučeno je kao u izreci.</w:t>
      </w:r>
    </w:p>
    <w:p w:rsidRDefault="002C5CF6" w:rsidP="002C5CF6" w:rsidR="002C5CF6" w:rsidRPr="00C440A3">
      <w:pPr>
        <w:jc w:val="both"/>
      </w:pPr>
    </w:p>
    <w:p w:rsidRDefault="002C5CF6" w:rsidP="002C5CF6" w:rsidR="002C5CF6" w:rsidRPr="00C440A3">
      <w:pPr>
        <w:jc w:val="center"/>
        <w:rPr>
          <w:b/>
        </w:rPr>
      </w:pPr>
      <w:r w:rsidRPr="00C440A3">
        <w:rPr>
          <w:b/>
        </w:rPr>
        <w:t xml:space="preserve">U Dubrovniku, </w:t>
      </w:r>
      <w:r w:rsidR="004A6A84" w:rsidRPr="00C440A3">
        <w:rPr>
          <w:b/>
        </w:rPr>
        <w:t>1</w:t>
      </w:r>
      <w:r w:rsidR="00552AF0" w:rsidRPr="00C440A3">
        <w:rPr>
          <w:b/>
        </w:rPr>
        <w:t>2</w:t>
      </w:r>
      <w:r w:rsidRPr="00C440A3">
        <w:rPr>
          <w:b/>
        </w:rPr>
        <w:t xml:space="preserve">. </w:t>
      </w:r>
      <w:r w:rsidR="00552AF0" w:rsidRPr="00C440A3">
        <w:rPr>
          <w:b/>
        </w:rPr>
        <w:t>studenoga 2018</w:t>
      </w:r>
      <w:r w:rsidRPr="00C440A3">
        <w:rPr>
          <w:b/>
        </w:rPr>
        <w:t>.godine</w:t>
      </w:r>
    </w:p>
    <w:p w:rsidRDefault="002C5CF6" w:rsidP="002C5CF6" w:rsidR="002C5CF6" w:rsidRPr="00C440A3">
      <w:pPr>
        <w:rPr>
          <w:b/>
        </w:rPr>
      </w:pPr>
    </w:p>
    <w:p w:rsidRDefault="002C5CF6" w:rsidP="002C5CF6" w:rsidR="002C5CF6" w:rsidRPr="00C440A3"/>
    <w:p w:rsidRDefault="002C5CF6" w:rsidP="002C5CF6" w:rsidR="002C5CF6" w:rsidRPr="00C440A3">
      <w:pPr>
        <w:ind w:firstLine="708" w:left="4956"/>
        <w:rPr>
          <w:b/>
        </w:rPr>
      </w:pPr>
      <w:r w:rsidRPr="00C440A3">
        <w:rPr>
          <w:b/>
        </w:rPr>
        <w:t>Stečajni sudac:</w:t>
      </w:r>
    </w:p>
    <w:p w:rsidRDefault="002C5CF6" w:rsidP="002C5CF6" w:rsidR="002C5CF6" w:rsidRPr="00C440A3">
      <w:pPr>
        <w:rPr>
          <w:b/>
        </w:rPr>
      </w:pPr>
    </w:p>
    <w:p w:rsidRDefault="002C5CF6" w:rsidP="002C5CF6" w:rsidR="002C5CF6" w:rsidRPr="00C440A3">
      <w:pPr>
        <w:ind w:left="5664"/>
        <w:rPr>
          <w:b/>
        </w:rPr>
      </w:pPr>
      <w:smartTag w:element="PersonName" w:uri="urn:schemas-microsoft-com:office:smarttags">
        <w:r w:rsidRPr="00C440A3">
          <w:rPr>
            <w:b/>
          </w:rPr>
          <w:t>Katarina Franković</w:t>
        </w:r>
      </w:smartTag>
    </w:p>
    <w:p w:rsidRDefault="002C5CF6" w:rsidP="002C5CF6" w:rsidR="002C5CF6" w:rsidRPr="00C440A3">
      <w:pPr>
        <w:rPr>
          <w:b/>
        </w:rPr>
      </w:pPr>
    </w:p>
    <w:p w:rsidRDefault="002C5CF6" w:rsidP="002C5CF6" w:rsidR="002C5CF6" w:rsidRPr="00C440A3">
      <w:pPr>
        <w:rPr>
          <w:b/>
        </w:rPr>
      </w:pPr>
    </w:p>
    <w:p w:rsidRDefault="002C5CF6" w:rsidP="002C5CF6" w:rsidR="002C5CF6" w:rsidRPr="00C440A3">
      <w:pPr>
        <w:rPr>
          <w:b/>
        </w:rPr>
      </w:pPr>
      <w:r w:rsidRPr="00C440A3">
        <w:rPr>
          <w:b/>
        </w:rPr>
        <w:t>POUKA O PRAVNOM LIJEKU</w:t>
      </w:r>
    </w:p>
    <w:p w:rsidRDefault="00C440A3" w:rsidP="00C440A3" w:rsidR="00C440A3" w:rsidRPr="00C440A3">
      <w:pPr>
        <w:jc w:val="both"/>
      </w:pPr>
      <w:r w:rsidRPr="00C440A3"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11. st. 4. OZ).</w:t>
      </w:r>
    </w:p>
    <w:p w:rsidRDefault="002C5CF6" w:rsidP="00C440A3" w:rsidR="002C5CF6" w:rsidRPr="00C440A3">
      <w:pPr>
        <w:jc w:val="both"/>
      </w:pPr>
    </w:p>
    <w:p w:rsidRDefault="002C5CF6" w:rsidP="00C440A3" w:rsidR="002C5CF6" w:rsidRPr="00C440A3">
      <w:pPr>
        <w:jc w:val="both"/>
        <w:rPr>
          <w:b/>
        </w:rPr>
      </w:pPr>
      <w:r w:rsidRPr="00C440A3">
        <w:rPr>
          <w:b/>
        </w:rPr>
        <w:t>DN-a:</w:t>
      </w:r>
    </w:p>
    <w:p w:rsidRDefault="002C5CF6" w:rsidP="002C5CF6" w:rsidR="002C5CF6" w:rsidRPr="00C440A3">
      <w:r w:rsidRPr="00C440A3">
        <w:t>- stečajni upravitelj,</w:t>
      </w:r>
      <w:r w:rsidR="00C440A3" w:rsidRPr="00C440A3">
        <w:t xml:space="preserve"> putem e oglasna ploča suda</w:t>
      </w:r>
    </w:p>
    <w:p w:rsidRDefault="002C5CF6" w:rsidP="002C5CF6" w:rsidR="004A6A84" w:rsidRPr="00C440A3">
      <w:r w:rsidRPr="00C440A3">
        <w:t xml:space="preserve">- </w:t>
      </w:r>
      <w:r w:rsidR="00C440A3" w:rsidRPr="00C440A3">
        <w:t xml:space="preserve">mrežna stranica </w:t>
      </w:r>
      <w:r w:rsidR="00552AF0" w:rsidRPr="00C440A3">
        <w:t xml:space="preserve">e - </w:t>
      </w:r>
      <w:r w:rsidRPr="00C440A3">
        <w:t>oglasna ploča</w:t>
      </w:r>
      <w:r w:rsidR="00552AF0" w:rsidRPr="00C440A3">
        <w:t xml:space="preserve"> suda</w:t>
      </w:r>
    </w:p>
    <w:p w:rsidRDefault="002C5CF6" w:rsidP="002C5CF6" w:rsidR="002C5CF6" w:rsidRPr="00C440A3">
      <w:pPr>
        <w:jc w:val="both"/>
      </w:pPr>
    </w:p>
    <w:p w:rsidRDefault="002C5CF6" w:rsidP="002C5CF6" w:rsidR="002C5CF6" w:rsidRPr="00C440A3"/>
    <w:p w:rsidRDefault="00555CCB" w:rsidP="002C5CF6" w:rsidR="00555CCB" w:rsidRPr="00C440A3">
      <w:pPr>
        <w:jc w:val="both"/>
      </w:pPr>
    </w:p>
    <w:sectPr w:rsidSect="00F15945" w:rsidR="00555CCB" w:rsidRPr="00C440A3">
      <w:headerReference w:type="even" r:id="rId11"/>
      <w:headerReference w:type="default" r:id="rId12"/>
      <w:pgSz w:h="16838" w:w="11906"/>
      <w:pgMar w:gutter="0" w:footer="708" w:header="708" w:left="1417" w:bottom="107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4674" w:rsidR="00FC4674">
      <w:r>
        <w:separator/>
      </w:r>
    </w:p>
  </w:endnote>
  <w:endnote w:id="0" w:type="continuationSeparator">
    <w:p w:rsidRDefault="00FC4674" w:rsidR="00FC46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4674" w:rsidR="00FC4674">
      <w:r>
        <w:separator/>
      </w:r>
    </w:p>
  </w:footnote>
  <w:footnote w:id="0" w:type="continuationSeparator">
    <w:p w:rsidRDefault="00FC4674" w:rsidR="00FC46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5D61" w:rsidR="00B05D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05D61" w:rsidR="00B05D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5D61" w:rsidR="00B05D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937E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440A3" w:rsidP="006B1910" w:rsidR="00B05D61">
    <w:pPr>
      <w:pStyle w:val="Zaglavlje"/>
      <w:jc w:val="right"/>
    </w:pPr>
    <w:r w:rsidRPr="00C440A3">
      <w:rPr>
        <w:rFonts w:hAnsi="Book Antiqua" w:ascii="Book Antiqua"/>
        <w:b/>
        <w:sz w:val="22"/>
        <w:szCs w:val="22"/>
      </w:rPr>
      <w:t>Posl. br. 18 St-1696/2016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6E0FFA"/>
    <w:multiLevelType w:val="hybridMultilevel"/>
    <w:tmpl w:val="45D67826"/>
    <w:lvl w:tplc="7564011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430B442E"/>
    <w:multiLevelType w:val="hybridMultilevel"/>
    <w:tmpl w:val="DFD6D63C"/>
    <w:lvl w:tplc="7D28D1C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826CE0EE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CEC63166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6640235A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B9DEFF6E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D8F6D5D6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F5490CC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72C21322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4AF04CEC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5EF446F2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6E10"/>
    <w:rsid w:val="0001623F"/>
    <w:rsid w:val="00023DC6"/>
    <w:rsid w:val="00066118"/>
    <w:rsid w:val="000A5E6E"/>
    <w:rsid w:val="000B272F"/>
    <w:rsid w:val="00117D42"/>
    <w:rsid w:val="001D4A73"/>
    <w:rsid w:val="001E7803"/>
    <w:rsid w:val="00201E1F"/>
    <w:rsid w:val="00247938"/>
    <w:rsid w:val="002677AF"/>
    <w:rsid w:val="002C5CF6"/>
    <w:rsid w:val="002D3D06"/>
    <w:rsid w:val="00300C34"/>
    <w:rsid w:val="00312010"/>
    <w:rsid w:val="0038227C"/>
    <w:rsid w:val="0038486C"/>
    <w:rsid w:val="003B6108"/>
    <w:rsid w:val="003C69D4"/>
    <w:rsid w:val="003E103C"/>
    <w:rsid w:val="00412D05"/>
    <w:rsid w:val="004533D2"/>
    <w:rsid w:val="004A6A84"/>
    <w:rsid w:val="004B68CF"/>
    <w:rsid w:val="004C03FF"/>
    <w:rsid w:val="004D3F17"/>
    <w:rsid w:val="00506E10"/>
    <w:rsid w:val="00552AF0"/>
    <w:rsid w:val="00555CCB"/>
    <w:rsid w:val="005A3ACC"/>
    <w:rsid w:val="00617822"/>
    <w:rsid w:val="006636FE"/>
    <w:rsid w:val="006664F0"/>
    <w:rsid w:val="006770F5"/>
    <w:rsid w:val="006B1910"/>
    <w:rsid w:val="006C196C"/>
    <w:rsid w:val="00794EDF"/>
    <w:rsid w:val="008723DD"/>
    <w:rsid w:val="00876429"/>
    <w:rsid w:val="008937EC"/>
    <w:rsid w:val="008B029A"/>
    <w:rsid w:val="0090622A"/>
    <w:rsid w:val="00933EE0"/>
    <w:rsid w:val="00934343"/>
    <w:rsid w:val="0097520F"/>
    <w:rsid w:val="009E441E"/>
    <w:rsid w:val="00A97CB5"/>
    <w:rsid w:val="00AC6151"/>
    <w:rsid w:val="00AF1971"/>
    <w:rsid w:val="00B05D61"/>
    <w:rsid w:val="00B22142"/>
    <w:rsid w:val="00B511AC"/>
    <w:rsid w:val="00B9324D"/>
    <w:rsid w:val="00BF5C75"/>
    <w:rsid w:val="00C07649"/>
    <w:rsid w:val="00C3178B"/>
    <w:rsid w:val="00C440A3"/>
    <w:rsid w:val="00C93176"/>
    <w:rsid w:val="00CA7F18"/>
    <w:rsid w:val="00CD18B3"/>
    <w:rsid w:val="00CD7F75"/>
    <w:rsid w:val="00D84686"/>
    <w:rsid w:val="00DC7CB9"/>
    <w:rsid w:val="00DF68C0"/>
    <w:rsid w:val="00DF7077"/>
    <w:rsid w:val="00DF74FA"/>
    <w:rsid w:val="00E21907"/>
    <w:rsid w:val="00E71D36"/>
    <w:rsid w:val="00E84AC5"/>
    <w:rsid w:val="00EE4DD2"/>
    <w:rsid w:val="00F15945"/>
    <w:rsid w:val="00F23C78"/>
    <w:rsid w:val="00F32265"/>
    <w:rsid w:val="00F55161"/>
    <w:rsid w:val="00F57C31"/>
    <w:rsid w:val="00F83C8B"/>
    <w:rsid w:val="00F95F59"/>
    <w:rsid w:val="00FB4301"/>
    <w:rsid w:val="00FC4674"/>
    <w:rsid w:val="00FD7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3E103C"/>
    <w:pPr>
      <w:jc w:val="both"/>
    </w:pPr>
    <w:rPr>
      <w:szCs w:val="20"/>
    </w:rPr>
  </w:style>
  <w:style w:styleId="Tekstrezerviranogmjesta" w:type="character">
    <w:name w:val="Placeholder Text"/>
    <w:basedOn w:val="Zadanifontodlomka"/>
    <w:uiPriority w:val="99"/>
    <w:semiHidden/>
    <w:rsid w:val="008937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37E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37E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37E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37E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3E103C"/>
    <w:pPr>
      <w:jc w:val="both"/>
    </w:pPr>
    <w:rPr>
      <w:szCs w:val="20"/>
    </w:rPr>
  </w:style>
  <w:style w:styleId="Tekstrezerviranogmjesta" w:type="character">
    <w:name w:val="Placeholder Text"/>
    <w:basedOn w:val="Zadanifontodlomka"/>
    <w:uiPriority w:val="99"/>
    <w:semiHidden/>
    <w:rsid w:val="008937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37E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37E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37E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37E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studenog 2018.</izvorni_sadrzaj>
    <derivirana_varijabla naziv="DomainObject.DatumDonosenjaOdluke_1">12.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1696</izvorni_sadrzaj>
    <derivirana_varijabla naziv="DomainObject.Predmet.Broj_1">1696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2016.</izvorni_sadrzaj>
    <derivirana_varijabla naziv="DomainObject.Predmet.DatumOsnivanja_1">29.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ST-3/2005.</izvorni_sadrzaj>
    <derivirana_varijabla naziv="DomainObject.Predmet.Opis_1">NAKNADNA DIOBA ST-3/2005.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St-1696/2016</izvorni_sadrzaj>
    <derivirana_varijabla naziv="DomainObject.Predmet.OznakaBroj_1">St-1696/2016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dužniku nije dodjeljen OIB</izvorni_sadrzaj>
    <derivirana_varijabla naziv="DomainObject.Predmet.PrimjedbaSuca_1">dužniku nije dodjeljen OIB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RAZVITAK-NARONA ugostiteljstvo i turizam društvo s ograničenom odgovornošću - ˝u stečaju˝</izvorni_sadrzaj>
    <derivirana_varijabla naziv="DomainObject.Predmet.StrankaFormated_1">  Stečajna masa iza RAZVITAK-NARONA ugostiteljstvo i turizam društvo s ograničenom odgovornošću - ˝u stečaju˝</derivirana_varijabla>
  </DomainObject.Predmet.StrankaFormated>
  <DomainObject.Predmet.StrankaFormatedOIB>
    <izvorni_sadrzaj>  Stečajna masa iza RAZVITAK-NARONA ugostiteljstvo i turizam društvo s ograničenom odgovornošću - ˝u stečaju˝, OIB 71352105579</izvorni_sadrzaj>
    <derivirana_varijabla naziv="DomainObject.Predmet.StrankaFormatedOIB_1">  Stečajna masa iza RAZVITAK-NARONA ugostiteljstvo i turizam društvo s ograničenom odgovornošću - ˝u stečaju˝, OIB 71352105579</derivirana_varijabla>
  </DomainObject.Predmet.StrankaFormatedOIB>
  <DomainObject.Predmet.StrankaFormatedWithAdress>
    <izvorni_sadrzaj> Stečajna masa iza RAZVITAK-NARONA ugostiteljstvo i turizam društvo s ograničenom odgovornošću - ˝u stečaju˝, Preradovićeva ulica 25, 10000 Zagreb</izvorni_sadrzaj>
    <derivirana_varijabla naziv="DomainObject.Predmet.StrankaFormatedWithAdress_1"> Stečajna masa iza RAZVITAK-NARONA ugostiteljstvo i turizam društvo s ograničenom odgovornošću - ˝u stečaju˝, Preradovićeva ulica 25, 10000 Zagreb</derivirana_varijabla>
  </DomainObject.Predmet.StrankaFormatedWithAdress>
  <DomainObject.Predmet.StrankaFormatedWithAdressOIB>
    <izvorni_sadrzaj> Stečajna masa iza RAZVITAK-NARONA ugostiteljstvo i turizam društvo s ograničenom odgovornošću - ˝u stečaju˝, OIB 71352105579, Preradovićeva ulica 25, 10000 Zagreb</izvorni_sadrzaj>
    <derivirana_varijabla naziv="DomainObject.Predmet.StrankaFormatedWithAdressOIB_1"> Stečajna masa iza RAZVITAK-NARONA ugostiteljstvo i turizam društvo s ograničenom odgovornošću - ˝u stečaju˝, OIB 71352105579, Preradovićeva ulica 25, 10000 Zagreb</derivirana_varijabla>
  </DomainObject.Predmet.StrankaFormatedWithAdressOIB>
  <DomainObject.Predmet.StrankaWithAdress>
    <izvorni_sadrzaj>Stečajna masa iza RAZVITAK-NARONA ugostiteljstvo i turizam društvo s ograničenom odgovornošću - ˝u stečaju˝ Preradovićeva ulica 25,10000 Zagreb</izvorni_sadrzaj>
    <derivirana_varijabla naziv="DomainObject.Predmet.StrankaWithAdress_1">Stečajna masa iza RAZVITAK-NARONA ugostiteljstvo i turizam društvo s ograničenom odgovornošću - ˝u stečaju˝ Preradovićeva ulica 25,10000 Zagreb</derivirana_varijabla>
  </DomainObject.Predmet.StrankaWithAdress>
  <DomainObject.Predmet.StrankaWithAdressOIB>
    <izvorni_sadrzaj>Stečajna masa iza RAZVITAK-NARONA ugostiteljstvo i turizam društvo s ograničenom odgovornošću - ˝u stečaju˝, OIB 71352105579, Preradovićeva ulica 25,10000 Zagreb</izvorni_sadrzaj>
    <derivirana_varijabla naziv="DomainObject.Predmet.StrankaWithAdressOIB_1">Stečajna masa iza RAZVITAK-NARONA ugostiteljstvo i turizam društvo s ograničenom odgovornošću - ˝u stečaju˝, OIB 71352105579, Preradovićeva ulica 25,10000 Zagreb</derivirana_varijabla>
  </DomainObject.Predmet.StrankaWithAdressOIB>
  <DomainObject.Predmet.StrankaNazivFormated>
    <izvorni_sadrzaj>Stečajna masa iza RAZVITAK-NARONA ugostiteljstvo i turizam društvo s ograničenom odgovornošću - ˝u stečaju˝</izvorni_sadrzaj>
    <derivirana_varijabla naziv="DomainObject.Predmet.StrankaNazivFormated_1">Stečajna masa iza RAZVITAK-NARONA ugostiteljstvo i turizam društvo s ograničenom odgovornošću - ˝u stečaju˝</derivirana_varijabla>
  </DomainObject.Predmet.StrankaNazivFormated>
  <DomainObject.Predmet.StrankaNazivFormatedOIB>
    <izvorni_sadrzaj>Stečajna masa iza RAZVITAK-NARONA ugostiteljstvo i turizam društvo s ograničenom odgovornošću - ˝u stečaju˝, OIB 71352105579</izvorni_sadrzaj>
    <derivirana_varijabla naziv="DomainObject.Predmet.StrankaNazivFormatedOIB_1">Stečajna masa iza RAZVITAK-NARONA ugostiteljstvo i turizam društvo s ograničenom odgovornošću - ˝u stečaju˝, OIB 71352105579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Jadranka Cibilić</izvorni_sadrzaj>
    <derivirana_varijabla naziv="DomainObject.Predmet.Zapisnicar_1">Jadranka Cibilić</derivirana_varijabla>
  </DomainObject.Predmet.Zapisnicar>
  <DomainObject.Predmet.StrankaListFormated>
    <izvorni_sadrzaj>
      <item>Stečajna masa iza RAZVITAK-NARONA ugostiteljstvo i turizam društvo s ograničenom odgovornošću - ˝u stečaju˝</item>
    </izvorni_sadrzaj>
    <derivirana_varijabla naziv="DomainObject.Predmet.StrankaListFormated_1">
      <item>Stečajna masa iza RAZVITAK-NARONA ugostiteljstvo i turizam društvo s ograničenom odgovornošću - ˝u stečaju˝</item>
    </derivirana_varijabla>
  </DomainObject.Predmet.StrankaListFormated>
  <DomainObject.Predmet.StrankaListFormatedOIB>
    <izvorni_sadrzaj>
      <item>Stečajna masa iza RAZVITAK-NARONA ugostiteljstvo i turizam društvo s ograničenom odgovornošću - ˝u stečaju˝, OIB 71352105579</item>
    </izvorni_sadrzaj>
    <derivirana_varijabla naziv="DomainObject.Predmet.StrankaListFormatedOIB_1">
      <item>Stečajna masa iza RAZVITAK-NARONA ugostiteljstvo i turizam društvo s ograničenom odgovornošću - ˝u stečaju˝, OIB 71352105579</item>
    </derivirana_varijabla>
  </DomainObject.Predmet.StrankaListFormatedOIB>
  <DomainObject.Predmet.StrankaListFormatedWithAdress>
    <izvorni_sadrzaj>
      <item>Stečajna masa iza RAZVITAK-NARONA ugostiteljstvo i turizam društvo s ograničenom odgovornošću - ˝u stečaju˝, Preradovićeva ulica 25, 10000 Zagreb</item>
    </izvorni_sadrzaj>
    <derivirana_varijabla naziv="DomainObject.Predmet.StrankaListFormatedWithAdress_1">
      <item>Stečajna masa iza RAZVITAK-NARONA ugostiteljstvo i turizam društvo s ograničenom odgovornošću - ˝u stečaju˝, Preradovićeva ulica 25, 10000 Zagreb</item>
    </derivirana_varijabla>
  </DomainObject.Predmet.StrankaListFormatedWithAdress>
  <DomainObject.Predmet.StrankaListFormatedWithAdressOIB>
    <izvorni_sadrzaj>
      <item>Stečajna masa iza RAZVITAK-NARONA ugostiteljstvo i turizam društvo s ograničenom odgovornošću - ˝u stečaju˝, OIB 71352105579, Preradovićeva ulica 25, 10000 Zagreb</item>
    </izvorni_sadrzaj>
    <derivirana_varijabla naziv="DomainObject.Predmet.StrankaListFormatedWithAdressOIB_1">
      <item>Stečajna masa iza RAZVITAK-NARONA ugostiteljstvo i turizam društvo s ograničenom odgovornošću - ˝u stečaju˝, OIB 71352105579, Preradovićeva ulica 25, 10000 Zagreb</item>
    </derivirana_varijabla>
  </DomainObject.Predmet.StrankaListFormatedWithAdressOIB>
  <DomainObject.Predmet.StrankaListNazivFormated>
    <izvorni_sadrzaj>
      <item>Stečajna masa iza RAZVITAK-NARONA ugostiteljstvo i turizam društvo s ograničenom odgovornošću - ˝u stečaju˝</item>
    </izvorni_sadrzaj>
    <derivirana_varijabla naziv="DomainObject.Predmet.StrankaListNazivFormated_1">
      <item>Stečajna masa iza RAZVITAK-NARONA ugostiteljstvo i turizam društvo s ograničenom odgovornošću - ˝u stečaju˝</item>
    </derivirana_varijabla>
  </DomainObject.Predmet.StrankaListNazivFormated>
  <DomainObject.Predmet.StrankaListNazivFormatedOIB>
    <izvorni_sadrzaj>
      <item>Stečajna masa iza RAZVITAK-NARONA ugostiteljstvo i turizam društvo s ograničenom odgovornošću - ˝u stečaju˝, OIB 71352105579</item>
    </izvorni_sadrzaj>
    <derivirana_varijabla naziv="DomainObject.Predmet.StrankaListNazivFormatedOIB_1">
      <item>Stečajna masa iza RAZVITAK-NARONA ugostiteljstvo i turizam društvo s ograničenom odgovornošću - ˝u stečaju˝, OIB 71352105579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2018.</izvorni_sadrzaj>
    <derivirana_varijabla naziv="DomainObject.Datum_1">12.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Stečajna masa iza RAZVITAK-NARONA ugostiteljstvo i turizam društvo s ograničenom odgovornošću - ˝u stečaju˝</izvorni_sadrzaj>
    <derivirana_varijabla naziv="DomainObject.Predmet.StrankaIDrugi_1">Stečajna masa iza RAZVITAK-NARONA ugostiteljstvo i turizam društvo s ograničenom odgovornošću - ˝u stečaju˝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RAZVITAK-NARONA ugostiteljstvo i turizam društvo s ograničenom odgovornošću - ˝u stečaju˝, OIB 71352105579, Preradovićeva ulica 25, 10000 Zagreb</izvorni_sadrzaj>
    <derivirana_varijabla naziv="DomainObject.Predmet.StrankaIDrugiAdressOIB_1">Stečajna masa iza RAZVITAK-NARONA ugostiteljstvo i turizam društvo s ograničenom odgovornošću - ˝u stečaju˝, OIB 71352105579, Preradovićeva ulica 25,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RAZVITAK-NARONA ugostiteljstvo i turizam društvo s ograničenom odgovornošću - ˝u stečaju˝</item>
    </izvorni_sadrzaj>
    <derivirana_varijabla naziv="DomainObject.Predmet.SudioniciListNaziv_1">
      <item>Stečajna masa iza RAZVITAK-NARONA ugostiteljstvo i turizam društvo s ograničenom odgovornošću - ˝u stečaju˝</item>
    </derivirana_varijabla>
  </DomainObject.Predmet.SudioniciListNaziv>
  <DomainObject.Predmet.SudioniciListAdressOIB>
    <izvorni_sadrzaj>
      <item>Stečajna masa iza RAZVITAK-NARONA ugostiteljstvo i turizam društvo s ograničenom odgovornošću - ˝u stečaju˝, OIB 71352105579, Preradovićeva ulica 25,10000 Zagreb</item>
    </izvorni_sadrzaj>
    <derivirana_varijabla naziv="DomainObject.Predmet.SudioniciListAdressOIB_1">
      <item>Stečajna masa iza RAZVITAK-NARONA ugostiteljstvo i turizam društvo s ograničenom odgovornošću - ˝u stečaju˝, OIB 71352105579, Preradovićeva ulica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71352105579</item>
    </izvorni_sadrzaj>
    <derivirana_varijabla naziv="DomainObject.Predmet.SudioniciListNazivOIB_1">
      <item>, OIB 71352105579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10. siječnja 2018.</izvorni_sadrzaj>
    <derivirana_varijabla naziv="DomainObject.PredzadnjaOdlukaIzPredmeta.DatumDonosenjaOdluke_1">10. siječnja 2018.</derivirana_varijabla>
  </DomainObject.PredzadnjaOdlukaIzPredmeta.DatumDonosenjaOdluke>
  <DomainObject.PredzadnjaOdlukaIzPredmeta.Oznaka>
    <izvorni_sadrzaj>St-1696/2016-94</izvorni_sadrzaj>
    <derivirana_varijabla naziv="DomainObject.PredzadnjaOdlukaIzPredmeta.Oznaka_1">St-1696/2016-94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C2B86F-7A86-465C-99E4-40E4ECB850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2</properties:Pages>
  <properties:Words>470</properties:Words>
  <properties:Characters>2674</properties:Characters>
  <properties:Lines>80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3146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2018-11-12T09:44:00Z</dcterms:created>
  <dc:creator>none</dc:creator>
  <cp:lastModifiedBy>Katarina Franković</cp:lastModifiedBy>
  <cp:lastPrinted>2011-02-18T09:49:00Z</cp:lastPrinted>
  <dcterms:modified xmlns:xsi="http://www.w3.org/2001/XMLSchema-instance" xsi:type="dcterms:W3CDTF">2018-11-12T09:46:00Z</dcterms:modified>
  <cp:revision>3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(rješenje nagrada stečajnom upravitelju po starom zakonu 1696 2016.docx)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