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3bdb" w14:paraId="3463bdb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A6F6A" w:rsidP="00C54AF7" w:rsidR="0031201A" w:rsidRPr="005D23CA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  <w:rPr>
          <w:b/>
        </w:rPr>
      </w:pPr>
    </w:p>
    <w:p w:rsidRDefault="00D82C43" w:rsidP="007D0248" w:rsidR="007D0248">
      <w:pPr>
        <w:pStyle w:val="Tijeloteksta"/>
        <w:tabs>
          <w:tab w:pos="6930" w:val="left"/>
        </w:tabs>
        <w:jc w:val="right"/>
        <w:outlineLvl w:val="0"/>
      </w:pPr>
      <w:r>
        <w:rPr>
          <w:b/>
        </w:rPr>
        <w:tab/>
      </w:r>
      <w:r w:rsidR="001938F1">
        <w:t>72</w:t>
      </w:r>
      <w:r w:rsidR="007D0248">
        <w:t>. St-</w:t>
      </w:r>
      <w:r w:rsidR="001938F1">
        <w:t>114/2015</w:t>
      </w:r>
      <w:r w:rsidR="007C1429">
        <w:t xml:space="preserve"> - 75</w:t>
      </w:r>
    </w:p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</w:pP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7D0248" w:rsidP="007D0248" w:rsidR="007D0248">
      <w:pPr>
        <w:jc w:val="both"/>
      </w:pPr>
    </w:p>
    <w:p w:rsidRDefault="007D0248" w:rsidP="005D23CA" w:rsidR="001938F1">
      <w:pPr>
        <w:jc w:val="both"/>
      </w:pPr>
      <w:r w:rsidRPr="004F6C79">
        <w:t xml:space="preserve">        TRGOVAČKI SUD U ZAGREBU po sucu </w:t>
      </w:r>
      <w:r w:rsidR="001938F1">
        <w:t>Nikoli Ribarić,</w:t>
      </w:r>
      <w:r w:rsidRPr="004F6C79">
        <w:t xml:space="preserve">  kao stečajnom sucu, u stečajnom postupku </w:t>
      </w:r>
      <w:r w:rsidR="001938F1">
        <w:rPr>
          <w:lang w:val="pl-PL"/>
        </w:rPr>
        <w:t xml:space="preserve">nad </w:t>
      </w:r>
      <w:r w:rsidR="001938F1">
        <w:t>imovinom dužnika pojedinca Dragutin Cvrtila vlasnik "TECNIPLAST-INST" u stečaju, uslužno proizvodni obrt, Zagreb, Marijana Radev 8, OIB 02402558977, dana 5. travnja 2018.,</w:t>
      </w:r>
    </w:p>
    <w:p w:rsidRDefault="001938F1" w:rsidP="005D23CA" w:rsidR="001938F1">
      <w:pPr>
        <w:jc w:val="both"/>
      </w:pP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na provedbu </w:t>
      </w:r>
      <w:r w:rsidR="00D2259B">
        <w:rPr>
          <w:rFonts w:hAnsi="Times New Roman" w:ascii="Times New Roman"/>
          <w:b w:val="false"/>
          <w:color w:val="auto"/>
          <w:szCs w:val="24"/>
        </w:rPr>
        <w:t>treće</w:t>
      </w:r>
      <w:r w:rsidR="009B3E9D">
        <w:rPr>
          <w:rFonts w:hAnsi="Times New Roman" w:ascii="Times New Roman"/>
          <w:b w:val="false"/>
          <w:color w:val="auto"/>
          <w:szCs w:val="24"/>
        </w:rPr>
        <w:t xml:space="preserve"> djelomične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927E09" w:rsidR="004E566A">
      <w:pPr>
        <w:pStyle w:val="Podnaslov"/>
        <w:tabs>
          <w:tab w:pos="720" w:val="left"/>
        </w:tabs>
        <w:jc w:val="left"/>
      </w:pPr>
      <w:r>
        <w:tab/>
      </w: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B92B9A" w:rsidP="00B92B9A" w:rsidR="00B92B9A">
      <w:pPr>
        <w:ind w:firstLine="708"/>
        <w:jc w:val="both"/>
      </w:pPr>
    </w:p>
    <w:p w:rsidRDefault="00953DF9" w:rsidP="00D4566E" w:rsidR="00953DF9">
      <w:pPr>
        <w:ind w:firstLine="708"/>
        <w:jc w:val="both"/>
      </w:pPr>
      <w:r>
        <w:t xml:space="preserve">I </w:t>
      </w:r>
      <w:r w:rsidR="004E6E12">
        <w:t>D</w:t>
      </w:r>
      <w:r w:rsidR="009B3E9D">
        <w:t xml:space="preserve">iobni popis </w:t>
      </w:r>
      <w:r w:rsidR="00D2259B">
        <w:t>treće</w:t>
      </w:r>
      <w:r w:rsidR="009B3E9D">
        <w:t xml:space="preserve"> djelomične diobe</w:t>
      </w:r>
      <w:r w:rsidR="007D0248">
        <w:t xml:space="preserve"> </w:t>
      </w:r>
      <w:r w:rsidR="004E6E12">
        <w:t>izložiti će se na uvid vjerovnicima u sobi stečajnog suca u Zagrebu, Petrinjska 8, soba br. 82/II, te će se isti objaviti na e oglasnoj ploči suda.</w:t>
      </w:r>
    </w:p>
    <w:p w:rsidRDefault="00D4566E" w:rsidP="00D4566E" w:rsidR="00953DF9">
      <w:pPr>
        <w:jc w:val="both"/>
      </w:pPr>
      <w:r>
        <w:tab/>
      </w:r>
      <w:r w:rsidR="00B92B9A">
        <w:t>I</w:t>
      </w:r>
      <w:r w:rsidR="00953DF9">
        <w:t xml:space="preserve">I </w:t>
      </w:r>
      <w:r w:rsidR="00B3720C">
        <w:t>Na</w:t>
      </w:r>
      <w:r w:rsidR="00F6615D">
        <w:t>laže se stečajnom upravitelju</w:t>
      </w:r>
      <w:r w:rsidR="009144F7">
        <w:t xml:space="preserve"> javno, na e oglasnoj ploči suda, objaviti</w:t>
      </w:r>
      <w:r w:rsidR="00953DF9">
        <w:t xml:space="preserve"> </w:t>
      </w:r>
      <w:r w:rsidR="00B3720C">
        <w:t xml:space="preserve">podatak o </w:t>
      </w:r>
      <w:r w:rsidR="00953DF9">
        <w:t>zbroj</w:t>
      </w:r>
      <w:r w:rsidR="00B3720C">
        <w:t>u</w:t>
      </w:r>
      <w:r w:rsidR="00953DF9">
        <w:t xml:space="preserve"> tražbina</w:t>
      </w:r>
      <w:r w:rsidR="00B3720C">
        <w:t xml:space="preserve"> koje se uzimaju u obzir pri </w:t>
      </w:r>
      <w:r w:rsidR="009144F7">
        <w:t xml:space="preserve">trećoj djelomičnoj diobi </w:t>
      </w:r>
      <w:r w:rsidR="00953DF9">
        <w:t>i raspoloživ</w:t>
      </w:r>
      <w:r w:rsidR="00B3720C">
        <w:t xml:space="preserve">om </w:t>
      </w:r>
      <w:r w:rsidR="00953DF9">
        <w:t xml:space="preserve"> iznos</w:t>
      </w:r>
      <w:r w:rsidR="00B3720C">
        <w:t>u</w:t>
      </w:r>
      <w:r w:rsidR="00953DF9">
        <w:t xml:space="preserve"> iz stečajne mase koji će se raspodijeliti vjerovnicima</w:t>
      </w:r>
      <w:r w:rsidR="007D0248">
        <w:t xml:space="preserve"> po </w:t>
      </w:r>
      <w:r w:rsidR="00A23E66">
        <w:t>trećoj</w:t>
      </w:r>
      <w:r w:rsidR="00B3720C">
        <w:t xml:space="preserve"> </w:t>
      </w:r>
      <w:r w:rsidR="009B3E9D">
        <w:t xml:space="preserve">djelomičnoj </w:t>
      </w:r>
      <w:r w:rsidR="007D0248">
        <w:t>diobi</w:t>
      </w:r>
      <w:r w:rsidR="00D73C8B">
        <w:t>.</w:t>
      </w:r>
    </w:p>
    <w:p w:rsidRDefault="004E6E12" w:rsidP="00D4566E" w:rsidR="004E6E12">
      <w:pPr>
        <w:jc w:val="both"/>
      </w:pPr>
    </w:p>
    <w:p w:rsidRDefault="004E6E12" w:rsidP="004E6E12" w:rsidR="00953DF9">
      <w:pPr>
        <w:jc w:val="center"/>
      </w:pPr>
      <w:r>
        <w:tab/>
      </w: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D73C8B">
      <w:pPr>
        <w:jc w:val="both"/>
      </w:pPr>
      <w:r>
        <w:tab/>
      </w:r>
      <w:r w:rsidR="009B3E9D">
        <w:t xml:space="preserve">Podneskom </w:t>
      </w:r>
      <w:r>
        <w:t>od</w:t>
      </w:r>
      <w:r w:rsidR="00EE3CE2">
        <w:t xml:space="preserve"> </w:t>
      </w:r>
      <w:r w:rsidR="00A23E66">
        <w:t>16</w:t>
      </w:r>
      <w:r w:rsidR="00D73C8B">
        <w:t>.</w:t>
      </w:r>
      <w:r w:rsidR="00A23E66">
        <w:t xml:space="preserve"> ožujka</w:t>
      </w:r>
      <w:r w:rsidR="00B92B9A">
        <w:t xml:space="preserve"> </w:t>
      </w:r>
      <w:r w:rsidR="006C2557">
        <w:t>201</w:t>
      </w:r>
      <w:r w:rsidR="00A23E66">
        <w:t>8</w:t>
      </w:r>
      <w:r w:rsidR="006C2557">
        <w:t>.</w:t>
      </w:r>
      <w:r w:rsidR="00CA134C">
        <w:t xml:space="preserve"> stečajni je upravitelj </w:t>
      </w:r>
      <w:r w:rsidR="009B3E9D">
        <w:t xml:space="preserve">predložio stečajnom sucu </w:t>
      </w:r>
      <w:r w:rsidR="00CA134C">
        <w:t xml:space="preserve"> </w:t>
      </w:r>
      <w:r w:rsidR="00927E09">
        <w:t>d</w:t>
      </w:r>
      <w:r w:rsidR="007D0248">
        <w:t>avanje suglasnosti za provedbu</w:t>
      </w:r>
      <w:r w:rsidR="00A23E66">
        <w:t xml:space="preserve"> treće </w:t>
      </w:r>
      <w:r w:rsidR="009B3E9D">
        <w:t xml:space="preserve">prve djelomične </w:t>
      </w:r>
      <w:r w:rsidR="007D0248">
        <w:t xml:space="preserve"> </w:t>
      </w:r>
      <w:r w:rsidR="00927E09">
        <w:t>diobe</w:t>
      </w:r>
      <w:r w:rsidR="00A23E66">
        <w:t>, kojom bi se namirivale tražbine vjerovnika nižih isplatnih redova.</w:t>
      </w:r>
    </w:p>
    <w:p w:rsidRDefault="00927E09" w:rsidP="00DE7A26" w:rsidR="00927E09">
      <w:pPr>
        <w:jc w:val="both"/>
      </w:pPr>
    </w:p>
    <w:p w:rsidRDefault="004E566A" w:rsidP="00DE7A26" w:rsidR="00927E09">
      <w:pPr>
        <w:jc w:val="both"/>
      </w:pPr>
      <w:r>
        <w:tab/>
        <w:t>Prema odredbi članka 1</w:t>
      </w:r>
      <w:r w:rsidR="00B92B9A">
        <w:t>8</w:t>
      </w:r>
      <w:r w:rsidR="00A619FE">
        <w:t>3</w:t>
      </w:r>
      <w:r>
        <w:t xml:space="preserve">. stavak </w:t>
      </w:r>
      <w:r w:rsidR="00A619FE">
        <w:t>3</w:t>
      </w:r>
      <w:r>
        <w:t>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SZ), </w:t>
      </w:r>
      <w:r w:rsidR="00EE5636">
        <w:t xml:space="preserve">koji Zakon se u ovom postupku primjenjuje temeljem </w:t>
      </w:r>
      <w:r w:rsidR="00FF3BC1">
        <w:t>članka 441. stavak 1. Stečajnog za</w:t>
      </w:r>
      <w:r w:rsidR="00981F3E">
        <w:t>kona</w:t>
      </w:r>
      <w:r w:rsidR="00FF3BC1">
        <w:t xml:space="preserve"> (N.N. br.71/15</w:t>
      </w:r>
      <w:r w:rsidR="00981F3E">
        <w:t>, dalje SZ 15</w:t>
      </w:r>
      <w:r w:rsidR="00FF3BC1">
        <w:t>)</w:t>
      </w:r>
      <w:r w:rsidR="00B92B9A">
        <w:t xml:space="preserve">,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283A2F" w:rsidP="00DE7A26" w:rsidR="00283A2F">
      <w:pPr>
        <w:jc w:val="both"/>
      </w:pPr>
      <w:r>
        <w:tab/>
        <w:t xml:space="preserve">Kako kod dužnika nije osnovan odbor vjerovnika, temeljem </w:t>
      </w:r>
      <w:r w:rsidR="00A619FE">
        <w:t xml:space="preserve">citiranog </w:t>
      </w:r>
      <w:r>
        <w:t xml:space="preserve">članka </w:t>
      </w:r>
      <w:r w:rsidR="0057750E">
        <w:t>183. stavak 3. SZ-a suglasnost za provedbu prve djelomične diobe dao je stečajni sudac.</w:t>
      </w:r>
    </w:p>
    <w:p w:rsidRDefault="00A619FE" w:rsidP="00A619FE" w:rsidR="00A619FE">
      <w:pPr>
        <w:jc w:val="both"/>
      </w:pPr>
    </w:p>
    <w:p w:rsidRDefault="005A1213" w:rsidP="00AA6F6A" w:rsidR="0057750E">
      <w:pPr>
        <w:ind w:firstLine="708"/>
        <w:jc w:val="both"/>
      </w:pPr>
      <w:r>
        <w:lastRenderedPageBreak/>
        <w:t xml:space="preserve">Odredbom članka 184. stavak 1. </w:t>
      </w:r>
      <w:r w:rsidR="00053E99">
        <w:t>SZ-a</w:t>
      </w:r>
      <w:r>
        <w:t xml:space="preserve"> propisano je kako će prije diobe stečajni upravitelj sastaviti pop</w:t>
      </w:r>
      <w:r w:rsidR="00053E99">
        <w:t>i</w:t>
      </w:r>
      <w:r>
        <w:t>s tražbina koje se uzimaju u obzir pri diobe (diobni popis)</w:t>
      </w:r>
      <w:r w:rsidR="00A619FE">
        <w:t>,</w:t>
      </w:r>
      <w:r>
        <w:t xml:space="preserve"> koji diobni popis se izlaže u pisarnici stečajnog suda na uvid sudionicima (članak 184. stavak 2. rečenica prva</w:t>
      </w:r>
      <w:r w:rsidR="00053E99">
        <w:t xml:space="preserve"> SZ-a</w:t>
      </w:r>
      <w:r>
        <w:t xml:space="preserve">), a </w:t>
      </w:r>
      <w:r w:rsidR="00053E99">
        <w:t xml:space="preserve">prema rečenici drugoj članka 184. stavak 2. SZ-a stečajni upravitelje je dužan javno objaviti </w:t>
      </w:r>
      <w:r w:rsidR="00A619FE">
        <w:t>zbroj tražbina i raspoloživ</w:t>
      </w:r>
      <w:r w:rsidR="00053E99">
        <w:t>i</w:t>
      </w:r>
      <w:r w:rsidR="00A619FE">
        <w:t xml:space="preserve"> iznosu iz stečajne mase koji će se raspodijeliti vjerovnicima</w:t>
      </w:r>
      <w:r w:rsidR="00053E99">
        <w:t>.</w:t>
      </w:r>
    </w:p>
    <w:p w:rsidRDefault="008F6B8C" w:rsidP="00DE7A26" w:rsidR="008F6B8C">
      <w:pPr>
        <w:jc w:val="both"/>
      </w:pPr>
    </w:p>
    <w:p w:rsidRDefault="004E566A" w:rsidP="00DE7A26" w:rsidR="000076B5" w:rsidRPr="00D4566E">
      <w:pPr>
        <w:jc w:val="both"/>
      </w:pPr>
      <w:r w:rsidRPr="00CA134C">
        <w:tab/>
      </w:r>
      <w:r w:rsidR="00EE561B">
        <w:t xml:space="preserve">Javna objava podrazumijeva objavu na e-oglasnoj ploči suda temeljem </w:t>
      </w:r>
      <w:r w:rsidR="000076B5">
        <w:t>članka 12. SZ koji se u ovom postupku primjenjuje temeljem članka 441. s</w:t>
      </w:r>
      <w:r w:rsidR="00FC13A1">
        <w:t xml:space="preserve">tavak </w:t>
      </w:r>
      <w:r w:rsidR="000076B5">
        <w:t xml:space="preserve">2. istog Zakona. 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EE561B">
        <w:t>5.</w:t>
      </w:r>
      <w:r w:rsidR="00ED63E0">
        <w:t xml:space="preserve"> travnja</w:t>
      </w:r>
      <w:r w:rsidR="007D0248">
        <w:t xml:space="preserve"> </w:t>
      </w:r>
      <w:r w:rsidR="00D4566E">
        <w:t>201</w:t>
      </w:r>
      <w:r w:rsidR="00ED63E0">
        <w:t>8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AA6F6A" w:rsidR="00C059C7">
      <w:pPr>
        <w:ind w:firstLine="708" w:left="5664"/>
      </w:pPr>
      <w:r w:rsidRPr="005D23CA">
        <w:t xml:space="preserve"> </w:t>
      </w:r>
      <w:r w:rsidR="00ED63E0">
        <w:t>Nikola Ribarić</w:t>
      </w:r>
      <w:r w:rsidR="001C1033">
        <w:t>, v.r.</w:t>
      </w:r>
    </w:p>
    <w:p w:rsidRDefault="001C1033" w:rsidP="001C1033" w:rsidR="001C1033">
      <w:pPr>
        <w:ind w:firstLine="708" w:left="4248"/>
      </w:pPr>
      <w:r>
        <w:t>Za točnost otpravka – ovlašteni službenik:</w:t>
      </w:r>
    </w:p>
    <w:p w:rsidRDefault="001C1033" w:rsidR="001C1033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Jadranka Zelić</w:t>
      </w:r>
    </w:p>
    <w:p w:rsidRDefault="001C1033" w:rsidP="00AA6F6A" w:rsidR="001C1033">
      <w:pPr>
        <w:ind w:firstLine="708" w:left="5664"/>
      </w:pP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C24CE1" w:rsidP="00ED63E0" w:rsidR="00C24CE1"/>
    <w:p w:rsidRDefault="00ED63E0" w:rsidP="00ED63E0" w:rsidR="00ED63E0"/>
    <w:p w:rsidRDefault="00ED63E0" w:rsidP="00ED63E0" w:rsidR="00ED63E0"/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C6E" w:rsidR="00EE0C6E">
      <w:r>
        <w:separator/>
      </w:r>
    </w:p>
  </w:endnote>
  <w:endnote w:id="0" w:type="continuationSeparator">
    <w:p w:rsidRDefault="00EE0C6E" w:rsidR="00E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C6E" w:rsidR="00EE0C6E">
      <w:r>
        <w:separator/>
      </w:r>
    </w:p>
  </w:footnote>
  <w:footnote w:id="0" w:type="continuationSeparator">
    <w:p w:rsidRDefault="00EE0C6E" w:rsidR="00EE0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0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6CC24F4"/>
    <w:multiLevelType w:val="hybridMultilevel"/>
    <w:tmpl w:val="1F045468"/>
    <w:lvl w:tplc="50F4268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6E9B7A7D"/>
    <w:multiLevelType w:val="hybridMultilevel"/>
    <w:tmpl w:val="A08A3D5A"/>
    <w:lvl w:tplc="D3BA41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B5"/>
    <w:rsid w:val="00053E99"/>
    <w:rsid w:val="00071C93"/>
    <w:rsid w:val="00084241"/>
    <w:rsid w:val="00085D95"/>
    <w:rsid w:val="000A1B2D"/>
    <w:rsid w:val="000A6AC5"/>
    <w:rsid w:val="000C4557"/>
    <w:rsid w:val="000D26B1"/>
    <w:rsid w:val="000E7946"/>
    <w:rsid w:val="000F3E62"/>
    <w:rsid w:val="001057F6"/>
    <w:rsid w:val="00114430"/>
    <w:rsid w:val="00117797"/>
    <w:rsid w:val="001328DA"/>
    <w:rsid w:val="00140DB3"/>
    <w:rsid w:val="00151AA7"/>
    <w:rsid w:val="00164CAA"/>
    <w:rsid w:val="00183D9A"/>
    <w:rsid w:val="00183F90"/>
    <w:rsid w:val="001938F1"/>
    <w:rsid w:val="001C1033"/>
    <w:rsid w:val="001C1427"/>
    <w:rsid w:val="001C15EC"/>
    <w:rsid w:val="00210798"/>
    <w:rsid w:val="00250E51"/>
    <w:rsid w:val="00256C13"/>
    <w:rsid w:val="00283A2F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400F7B"/>
    <w:rsid w:val="004020FE"/>
    <w:rsid w:val="0040344D"/>
    <w:rsid w:val="004134EE"/>
    <w:rsid w:val="00413795"/>
    <w:rsid w:val="00415EA8"/>
    <w:rsid w:val="00467898"/>
    <w:rsid w:val="00483A2F"/>
    <w:rsid w:val="00485CAB"/>
    <w:rsid w:val="004E2F55"/>
    <w:rsid w:val="004E566A"/>
    <w:rsid w:val="004E6E12"/>
    <w:rsid w:val="00547613"/>
    <w:rsid w:val="005529EA"/>
    <w:rsid w:val="00552E7D"/>
    <w:rsid w:val="00554571"/>
    <w:rsid w:val="00575CCF"/>
    <w:rsid w:val="0057750E"/>
    <w:rsid w:val="005A1213"/>
    <w:rsid w:val="005A395A"/>
    <w:rsid w:val="005C1436"/>
    <w:rsid w:val="005D23CA"/>
    <w:rsid w:val="00613248"/>
    <w:rsid w:val="006202EE"/>
    <w:rsid w:val="00636780"/>
    <w:rsid w:val="00641319"/>
    <w:rsid w:val="006604A3"/>
    <w:rsid w:val="00696992"/>
    <w:rsid w:val="006C2557"/>
    <w:rsid w:val="006D4DB2"/>
    <w:rsid w:val="00701444"/>
    <w:rsid w:val="007038ED"/>
    <w:rsid w:val="00721173"/>
    <w:rsid w:val="00725EFF"/>
    <w:rsid w:val="007625AF"/>
    <w:rsid w:val="00777886"/>
    <w:rsid w:val="00784BBD"/>
    <w:rsid w:val="00785671"/>
    <w:rsid w:val="007A12DF"/>
    <w:rsid w:val="007B0448"/>
    <w:rsid w:val="007C1429"/>
    <w:rsid w:val="007D009D"/>
    <w:rsid w:val="007D0248"/>
    <w:rsid w:val="007D0288"/>
    <w:rsid w:val="007D27AD"/>
    <w:rsid w:val="007F5F7C"/>
    <w:rsid w:val="00815298"/>
    <w:rsid w:val="00834C87"/>
    <w:rsid w:val="008558F8"/>
    <w:rsid w:val="00855C48"/>
    <w:rsid w:val="0086171F"/>
    <w:rsid w:val="00863AA6"/>
    <w:rsid w:val="008744BE"/>
    <w:rsid w:val="008839D7"/>
    <w:rsid w:val="00892FC4"/>
    <w:rsid w:val="008B7A5C"/>
    <w:rsid w:val="008D1DD1"/>
    <w:rsid w:val="008D49DD"/>
    <w:rsid w:val="008E0716"/>
    <w:rsid w:val="008E58B9"/>
    <w:rsid w:val="008E7DD6"/>
    <w:rsid w:val="008F0F39"/>
    <w:rsid w:val="008F6B8C"/>
    <w:rsid w:val="00903EED"/>
    <w:rsid w:val="00907659"/>
    <w:rsid w:val="009144F7"/>
    <w:rsid w:val="00927E09"/>
    <w:rsid w:val="00953DF9"/>
    <w:rsid w:val="00981F3E"/>
    <w:rsid w:val="009B05B9"/>
    <w:rsid w:val="009B3E9D"/>
    <w:rsid w:val="009D25C4"/>
    <w:rsid w:val="00A04249"/>
    <w:rsid w:val="00A128F6"/>
    <w:rsid w:val="00A23E66"/>
    <w:rsid w:val="00A30F57"/>
    <w:rsid w:val="00A54B40"/>
    <w:rsid w:val="00A56C50"/>
    <w:rsid w:val="00A619FE"/>
    <w:rsid w:val="00AA3120"/>
    <w:rsid w:val="00AA6F6A"/>
    <w:rsid w:val="00AD3291"/>
    <w:rsid w:val="00AD3AD6"/>
    <w:rsid w:val="00AD4E28"/>
    <w:rsid w:val="00AD54B7"/>
    <w:rsid w:val="00B02AA1"/>
    <w:rsid w:val="00B25160"/>
    <w:rsid w:val="00B30E14"/>
    <w:rsid w:val="00B33D39"/>
    <w:rsid w:val="00B3720C"/>
    <w:rsid w:val="00B7649D"/>
    <w:rsid w:val="00B91272"/>
    <w:rsid w:val="00B92B9A"/>
    <w:rsid w:val="00BA08F9"/>
    <w:rsid w:val="00BC4856"/>
    <w:rsid w:val="00BD3D20"/>
    <w:rsid w:val="00C059C7"/>
    <w:rsid w:val="00C13A9F"/>
    <w:rsid w:val="00C13AC0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C7ECB"/>
    <w:rsid w:val="00CD2763"/>
    <w:rsid w:val="00CD3998"/>
    <w:rsid w:val="00CE0CAA"/>
    <w:rsid w:val="00CF7359"/>
    <w:rsid w:val="00D2259B"/>
    <w:rsid w:val="00D26C29"/>
    <w:rsid w:val="00D448BE"/>
    <w:rsid w:val="00D45115"/>
    <w:rsid w:val="00D4566E"/>
    <w:rsid w:val="00D73C8B"/>
    <w:rsid w:val="00D82C43"/>
    <w:rsid w:val="00DA0E2F"/>
    <w:rsid w:val="00DA390E"/>
    <w:rsid w:val="00DA478C"/>
    <w:rsid w:val="00DA7865"/>
    <w:rsid w:val="00DC2BF3"/>
    <w:rsid w:val="00DE7A26"/>
    <w:rsid w:val="00E17061"/>
    <w:rsid w:val="00E5539D"/>
    <w:rsid w:val="00E92811"/>
    <w:rsid w:val="00E973A8"/>
    <w:rsid w:val="00ED63E0"/>
    <w:rsid w:val="00EE0C6E"/>
    <w:rsid w:val="00EE3CE2"/>
    <w:rsid w:val="00EE561B"/>
    <w:rsid w:val="00EE5636"/>
    <w:rsid w:val="00F04123"/>
    <w:rsid w:val="00F22439"/>
    <w:rsid w:val="00F33C40"/>
    <w:rsid w:val="00F41208"/>
    <w:rsid w:val="00F56481"/>
    <w:rsid w:val="00F6615D"/>
    <w:rsid w:val="00F7467A"/>
    <w:rsid w:val="00FA3398"/>
    <w:rsid w:val="00FA4C8D"/>
    <w:rsid w:val="00FC13A1"/>
    <w:rsid w:val="00FC74B1"/>
    <w:rsid w:val="00FE3ACD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453</properties:Words>
  <properties:Characters>2308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2018-04-05T12:32:00Z</dcterms:created>
  <dc:creator>RH-TDU</dc:creator>
  <cp:lastModifiedBy>Maja Hajtek</cp:lastModifiedBy>
  <cp:lastPrinted>2018-04-05T12:32:00Z</cp:lastPrinted>
  <dcterms:modified xmlns:xsi="http://www.w3.org/2001/XMLSchema-instance" xsi:type="dcterms:W3CDTF">2018-04-06T08:48:00Z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i zaklj  odobrenje djelomične diobe cvrtila 5.4.2018..docx)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