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A27E5" w:rsidR="005A27E5" w:rsidRPr="00EA1F0D">
        <w:trPr>
          <w:trHeight w:val="293"/>
        </w:trPr>
        <w:tc>
          <w:tcPr>
            <w:tcW w:type="dxa" w:w="3060"/>
          </w:tcPr>
          <w:p w:rsidRDefault="005A27E5" w:rsidR="005A27E5" w:rsidRPr="00EA1F0D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af50c00" w14:paraId="af50c00" w:rsidRDefault="005B5ADE" w:rsidP="005A27E5" w:rsidR="005A27E5" w:rsidRPr="00EA1F0D">
      <w:pPr>
        <w15:collapsed w:val="false"/>
      </w:pPr>
      <w:r w:rsidRPr="00EA1F0D">
        <w:t xml:space="preserve">     </w:t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</w:p>
    <w:p w:rsidRDefault="005A27E5" w:rsidP="005A27E5" w:rsidR="005A27E5" w:rsidRPr="00EA1F0D">
      <w:r w:rsidRPr="00EA1F0D">
        <w:rPr>
          <w:noProof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7E5" w:rsidP="005A27E5" w:rsidR="005A27E5" w:rsidRPr="00EA1F0D">
      <w:r w:rsidRPr="00EA1F0D">
        <w:t>REPUBLIKA HRVATSKA</w:t>
      </w:r>
    </w:p>
    <w:p w:rsidRDefault="005A27E5" w:rsidP="005A27E5" w:rsidR="005A27E5" w:rsidRPr="00EA1F0D">
      <w:r w:rsidRPr="00EA1F0D">
        <w:t>Trgovački sud u Zagrebu</w:t>
      </w:r>
    </w:p>
    <w:p w:rsidRDefault="005A27E5" w:rsidP="005A27E5" w:rsidR="005A27E5" w:rsidRPr="00EA1F0D">
      <w:r w:rsidRPr="00EA1F0D">
        <w:t>Zagreb, Amruševa 2/II</w:t>
      </w:r>
    </w:p>
    <w:p w:rsidRDefault="005A27E5" w:rsidP="005A27E5" w:rsidR="005A27E5" w:rsidRPr="00EA1F0D">
      <w:pPr>
        <w:rPr>
          <w:b/>
        </w:rPr>
      </w:pPr>
    </w:p>
    <w:p w:rsidRDefault="00BD206A" w:rsidP="005A27E5" w:rsidR="00BD206A" w:rsidRPr="00EA1F0D">
      <w:pPr>
        <w:rPr>
          <w:b/>
        </w:rPr>
      </w:pPr>
    </w:p>
    <w:p w:rsidRDefault="005A27E5" w:rsidP="005A27E5" w:rsidR="005A27E5" w:rsidRPr="00EA1F0D">
      <w:pPr>
        <w:rPr>
          <w:lang w:eastAsia="en-US"/>
        </w:rPr>
      </w:pPr>
      <w:r w:rsidRPr="00EA1F0D">
        <w:rPr>
          <w:b/>
        </w:rPr>
        <w:tab/>
      </w:r>
      <w:r w:rsidRPr="00EA1F0D">
        <w:rPr>
          <w:b/>
        </w:rPr>
        <w:tab/>
      </w:r>
      <w:r w:rsidRPr="00EA1F0D">
        <w:rPr>
          <w:b/>
        </w:rPr>
        <w:tab/>
      </w:r>
      <w:r w:rsidRPr="00EA1F0D">
        <w:rPr>
          <w:b/>
        </w:rPr>
        <w:tab/>
      </w:r>
      <w:r w:rsidRPr="00EA1F0D">
        <w:t xml:space="preserve">            Z A P I S N I K</w:t>
      </w:r>
    </w:p>
    <w:p w:rsidRDefault="005A27E5" w:rsidP="005A27E5" w:rsidR="005A27E5" w:rsidRPr="00EA1F0D">
      <w:pPr>
        <w:jc w:val="center"/>
        <w:rPr>
          <w:b/>
        </w:rPr>
      </w:pPr>
    </w:p>
    <w:p w:rsidRDefault="005A27E5" w:rsidP="0008110C" w:rsidR="005A27E5" w:rsidRPr="00EA1F0D">
      <w:pPr>
        <w:pStyle w:val="Tijeloteksta2"/>
        <w:jc w:val="both"/>
      </w:pPr>
      <w:r w:rsidRPr="00EA1F0D">
        <w:t>s ročišta za glasovanje o izmijenjenom planu  restrukturiranja (čl.60., u vezi čl.55. Stečajnog Zakona, NN br. 71/15, dalje SZ) održanog dana</w:t>
      </w:r>
      <w:r w:rsidR="003C53D3" w:rsidRPr="00EA1F0D">
        <w:t xml:space="preserve"> </w:t>
      </w:r>
      <w:r w:rsidR="003F778B">
        <w:t>2</w:t>
      </w:r>
      <w:r w:rsidR="003C53D3" w:rsidRPr="00EA1F0D">
        <w:t xml:space="preserve">. </w:t>
      </w:r>
      <w:r w:rsidR="003F778B">
        <w:t>svibnja</w:t>
      </w:r>
      <w:r w:rsidR="003C53D3" w:rsidRPr="00EA1F0D">
        <w:t xml:space="preserve"> </w:t>
      </w:r>
      <w:r w:rsidRPr="00EA1F0D">
        <w:t>201</w:t>
      </w:r>
      <w:r w:rsidR="002F5178" w:rsidRPr="00EA1F0D">
        <w:t>9</w:t>
      </w:r>
      <w:r w:rsidRPr="00EA1F0D">
        <w:t xml:space="preserve">. godine na Trgovačkom sudu u Zagrebu u postupku predstečajne nagodbe nad dužnikom </w:t>
      </w:r>
      <w:r w:rsidR="002F5178" w:rsidRPr="00EA1F0D">
        <w:t>CENTAR BRAČ d.o.o., Zagreb, Ksaver 196 A</w:t>
      </w:r>
      <w:r w:rsidR="0008110C" w:rsidRPr="00EA1F0D">
        <w:t xml:space="preserve">, OIB: </w:t>
      </w:r>
      <w:r w:rsidR="002F5178" w:rsidRPr="00EA1F0D">
        <w:rPr>
          <w:shd w:fill="F5F6F7" w:color="auto" w:val="clear"/>
        </w:rPr>
        <w:t>71033423032</w:t>
      </w:r>
      <w:r w:rsidR="00AD4E7E" w:rsidRPr="00EA1F0D">
        <w:rPr>
          <w:shd w:fill="F5F6F7" w:color="auto" w:val="clear"/>
        </w:rPr>
        <w:t xml:space="preserve"> </w:t>
      </w:r>
      <w:r w:rsidR="003C53D3" w:rsidRPr="00EA1F0D">
        <w:t xml:space="preserve">s početkom u </w:t>
      </w:r>
      <w:r w:rsidR="00687492">
        <w:t>9</w:t>
      </w:r>
      <w:r w:rsidR="003C53D3" w:rsidRPr="00EA1F0D">
        <w:t>,</w:t>
      </w:r>
      <w:r w:rsidR="00EA4B21">
        <w:t>0</w:t>
      </w:r>
      <w:r w:rsidR="003C53D3" w:rsidRPr="00EA1F0D">
        <w:t xml:space="preserve">0 </w:t>
      </w:r>
      <w:r w:rsidR="00AD4E7E" w:rsidRPr="00EA1F0D">
        <w:t>sati.</w:t>
      </w:r>
    </w:p>
    <w:p w:rsidRDefault="0008110C" w:rsidP="0008110C" w:rsidR="0008110C" w:rsidRPr="00EA1F0D">
      <w:pPr>
        <w:pStyle w:val="Tijeloteksta2"/>
        <w:jc w:val="both"/>
      </w:pPr>
    </w:p>
    <w:p w:rsidRDefault="005A27E5" w:rsidP="005A27E5" w:rsidR="005A27E5" w:rsidRPr="00EA1F0D">
      <w:r w:rsidRPr="00EA1F0D">
        <w:t>Nazočni od suda:</w:t>
      </w:r>
    </w:p>
    <w:p w:rsidRDefault="002F5178" w:rsidP="005A27E5" w:rsidR="005A27E5" w:rsidRPr="00EA1F0D">
      <w:pPr>
        <w:jc w:val="both"/>
      </w:pPr>
      <w:r w:rsidRPr="00EA1F0D">
        <w:t>Mirjana Chour Hršak</w:t>
      </w:r>
      <w:r w:rsidR="005A27E5" w:rsidRPr="00EA1F0D">
        <w:t>, sudac</w:t>
      </w:r>
    </w:p>
    <w:p w:rsidRDefault="000B3E8C" w:rsidP="002F5178" w:rsidR="005A27E5" w:rsidRPr="00EA1F0D">
      <w:r>
        <w:t>Natalija Perković</w:t>
      </w:r>
      <w:r w:rsidR="005A27E5" w:rsidRPr="00EA1F0D">
        <w:t>, zapisničar</w:t>
      </w:r>
    </w:p>
    <w:p w:rsidRDefault="005A27E5" w:rsidP="005A27E5" w:rsidR="005A27E5" w:rsidRPr="00EA1F0D">
      <w:pPr>
        <w:jc w:val="both"/>
      </w:pPr>
    </w:p>
    <w:p w:rsidRDefault="00AD4E7E" w:rsidP="00AD4E7E" w:rsidR="00AD4E7E" w:rsidRPr="00EA1F0D">
      <w:pPr>
        <w:tabs>
          <w:tab w:pos="4536" w:val="center"/>
          <w:tab w:pos="9072" w:val="right"/>
        </w:tabs>
        <w:jc w:val="both"/>
      </w:pPr>
      <w:r w:rsidRPr="00EA1F0D">
        <w:t xml:space="preserve">Martin Lukin, povjerenik </w:t>
      </w:r>
    </w:p>
    <w:p w:rsidRDefault="00AD4E7E" w:rsidP="00AD4E7E" w:rsidR="00AD4E7E" w:rsidRPr="00EA1F0D">
      <w:pPr>
        <w:tabs>
          <w:tab w:pos="4536" w:val="center"/>
          <w:tab w:pos="9072" w:val="right"/>
        </w:tabs>
        <w:jc w:val="both"/>
      </w:pPr>
    </w:p>
    <w:p w:rsidRDefault="00AD4E7E" w:rsidP="00AD4E7E" w:rsidR="00AD4E7E" w:rsidRPr="00EA1F0D">
      <w:pPr>
        <w:tabs>
          <w:tab w:pos="4536" w:val="center"/>
          <w:tab w:pos="9072" w:val="right"/>
        </w:tabs>
        <w:jc w:val="both"/>
      </w:pPr>
      <w:r w:rsidRPr="00EA1F0D">
        <w:t xml:space="preserve">Za dužnika CENTAR BRAČ d.o.o. sa sjedištem u Zagrebu, Ksaver 196a, OIB: 71033423032, MBS: 080716249:    </w:t>
      </w:r>
    </w:p>
    <w:p w:rsidRDefault="003C53D3" w:rsidP="003C53D3" w:rsidR="00AD4E7E" w:rsidRPr="00EA1F0D">
      <w:pPr>
        <w:tabs>
          <w:tab w:pos="4536" w:val="center"/>
          <w:tab w:pos="9072" w:val="right"/>
        </w:tabs>
        <w:jc w:val="both"/>
      </w:pPr>
      <w:r w:rsidRPr="00EA1F0D">
        <w:t xml:space="preserve">                                   -</w:t>
      </w:r>
      <w:r w:rsidR="00AD4E7E" w:rsidRPr="00EA1F0D">
        <w:t xml:space="preserve">  Josip Škaro, direktor</w:t>
      </w:r>
      <w:r w:rsidR="00AF0D83">
        <w:t>,</w:t>
      </w:r>
    </w:p>
    <w:p w:rsidRDefault="007C36BB" w:rsidP="00AF0D83" w:rsidR="007C36BB">
      <w:pPr>
        <w:tabs>
          <w:tab w:pos="4536" w:val="center"/>
          <w:tab w:pos="9072" w:val="right"/>
        </w:tabs>
        <w:spacing w:lineRule="auto" w:line="276"/>
        <w:jc w:val="both"/>
      </w:pPr>
      <w:r>
        <w:t xml:space="preserve">                                   - </w:t>
      </w:r>
      <w:r w:rsidR="003C53D3" w:rsidRPr="007C36BB">
        <w:t>Marijan Sviličić</w:t>
      </w:r>
      <w:r w:rsidR="00AF0D83">
        <w:t>,</w:t>
      </w:r>
      <w:r w:rsidR="00772DC8">
        <w:t xml:space="preserve"> savjetnik</w:t>
      </w:r>
    </w:p>
    <w:p w:rsidRDefault="007C36BB" w:rsidP="007C36BB" w:rsidR="00AD4E7E" w:rsidRPr="00EA1F0D">
      <w:pPr>
        <w:tabs>
          <w:tab w:pos="4536" w:val="center"/>
          <w:tab w:pos="9072" w:val="right"/>
        </w:tabs>
        <w:spacing w:lineRule="auto" w:line="276" w:after="200"/>
        <w:jc w:val="both"/>
      </w:pPr>
      <w:r>
        <w:t xml:space="preserve">                                  </w:t>
      </w:r>
    </w:p>
    <w:p w:rsidRDefault="00AD4E7E" w:rsidP="00AD4E7E" w:rsidR="00AD4E7E" w:rsidRPr="00EA1F0D">
      <w:pPr>
        <w:tabs>
          <w:tab w:pos="4536" w:val="center"/>
          <w:tab w:pos="9072" w:val="right"/>
        </w:tabs>
        <w:jc w:val="both"/>
      </w:pPr>
      <w:r w:rsidRPr="00EA1F0D">
        <w:t>Utvrđuje se da su na današnje ročište pristupili sljedeći vjerovnici za:</w:t>
      </w:r>
    </w:p>
    <w:p w:rsidRDefault="00AD4E7E" w:rsidP="00AD4E7E" w:rsidR="00AD4E7E" w:rsidRPr="00EA1F0D">
      <w:pPr>
        <w:jc w:val="both"/>
      </w:pPr>
    </w:p>
    <w:p w:rsidRDefault="005A27E5" w:rsidP="005A27E5" w:rsidR="005A27E5" w:rsidRPr="00EA1F0D">
      <w:pPr>
        <w:jc w:val="both"/>
      </w:pPr>
    </w:p>
    <w:p w:rsidRDefault="005A27E5" w:rsidP="005A27E5" w:rsidR="005A27E5">
      <w:pPr>
        <w:jc w:val="both"/>
      </w:pPr>
      <w:r w:rsidRPr="00EA1F0D">
        <w:t xml:space="preserve">Stečajni sudac utvrđuje da su pristupili sljedeći vjerovnici: </w:t>
      </w:r>
    </w:p>
    <w:p w:rsidRDefault="00F4120A" w:rsidP="005A27E5" w:rsidR="00F4120A">
      <w:pPr>
        <w:jc w:val="both"/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72"/>
        <w:gridCol w:w="3117"/>
        <w:gridCol w:w="1440"/>
        <w:gridCol w:w="3900"/>
      </w:tblGrid>
      <w:tr w:rsidTr="007C36BB" w:rsidR="007C36BB" w:rsidRPr="007C36BB">
        <w:trPr>
          <w:trHeight w:val="1051"/>
        </w:trPr>
        <w:tc>
          <w:tcPr>
            <w:tcW w:type="dxa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3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3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78B" w:rsidP="007C36BB" w:rsidR="007C36BB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Sjedište/adresa</w:t>
            </w:r>
          </w:p>
        </w:tc>
      </w:tr>
      <w:tr w:rsidTr="007C36BB" w:rsidR="007C36BB" w:rsidRPr="007C36BB">
        <w:trPr>
          <w:trHeight w:val="540"/>
        </w:trPr>
        <w:tc>
          <w:tcPr>
            <w:tcW w:type="dxa" w:w="77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3C51" w:rsidP="000C3F48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Ivana Špeha Janković, odvjetnica u OD Galski, G</w:t>
            </w:r>
            <w:r w:rsidR="000C3F48">
              <w:rPr>
                <w:rFonts w:cs="Arial" w:hAnsi="Arial" w:ascii="Arial"/>
                <w:sz w:val="20"/>
                <w:szCs w:val="20"/>
              </w:rPr>
              <w:t>rg</w:t>
            </w:r>
            <w:r>
              <w:rPr>
                <w:rFonts w:cs="Arial" w:hAnsi="Arial" w:ascii="Arial"/>
                <w:sz w:val="20"/>
                <w:szCs w:val="20"/>
              </w:rPr>
              <w:t xml:space="preserve">ić i Prka za </w:t>
            </w:r>
            <w:r w:rsidR="007C36BB" w:rsidRPr="007C36BB">
              <w:rPr>
                <w:rFonts w:cs="Arial" w:hAnsi="Arial" w:ascii="Arial"/>
                <w:sz w:val="20"/>
                <w:szCs w:val="20"/>
              </w:rPr>
              <w:t>AGROKOR koncern za upravljanje društvima, proizvodnju i trgovinu poljoprivrednim proizvodima, dioničko društvo</w:t>
            </w:r>
            <w:r>
              <w:rPr>
                <w:rFonts w:cs="Arial" w:hAnsi="Arial" w:ascii="Arial"/>
                <w:sz w:val="20"/>
                <w:szCs w:val="20"/>
              </w:rPr>
              <w:t xml:space="preserve"> sada FORTE NOVA GRUPA d.d.</w:t>
            </w:r>
          </w:p>
        </w:tc>
        <w:tc>
          <w:tcPr>
            <w:tcW w:type="dxa" w:w="1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5937759187</w:t>
            </w:r>
          </w:p>
        </w:tc>
        <w:tc>
          <w:tcPr>
            <w:tcW w:type="dxa" w:w="39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Marijana Čavića 1, Zagreb</w:t>
            </w:r>
          </w:p>
        </w:tc>
      </w:tr>
      <w:tr w:rsidTr="007C36BB" w:rsidR="007C36BB" w:rsidRPr="007C36BB">
        <w:trPr>
          <w:trHeight w:val="525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C36BB" w:rsidR="007C36BB" w:rsidRPr="007C36BB">
        <w:trPr>
          <w:trHeight w:val="517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C36BB" w:rsidR="007C36BB" w:rsidRPr="007C36BB">
        <w:trPr>
          <w:trHeight w:val="517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C36BB" w:rsidR="007C36BB" w:rsidRPr="007C36BB">
        <w:trPr>
          <w:trHeight w:val="517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C36BB" w:rsidR="007C36BB" w:rsidRPr="007C36BB">
        <w:trPr>
          <w:trHeight w:val="1200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3C51" w:rsidP="000C3F48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Sanja Rodet, odvjetnica u OD Leko i partneri</w:t>
            </w:r>
            <w:r w:rsidR="000C3F48">
              <w:rPr>
                <w:rFonts w:cs="Arial" w:hAnsi="Arial" w:ascii="Arial"/>
                <w:sz w:val="20"/>
                <w:szCs w:val="20"/>
              </w:rPr>
              <w:t xml:space="preserve"> za </w:t>
            </w:r>
            <w:r w:rsidR="007C36BB" w:rsidRPr="007C36BB">
              <w:rPr>
                <w:rFonts w:cs="Arial" w:hAnsi="Arial" w:ascii="Arial"/>
                <w:sz w:val="20"/>
                <w:szCs w:val="20"/>
              </w:rPr>
              <w:t>ERSTE CARD CLUB društvo s ograničenom odgovornošću za financijsko posredovanje i usluge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85941596441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Frana Folnegovića 6, 10000 Zagreb</w:t>
            </w:r>
          </w:p>
        </w:tc>
      </w:tr>
      <w:tr w:rsidTr="007C36BB" w:rsidR="007C36BB" w:rsidRPr="007C36BB">
        <w:trPr>
          <w:trHeight w:val="780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3C51" w:rsidP="000C3F48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Nikolina Sertić, odvjetnica u OD Gugić, Kovačić i K</w:t>
            </w:r>
            <w:r w:rsidR="000C3F48">
              <w:rPr>
                <w:rFonts w:cs="Arial" w:hAnsi="Arial" w:ascii="Arial"/>
                <w:sz w:val="20"/>
                <w:szCs w:val="20"/>
              </w:rPr>
              <w:t>rivić  za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7C36BB" w:rsidRPr="007C36BB">
              <w:rPr>
                <w:rFonts w:cs="Arial" w:hAnsi="Arial" w:ascii="Arial"/>
                <w:sz w:val="20"/>
                <w:szCs w:val="20"/>
              </w:rPr>
              <w:t>ERSTE&amp;STEIERMÄRKISCHE BANKA dioničko društvo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Jadranski Trg 3a, 51000 Rijeka</w:t>
            </w:r>
          </w:p>
        </w:tc>
      </w:tr>
      <w:tr w:rsidTr="007C36BB" w:rsidR="007C36BB" w:rsidRPr="007C36BB">
        <w:trPr>
          <w:trHeight w:val="645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3C51" w:rsidP="007C36BB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Martin Bajić, savjetnik u ŽDO Zagreb, </w:t>
            </w:r>
            <w:r w:rsidR="000C3F48">
              <w:rPr>
                <w:rFonts w:cs="Arial" w:hAnsi="Arial" w:ascii="Arial"/>
                <w:sz w:val="20"/>
                <w:szCs w:val="20"/>
              </w:rPr>
              <w:t xml:space="preserve">Su-1288/14 za 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7C36BB" w:rsidRPr="007C36BB">
              <w:rPr>
                <w:rFonts w:cs="Arial" w:hAnsi="Arial" w:ascii="Arial"/>
                <w:sz w:val="20"/>
                <w:szCs w:val="20"/>
              </w:rPr>
              <w:t>MINISTARSTVO FINANCIJA - POREZNA UPRAVA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Katančićeva 5, 10000 ZAGREB</w:t>
            </w:r>
          </w:p>
        </w:tc>
      </w:tr>
      <w:tr w:rsidTr="007C36BB" w:rsidR="007C36BB" w:rsidRPr="007C36BB">
        <w:trPr>
          <w:trHeight w:val="517"/>
        </w:trPr>
        <w:tc>
          <w:tcPr>
            <w:tcW w:type="dxa" w:w="77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3C51" w:rsidP="000C3F48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Martina Šimunović Lepoša, odvjetnica iz </w:t>
            </w:r>
            <w:r w:rsidR="000C3F48">
              <w:rPr>
                <w:rFonts w:cs="Arial" w:hAnsi="Arial" w:ascii="Arial"/>
                <w:sz w:val="20"/>
                <w:szCs w:val="20"/>
              </w:rPr>
              <w:t xml:space="preserve">OD </w:t>
            </w:r>
            <w:r>
              <w:rPr>
                <w:rFonts w:cs="Arial" w:hAnsi="Arial" w:ascii="Arial"/>
                <w:sz w:val="20"/>
                <w:szCs w:val="20"/>
              </w:rPr>
              <w:t>Orehovac i Pa</w:t>
            </w:r>
            <w:r w:rsidR="000C3F48">
              <w:rPr>
                <w:rFonts w:cs="Arial" w:hAnsi="Arial" w:ascii="Arial"/>
                <w:sz w:val="20"/>
                <w:szCs w:val="20"/>
              </w:rPr>
              <w:t>r</w:t>
            </w:r>
            <w:r>
              <w:rPr>
                <w:rFonts w:cs="Arial" w:hAnsi="Arial" w:ascii="Arial"/>
                <w:sz w:val="20"/>
                <w:szCs w:val="20"/>
              </w:rPr>
              <w:t>tneri</w:t>
            </w:r>
            <w:r w:rsidR="000C3F48">
              <w:rPr>
                <w:rFonts w:cs="Arial" w:hAnsi="Arial" w:ascii="Arial"/>
                <w:sz w:val="20"/>
                <w:szCs w:val="20"/>
              </w:rPr>
              <w:t xml:space="preserve"> za </w:t>
            </w:r>
            <w:r w:rsidR="007C36BB" w:rsidRPr="007C36BB">
              <w:rPr>
                <w:rFonts w:cs="Arial" w:hAnsi="Arial" w:ascii="Arial"/>
                <w:sz w:val="20"/>
                <w:szCs w:val="20"/>
              </w:rPr>
              <w:t>NLB INTERFINANZ AG IN LIQUIDATION</w:t>
            </w:r>
          </w:p>
        </w:tc>
        <w:tc>
          <w:tcPr>
            <w:tcW w:type="dxa" w:w="1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43668676136</w:t>
            </w:r>
          </w:p>
        </w:tc>
        <w:tc>
          <w:tcPr>
            <w:tcW w:type="dxa" w:w="39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Beethovenstrasse 48 8002 Zürich Switzerland</w:t>
            </w:r>
          </w:p>
        </w:tc>
      </w:tr>
      <w:tr w:rsidTr="00AF0D83" w:rsidR="007C36BB" w:rsidRPr="007C36BB">
        <w:trPr>
          <w:trHeight w:val="517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36BB" w:rsidP="007C36BB" w:rsidR="007C36B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C36BB" w:rsidR="007C36BB" w:rsidRPr="007C36BB">
        <w:trPr>
          <w:trHeight w:val="1695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676DEC" w:rsidR="007C36BB" w:rsidRPr="00676DEC">
            <w:pPr>
              <w:pStyle w:val="Odlomakpopisa"/>
              <w:numPr>
                <w:ilvl w:val="0"/>
                <w:numId w:val="4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3C51" w:rsidP="00693C51" w:rsidR="007C36B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Tena Vuk, odvjetnička vježbenica u </w:t>
            </w:r>
            <w:r w:rsidR="000C3F48">
              <w:rPr>
                <w:rFonts w:cs="Arial" w:hAnsi="Arial" w:ascii="Arial"/>
                <w:sz w:val="20"/>
                <w:szCs w:val="20"/>
              </w:rPr>
              <w:t xml:space="preserve">OD Vidman i partneri za </w:t>
            </w:r>
            <w:r w:rsidR="007C36BB" w:rsidRPr="007C36BB">
              <w:rPr>
                <w:rFonts w:cs="Arial" w:hAnsi="Arial" w:ascii="Arial"/>
                <w:sz w:val="20"/>
                <w:szCs w:val="20"/>
              </w:rPr>
              <w:t>TERMO SERVIS društvo s ograničenom odgovornošću za inženjering, projektiranje, graditeljstvo, upravljanje nekretninama, trgovinu i usluge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48671346974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36BB" w:rsidP="007C36BB" w:rsidR="007C36B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grada Vukovara 72, 10000 Zagreb</w:t>
            </w:r>
          </w:p>
        </w:tc>
      </w:tr>
    </w:tbl>
    <w:p w:rsidRDefault="007C36BB" w:rsidP="005A27E5" w:rsidR="007C36BB" w:rsidRPr="00EA1F0D">
      <w:pPr>
        <w:jc w:val="both"/>
      </w:pPr>
    </w:p>
    <w:p w:rsidRDefault="005A27E5" w:rsidP="005A27E5" w:rsidR="005A27E5">
      <w:pPr>
        <w:jc w:val="both"/>
      </w:pPr>
    </w:p>
    <w:p w:rsidRDefault="00A52BA5" w:rsidP="005A27E5" w:rsidR="00A52BA5">
      <w:pPr>
        <w:jc w:val="both"/>
      </w:pPr>
      <w:r>
        <w:t xml:space="preserve">Prije početka ročišta za glasovanje o planu restrukturiranja </w:t>
      </w:r>
      <w:r w:rsidR="00240BFE">
        <w:t>dužnik i vjerovnik AGROKOR</w:t>
      </w:r>
      <w:r w:rsidR="000C3F48">
        <w:t xml:space="preserve"> </w:t>
      </w:r>
      <w:r w:rsidR="00240BFE">
        <w:t>odnosno pravni slijednik FORTE NOVA</w:t>
      </w:r>
      <w:r w:rsidR="00B82E59">
        <w:t xml:space="preserve"> traže odgodu ovog ročišta na rok od osam dana.</w:t>
      </w:r>
    </w:p>
    <w:p w:rsidRDefault="000C3F48" w:rsidP="005A27E5" w:rsidR="000C3F48">
      <w:pPr>
        <w:jc w:val="both"/>
      </w:pPr>
    </w:p>
    <w:p w:rsidRDefault="000C3F48" w:rsidP="005A27E5" w:rsidR="000C3F48">
      <w:pPr>
        <w:jc w:val="both"/>
      </w:pPr>
      <w:r>
        <w:t>Dužnik navodi da</w:t>
      </w:r>
      <w:r w:rsidR="003727C4">
        <w:t xml:space="preserve"> je</w:t>
      </w:r>
      <w:r>
        <w:t xml:space="preserve"> u procesu s vjerovnicima radi prihvaćanja plana restrukturiranja.</w:t>
      </w:r>
    </w:p>
    <w:p w:rsidRDefault="000C3F48" w:rsidP="005A27E5" w:rsidR="000C3F48">
      <w:pPr>
        <w:jc w:val="both"/>
      </w:pPr>
    </w:p>
    <w:p w:rsidRDefault="000C3F48" w:rsidP="005A27E5" w:rsidR="000C3F48">
      <w:pPr>
        <w:jc w:val="both"/>
      </w:pPr>
      <w:r>
        <w:t xml:space="preserve">Pun. vjerovnika </w:t>
      </w:r>
      <w:r w:rsidRPr="000C3F48">
        <w:rPr>
          <w:rFonts w:cs="Arial" w:hAnsi="Arial" w:ascii="Arial"/>
        </w:rPr>
        <w:t>NLB INTERFINANZ AG IN LIQUIDATION</w:t>
      </w:r>
      <w:r>
        <w:t xml:space="preserve"> navodi da tražbina tog vjerovnika nije utvrđena, iako NLB raspolaže ovršnom ispravom te ima pravo glasa. Rokovi za podnošenje tužbe vjerovnika koji su osporili tražbinu NLB-a su istekli stoga se tražbina smatra utvrđenom. Također navodi da bi postotak udjela glasa vjerovnika trebao biti izmijenjen obzirom na činjenicu da su neki vjerovnici odustali od svojih tražbina. </w:t>
      </w:r>
    </w:p>
    <w:p w:rsidRDefault="000C3F48" w:rsidP="005A27E5" w:rsidR="000C3F48">
      <w:pPr>
        <w:jc w:val="both"/>
      </w:pPr>
    </w:p>
    <w:p w:rsidRDefault="000C3F48" w:rsidP="005A27E5" w:rsidR="000C3F48">
      <w:pPr>
        <w:jc w:val="both"/>
      </w:pPr>
      <w:r>
        <w:t>Dužnik se obvezuje dostaviti točnu tablicu glasanja do sljedećeg ročišta, kao i obrazložiti p</w:t>
      </w:r>
      <w:r w:rsidR="003727C4">
        <w:t>l</w:t>
      </w:r>
      <w:r>
        <w:t xml:space="preserve">an restrukturiranja prije početka glasovanja na sljedećem ročištu. </w:t>
      </w:r>
    </w:p>
    <w:p w:rsidRDefault="000C3F48" w:rsidP="005A27E5" w:rsidR="000C3F48">
      <w:pPr>
        <w:jc w:val="both"/>
      </w:pPr>
    </w:p>
    <w:p w:rsidRDefault="000C3F48" w:rsidP="005A27E5" w:rsidR="00B82E59">
      <w:pPr>
        <w:jc w:val="both"/>
      </w:pPr>
      <w:r>
        <w:t>ZZ RH Ministarstva financija, se protivi odgodi današnjeg ročišta,</w:t>
      </w:r>
      <w:r w:rsidR="003727C4">
        <w:t xml:space="preserve"> a </w:t>
      </w:r>
      <w:r>
        <w:t>smatra razlog odgode neutemeljenim budući da je stečajni plan objavljen.</w:t>
      </w:r>
    </w:p>
    <w:p w:rsidRDefault="000C3F48" w:rsidP="005A27E5" w:rsidR="000C3F48">
      <w:pPr>
        <w:jc w:val="both"/>
      </w:pPr>
    </w:p>
    <w:p w:rsidRDefault="000C3F48" w:rsidP="005A27E5" w:rsidR="000C3F48">
      <w:pPr>
        <w:jc w:val="both"/>
      </w:pPr>
      <w:r>
        <w:t xml:space="preserve">Pun. </w:t>
      </w:r>
      <w:r w:rsidR="003727C4">
        <w:t>v</w:t>
      </w:r>
      <w:r>
        <w:t>jerovnika TERMO SERVIS pridružuje se navodima vjerovnika Ministarstva financija.</w:t>
      </w:r>
    </w:p>
    <w:p w:rsidRDefault="003727C4" w:rsidP="005A27E5" w:rsidR="003727C4">
      <w:pPr>
        <w:jc w:val="both"/>
      </w:pPr>
    </w:p>
    <w:p w:rsidRDefault="003727C4" w:rsidP="005A27E5" w:rsidR="003727C4">
      <w:pPr>
        <w:jc w:val="both"/>
      </w:pPr>
      <w:r>
        <w:t xml:space="preserve">Pun. vjerovnika FORTE NOVA navodi da zbog strukturnih promjena i složenosti postupka dobivanja odobrenja od uprave društva smatra utemeljenim prijedlog dužnika za odgodu današnjeg ročišta.  </w:t>
      </w:r>
    </w:p>
    <w:p w:rsidRDefault="000C3F48" w:rsidP="005A27E5" w:rsidR="000C3F48">
      <w:pPr>
        <w:jc w:val="both"/>
      </w:pPr>
    </w:p>
    <w:p w:rsidRDefault="00B82E59" w:rsidP="005A27E5" w:rsidR="00B82E59">
      <w:pPr>
        <w:jc w:val="both"/>
      </w:pPr>
      <w:r>
        <w:t>Sud</w:t>
      </w:r>
      <w:r w:rsidR="002B3C57">
        <w:t xml:space="preserve"> d</w:t>
      </w:r>
      <w:r>
        <w:t xml:space="preserve">onosi </w:t>
      </w:r>
    </w:p>
    <w:p w:rsidRDefault="002B3C57" w:rsidP="005A27E5" w:rsidR="002B3C57">
      <w:pPr>
        <w:jc w:val="both"/>
      </w:pPr>
    </w:p>
    <w:p w:rsidRDefault="00B82E59" w:rsidP="002B3C57" w:rsidR="00B82E59">
      <w:pPr>
        <w:jc w:val="center"/>
      </w:pPr>
      <w:r>
        <w:t>Z</w:t>
      </w:r>
      <w:r w:rsidR="002B3C57">
        <w:t xml:space="preserve"> a k l j u č a k</w:t>
      </w:r>
    </w:p>
    <w:p w:rsidRDefault="002B3C57" w:rsidP="002B3C57" w:rsidR="002B3C57">
      <w:pPr>
        <w:jc w:val="center"/>
      </w:pPr>
    </w:p>
    <w:p w:rsidRDefault="00B82E59" w:rsidP="005A27E5" w:rsidR="00B82E59">
      <w:pPr>
        <w:jc w:val="both"/>
      </w:pPr>
    </w:p>
    <w:p w:rsidRDefault="002B3C57" w:rsidP="00CC1894" w:rsidR="002B3C57">
      <w:pPr>
        <w:ind w:firstLine="708"/>
        <w:jc w:val="both"/>
      </w:pPr>
      <w:r>
        <w:t>D</w:t>
      </w:r>
      <w:r w:rsidR="00B82E59">
        <w:t>anašnje ročište za glasovanje odgađa se za dan</w:t>
      </w:r>
      <w:r>
        <w:t>:</w:t>
      </w:r>
    </w:p>
    <w:p w:rsidRDefault="00B82E59" w:rsidP="005A27E5" w:rsidR="002B3C57">
      <w:pPr>
        <w:jc w:val="both"/>
      </w:pPr>
      <w:r>
        <w:t xml:space="preserve"> </w:t>
      </w:r>
    </w:p>
    <w:p w:rsidRDefault="00B82E59" w:rsidP="002B3C57" w:rsidR="002B3C57" w:rsidRPr="002B3C57">
      <w:pPr>
        <w:jc w:val="center"/>
        <w:rPr>
          <w:b/>
        </w:rPr>
      </w:pPr>
      <w:r w:rsidRPr="002B3C57">
        <w:rPr>
          <w:b/>
        </w:rPr>
        <w:t xml:space="preserve">10. svibnja 2019. </w:t>
      </w:r>
      <w:r w:rsidR="002B3C57" w:rsidRPr="002B3C57">
        <w:rPr>
          <w:b/>
        </w:rPr>
        <w:t>u 10:00 sati</w:t>
      </w:r>
    </w:p>
    <w:p w:rsidRDefault="002B3C57" w:rsidP="005A27E5" w:rsidR="002B3C57">
      <w:pPr>
        <w:jc w:val="both"/>
      </w:pPr>
    </w:p>
    <w:p w:rsidRDefault="002B3C57" w:rsidP="00CC1894" w:rsidR="00CC1894">
      <w:pPr>
        <w:ind w:firstLine="708"/>
        <w:jc w:val="both"/>
      </w:pPr>
      <w:r>
        <w:t>a koje ročište će se održati k</w:t>
      </w:r>
      <w:r w:rsidR="00CC1894">
        <w:t>od ovog suda u sobi broj 39/II (</w:t>
      </w:r>
      <w:r>
        <w:t>ulična zgrada</w:t>
      </w:r>
      <w:r w:rsidR="00CC1894">
        <w:t>)</w:t>
      </w:r>
      <w:r w:rsidR="00A77B43">
        <w:t>,</w:t>
      </w:r>
    </w:p>
    <w:p w:rsidRDefault="00CC1894" w:rsidP="005A27E5" w:rsidR="00CC1894">
      <w:pPr>
        <w:jc w:val="both"/>
      </w:pPr>
    </w:p>
    <w:p w:rsidRDefault="002077F2" w:rsidP="005A27E5" w:rsidR="002077F2">
      <w:pPr>
        <w:jc w:val="both"/>
      </w:pPr>
      <w:r>
        <w:t xml:space="preserve">što prisutni dužnik </w:t>
      </w:r>
      <w:r w:rsidR="00BA65D6">
        <w:t xml:space="preserve">i vjerovnici primaju na znanje </w:t>
      </w:r>
      <w:r>
        <w:t xml:space="preserve">i neće se posebno pozivati, a današnji zapisnik bit će objavljen na e-oglasnoj ploči suda. </w:t>
      </w:r>
    </w:p>
    <w:p w:rsidRDefault="002077F2" w:rsidP="005A27E5" w:rsidR="002077F2">
      <w:pPr>
        <w:jc w:val="both"/>
      </w:pPr>
    </w:p>
    <w:p w:rsidRDefault="002077F2" w:rsidP="00CC1894" w:rsidR="005A27E5">
      <w:pPr>
        <w:ind w:firstLine="708"/>
        <w:jc w:val="both"/>
      </w:pPr>
      <w:r>
        <w:t xml:space="preserve">Ročište za glasovanje može se odgoditi najviše jedanput. </w:t>
      </w:r>
    </w:p>
    <w:p w:rsidRDefault="002077F2" w:rsidP="002077F2" w:rsidR="002077F2" w:rsidRPr="00EA1F0D">
      <w:pPr>
        <w:jc w:val="both"/>
      </w:pPr>
    </w:p>
    <w:p w:rsidRDefault="005A27E5" w:rsidP="005A27E5" w:rsidR="005A27E5" w:rsidRPr="00EA1F0D">
      <w:pPr>
        <w:jc w:val="both"/>
        <w:rPr>
          <w:b/>
        </w:rPr>
      </w:pPr>
    </w:p>
    <w:p w:rsidRDefault="005A27E5" w:rsidP="002077F2" w:rsidR="005A27E5" w:rsidRPr="00EA1F0D">
      <w:pPr>
        <w:jc w:val="center"/>
      </w:pPr>
      <w:r w:rsidRPr="00EA1F0D">
        <w:t>Dovršeno u</w:t>
      </w:r>
      <w:r w:rsidR="003727C4">
        <w:t xml:space="preserve"> 9,26</w:t>
      </w:r>
      <w:r w:rsidR="002077F2">
        <w:t xml:space="preserve"> </w:t>
      </w:r>
      <w:r w:rsidRPr="00EA1F0D">
        <w:t>sati.</w:t>
      </w: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  <w:r w:rsidRPr="00EA1F0D">
        <w:t xml:space="preserve">                                                                   SUDAC:</w:t>
      </w:r>
      <w:r w:rsidRPr="00EA1F0D">
        <w:tab/>
      </w:r>
    </w:p>
    <w:p w:rsidRDefault="005A27E5" w:rsidP="005A27E5" w:rsidR="005A27E5" w:rsidRPr="00EA1F0D">
      <w:pPr>
        <w:jc w:val="both"/>
      </w:pPr>
      <w:r w:rsidRPr="00EA1F0D">
        <w:t xml:space="preserve">                                                         </w:t>
      </w:r>
      <w:r w:rsidR="004E69D7" w:rsidRPr="00EA1F0D">
        <w:t>Mirjana Chour Hršak</w:t>
      </w:r>
      <w:r w:rsidRPr="00EA1F0D">
        <w:tab/>
      </w:r>
      <w:r w:rsidRPr="00EA1F0D">
        <w:tab/>
        <w:t xml:space="preserve">                     </w:t>
      </w:r>
      <w:r w:rsidRPr="00EA1F0D">
        <w:tab/>
      </w:r>
      <w:r w:rsidRPr="00EA1F0D">
        <w:tab/>
      </w:r>
      <w:r w:rsidRPr="00EA1F0D">
        <w:tab/>
        <w:t xml:space="preserve">                                                   </w:t>
      </w:r>
    </w:p>
    <w:p w:rsidRDefault="005A27E5" w:rsidP="005A27E5" w:rsidR="005A27E5" w:rsidRPr="00EA1F0D">
      <w:pPr>
        <w:jc w:val="both"/>
      </w:pPr>
      <w:r w:rsidRPr="00EA1F0D">
        <w:t xml:space="preserve">                </w:t>
      </w:r>
    </w:p>
    <w:p w:rsidRDefault="005A27E5" w:rsidP="005A27E5" w:rsidR="005A27E5" w:rsidRPr="00EA1F0D">
      <w:pPr>
        <w:jc w:val="both"/>
      </w:pPr>
      <w:r w:rsidRPr="00EA1F0D">
        <w:t xml:space="preserve">                                                                 </w:t>
      </w:r>
      <w:r w:rsidR="008D4477" w:rsidRPr="00EA1F0D">
        <w:t xml:space="preserve">   </w:t>
      </w:r>
      <w:r w:rsidRPr="00EA1F0D">
        <w:t>Zapisničar:</w:t>
      </w:r>
    </w:p>
    <w:p w:rsidRDefault="004E69D7" w:rsidP="005A27E5" w:rsidR="005A27E5" w:rsidRPr="00EA1F0D">
      <w:pPr>
        <w:jc w:val="both"/>
      </w:pPr>
      <w:r w:rsidRPr="00EA1F0D">
        <w:tab/>
      </w:r>
      <w:r w:rsidRPr="00EA1F0D">
        <w:tab/>
      </w:r>
      <w:r w:rsidRPr="00EA1F0D">
        <w:tab/>
      </w:r>
      <w:r w:rsidRPr="00EA1F0D">
        <w:tab/>
      </w:r>
      <w:r w:rsidR="005A27E5" w:rsidRPr="00EA1F0D">
        <w:t xml:space="preserve">  </w:t>
      </w:r>
      <w:r w:rsidR="003A7F25" w:rsidRPr="00EA1F0D">
        <w:t xml:space="preserve">     </w:t>
      </w:r>
      <w:r w:rsidR="00A94918">
        <w:t xml:space="preserve">         </w:t>
      </w:r>
      <w:r w:rsidR="003A7F25" w:rsidRPr="00EA1F0D">
        <w:t xml:space="preserve"> </w:t>
      </w:r>
      <w:r w:rsidR="00A94918">
        <w:t>Natalija Perković</w:t>
      </w: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  <w:r w:rsidRPr="00EA1F0D">
        <w:t>Povjerenik:</w:t>
      </w:r>
    </w:p>
    <w:p w:rsidRDefault="004E69D7" w:rsidP="005A27E5" w:rsidR="005A27E5" w:rsidRPr="00EA1F0D">
      <w:pPr>
        <w:jc w:val="both"/>
      </w:pPr>
      <w:r w:rsidRPr="00EA1F0D">
        <w:t>Martin Lukin</w:t>
      </w:r>
    </w:p>
    <w:p w:rsidRDefault="005A27E5" w:rsidP="005A27E5" w:rsidR="005A27E5" w:rsidRPr="00EA1F0D"/>
    <w:p w:rsidRDefault="008D4477" w:rsidP="005A27E5" w:rsidR="008D4477" w:rsidRPr="00EA1F0D"/>
    <w:p w:rsidRDefault="005A27E5" w:rsidP="005A27E5" w:rsidR="005A27E5" w:rsidRPr="00EA1F0D">
      <w:r w:rsidRPr="00EA1F0D">
        <w:t>VJEROVNICI:</w:t>
      </w:r>
    </w:p>
    <w:p w:rsidRDefault="005A27E5" w:rsidP="005A27E5" w:rsidR="005A27E5" w:rsidRPr="00EA1F0D">
      <w:pPr>
        <w:jc w:val="both"/>
      </w:pPr>
    </w:p>
    <w:sectPr w:rsidSect="00972255" w:rsidR="005A27E5" w:rsidRPr="00EA1F0D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810" w:rsidP="005A27E5" w:rsidR="00E83810">
      <w:r>
        <w:separator/>
      </w:r>
    </w:p>
  </w:endnote>
  <w:endnote w:id="0" w:type="continuationSeparator">
    <w:p w:rsidRDefault="00E83810" w:rsidP="005A27E5" w:rsidR="00E83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810" w:rsidP="005A27E5" w:rsidR="00E83810">
      <w:r>
        <w:separator/>
      </w:r>
    </w:p>
  </w:footnote>
  <w:footnote w:id="0" w:type="continuationSeparator">
    <w:p w:rsidRDefault="00E83810" w:rsidP="005A27E5" w:rsidR="00E83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Default="00E83810" w:rsidP="003A7F25" w:rsidR="00E83810">
        <w:pPr>
          <w:pStyle w:val="Zaglavlje"/>
          <w:jc w:val="right"/>
        </w:pPr>
        <w:r>
          <w:t>34. St-1333/17</w:t>
        </w:r>
      </w:p>
      <w:p w:rsidRDefault="00E83810" w:rsidR="00E838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3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E83810" w:rsidR="00E838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810" w:rsidP="005A27E5" w:rsidR="00E83810" w:rsidRPr="00A52BA5">
    <w:pPr>
      <w:pStyle w:val="Zaglavlje"/>
      <w:jc w:val="right"/>
    </w:pPr>
    <w:r w:rsidRPr="00A52BA5">
      <w:t>34. St-1333/2017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3D5BBB"/>
    <w:multiLevelType w:val="hybridMultilevel"/>
    <w:tmpl w:val="2466B52A"/>
    <w:lvl w:tplc="27AA1556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4E3285"/>
    <w:multiLevelType w:val="hybridMultilevel"/>
    <w:tmpl w:val="5FCA5CE6"/>
    <w:lvl w:tplc="38A8D3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B5029"/>
    <w:multiLevelType w:val="hybridMultilevel"/>
    <w:tmpl w:val="FFB42FE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3F2145"/>
    <w:multiLevelType w:val="hybridMultilevel"/>
    <w:tmpl w:val="64E07B90"/>
    <w:lvl w:tplc="C93219EA" w:ilvl="0">
      <w:numFmt w:val="bullet"/>
      <w:lvlText w:val="-"/>
      <w:lvlJc w:val="left"/>
      <w:pPr>
        <w:ind w:hanging="360" w:left="2484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4"/>
      </w:pPr>
      <w:rPr>
        <w:rFonts w:hAnsi="Wingdings" w:ascii="Wingdings" w:hint="default"/>
      </w:rPr>
    </w:lvl>
  </w:abstractNum>
  <w:abstractNum w:abstractNumId="9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10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12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E0D762A"/>
    <w:multiLevelType w:val="hybridMultilevel"/>
    <w:tmpl w:val="E7ECD7B0"/>
    <w:lvl w:tplc="D722D1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8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FE33AED"/>
    <w:multiLevelType w:val="hybridMultilevel"/>
    <w:tmpl w:val="AA38B4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01C2172"/>
    <w:multiLevelType w:val="hybridMultilevel"/>
    <w:tmpl w:val="C986CF8A"/>
    <w:lvl w:tplc="F9C48D6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02A5A3C"/>
    <w:multiLevelType w:val="hybridMultilevel"/>
    <w:tmpl w:val="D1E01C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5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6">
    <w:nsid w:val="50963FFC"/>
    <w:multiLevelType w:val="hybridMultilevel"/>
    <w:tmpl w:val="19146ED4"/>
    <w:lvl w:tplc="0AA4AF2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0A80E78"/>
    <w:multiLevelType w:val="hybridMultilevel"/>
    <w:tmpl w:val="3E2EDD08"/>
    <w:lvl w:tplc="8200AA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9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0">
    <w:nsid w:val="5ABF18B8"/>
    <w:multiLevelType w:val="hybridMultilevel"/>
    <w:tmpl w:val="F320B97E"/>
    <w:lvl w:tplc="F9C48D64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FB60468"/>
    <w:multiLevelType w:val="hybridMultilevel"/>
    <w:tmpl w:val="3E9C3018"/>
    <w:lvl w:tplc="26E2FDB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00F5D55"/>
    <w:multiLevelType w:val="hybridMultilevel"/>
    <w:tmpl w:val="E806BA48"/>
    <w:lvl w:tplc="CC323D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34">
    <w:nsid w:val="63725A52"/>
    <w:multiLevelType w:val="hybridMultilevel"/>
    <w:tmpl w:val="7CC28930"/>
    <w:lvl w:tplc="F9C48D6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5815072"/>
    <w:multiLevelType w:val="hybridMultilevel"/>
    <w:tmpl w:val="C28C0572"/>
    <w:lvl w:tplc="7080594A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6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0C57FFC"/>
    <w:multiLevelType w:val="hybridMultilevel"/>
    <w:tmpl w:val="440E6428"/>
    <w:lvl w:tplc="3006C99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42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4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0"/>
  </w:num>
  <w:num w:numId="2">
    <w:abstractNumId w:val="20"/>
  </w:num>
  <w:num w:numId="3">
    <w:abstractNumId w:val="26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7"/>
  </w:num>
  <w:num w:numId="7">
    <w:abstractNumId w:val="9"/>
  </w:num>
  <w:num w:numId="8">
    <w:abstractNumId w:val="0"/>
  </w:num>
  <w:num w:numId="9">
    <w:abstractNumId w:val="44"/>
  </w:num>
  <w:num w:numId="10">
    <w:abstractNumId w:val="13"/>
  </w:num>
  <w:num w:numId="11">
    <w:abstractNumId w:val="40"/>
  </w:num>
  <w:num w:numId="12">
    <w:abstractNumId w:val="12"/>
  </w:num>
  <w:num w:numId="13">
    <w:abstractNumId w:val="36"/>
  </w:num>
  <w:num w:numId="14">
    <w:abstractNumId w:val="24"/>
  </w:num>
  <w:num w:numId="15">
    <w:abstractNumId w:val="18"/>
  </w:num>
  <w:num w:numId="16">
    <w:abstractNumId w:val="7"/>
  </w:num>
  <w:num w:numId="17">
    <w:abstractNumId w:val="29"/>
  </w:num>
  <w:num w:numId="18">
    <w:abstractNumId w:val="42"/>
  </w:num>
  <w:num w:numId="19">
    <w:abstractNumId w:val="41"/>
  </w:num>
  <w:num w:numId="20">
    <w:abstractNumId w:val="17"/>
  </w:num>
  <w:num w:numId="21">
    <w:abstractNumId w:val="33"/>
  </w:num>
  <w:num w:numId="22">
    <w:abstractNumId w:val="11"/>
  </w:num>
  <w:num w:numId="23">
    <w:abstractNumId w:val="25"/>
  </w:num>
  <w:num w:numId="24">
    <w:abstractNumId w:val="10"/>
  </w:num>
  <w:num w:numId="25">
    <w:abstractNumId w:val="15"/>
  </w:num>
  <w:num w:numId="26">
    <w:abstractNumId w:val="23"/>
  </w:num>
  <w:num w:numId="27">
    <w:abstractNumId w:val="14"/>
  </w:num>
  <w:num w:numId="28">
    <w:abstractNumId w:val="22"/>
  </w:num>
  <w:num w:numId="29">
    <w:abstractNumId w:val="28"/>
  </w:num>
  <w:num w:numId="30">
    <w:abstractNumId w:val="5"/>
  </w:num>
  <w:num w:numId="31">
    <w:abstractNumId w:val="3"/>
  </w:num>
  <w:num w:numId="32">
    <w:abstractNumId w:val="4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38"/>
  </w:num>
  <w:num w:numId="35">
    <w:abstractNumId w:val="16"/>
  </w:num>
  <w:num w:numId="36">
    <w:abstractNumId w:val="4"/>
  </w:num>
  <w:num w:numId="37">
    <w:abstractNumId w:val="31"/>
  </w:num>
  <w:num w:numId="38">
    <w:abstractNumId w:val="32"/>
  </w:num>
  <w:num w:numId="39">
    <w:abstractNumId w:val="27"/>
  </w:num>
  <w:num w:numId="40">
    <w:abstractNumId w:val="39"/>
  </w:num>
  <w:num w:numId="41">
    <w:abstractNumId w:val="8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2"/>
  </w:num>
  <w:num w:numId="45">
    <w:abstractNumId w:val="19"/>
  </w:num>
  <w:num w:numId="46">
    <w:abstractNumId w:val="21"/>
  </w:num>
  <w:num w:numId="47">
    <w:abstractNumId w:val="30"/>
  </w:num>
  <w:num w:numId="48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62B"/>
    <w:rsid w:val="00013BA2"/>
    <w:rsid w:val="00041169"/>
    <w:rsid w:val="0004143D"/>
    <w:rsid w:val="00050121"/>
    <w:rsid w:val="00062517"/>
    <w:rsid w:val="0007364F"/>
    <w:rsid w:val="00074207"/>
    <w:rsid w:val="0008110C"/>
    <w:rsid w:val="00087743"/>
    <w:rsid w:val="0009048E"/>
    <w:rsid w:val="000A36FB"/>
    <w:rsid w:val="000B3E8C"/>
    <w:rsid w:val="000C036D"/>
    <w:rsid w:val="000C3F48"/>
    <w:rsid w:val="000D2956"/>
    <w:rsid w:val="001113B2"/>
    <w:rsid w:val="001224FC"/>
    <w:rsid w:val="00124881"/>
    <w:rsid w:val="0014248D"/>
    <w:rsid w:val="00183155"/>
    <w:rsid w:val="00187D69"/>
    <w:rsid w:val="001A726C"/>
    <w:rsid w:val="001B603C"/>
    <w:rsid w:val="001D0013"/>
    <w:rsid w:val="001D2A5D"/>
    <w:rsid w:val="001D6736"/>
    <w:rsid w:val="001D6B40"/>
    <w:rsid w:val="001E1B37"/>
    <w:rsid w:val="001F087F"/>
    <w:rsid w:val="001F36D6"/>
    <w:rsid w:val="001F3D33"/>
    <w:rsid w:val="001F6547"/>
    <w:rsid w:val="001F72EC"/>
    <w:rsid w:val="00202A68"/>
    <w:rsid w:val="002043D4"/>
    <w:rsid w:val="00204E30"/>
    <w:rsid w:val="002051C9"/>
    <w:rsid w:val="00205C15"/>
    <w:rsid w:val="002077F2"/>
    <w:rsid w:val="0021058B"/>
    <w:rsid w:val="00240BFE"/>
    <w:rsid w:val="00282C78"/>
    <w:rsid w:val="00283DC1"/>
    <w:rsid w:val="002971F5"/>
    <w:rsid w:val="00297845"/>
    <w:rsid w:val="002A65CD"/>
    <w:rsid w:val="002B3C57"/>
    <w:rsid w:val="002D1CBC"/>
    <w:rsid w:val="002E4DF6"/>
    <w:rsid w:val="002F2CE5"/>
    <w:rsid w:val="002F5178"/>
    <w:rsid w:val="00301F07"/>
    <w:rsid w:val="00306984"/>
    <w:rsid w:val="00325C70"/>
    <w:rsid w:val="00326F02"/>
    <w:rsid w:val="00330E90"/>
    <w:rsid w:val="00345993"/>
    <w:rsid w:val="003621DC"/>
    <w:rsid w:val="003625C7"/>
    <w:rsid w:val="003727C4"/>
    <w:rsid w:val="0038377F"/>
    <w:rsid w:val="003A7F25"/>
    <w:rsid w:val="003B6CCE"/>
    <w:rsid w:val="003B7998"/>
    <w:rsid w:val="003C53D3"/>
    <w:rsid w:val="003D6262"/>
    <w:rsid w:val="003D6D6A"/>
    <w:rsid w:val="003E77CA"/>
    <w:rsid w:val="003F0AFB"/>
    <w:rsid w:val="003F1CA1"/>
    <w:rsid w:val="003F778B"/>
    <w:rsid w:val="004053F4"/>
    <w:rsid w:val="00417B9B"/>
    <w:rsid w:val="00431DE7"/>
    <w:rsid w:val="004367BA"/>
    <w:rsid w:val="004521F2"/>
    <w:rsid w:val="004667CF"/>
    <w:rsid w:val="00473070"/>
    <w:rsid w:val="004833D7"/>
    <w:rsid w:val="00491E01"/>
    <w:rsid w:val="004C7828"/>
    <w:rsid w:val="004E69D7"/>
    <w:rsid w:val="00501FE1"/>
    <w:rsid w:val="00507462"/>
    <w:rsid w:val="00515995"/>
    <w:rsid w:val="00522BD5"/>
    <w:rsid w:val="00532C82"/>
    <w:rsid w:val="00535406"/>
    <w:rsid w:val="0054127B"/>
    <w:rsid w:val="00545D76"/>
    <w:rsid w:val="00574926"/>
    <w:rsid w:val="00581CB5"/>
    <w:rsid w:val="005A27E5"/>
    <w:rsid w:val="005B5ADE"/>
    <w:rsid w:val="005C1509"/>
    <w:rsid w:val="005D09F4"/>
    <w:rsid w:val="005D3BE5"/>
    <w:rsid w:val="005E18BB"/>
    <w:rsid w:val="005F3094"/>
    <w:rsid w:val="005F3AC8"/>
    <w:rsid w:val="005F4A7A"/>
    <w:rsid w:val="00620187"/>
    <w:rsid w:val="0067336B"/>
    <w:rsid w:val="00676C72"/>
    <w:rsid w:val="00676DEC"/>
    <w:rsid w:val="00681357"/>
    <w:rsid w:val="00683837"/>
    <w:rsid w:val="00685B9B"/>
    <w:rsid w:val="00687492"/>
    <w:rsid w:val="00693C51"/>
    <w:rsid w:val="00695FE1"/>
    <w:rsid w:val="006A22BD"/>
    <w:rsid w:val="006A762B"/>
    <w:rsid w:val="006B0ABB"/>
    <w:rsid w:val="006C1182"/>
    <w:rsid w:val="006C1F81"/>
    <w:rsid w:val="006E269B"/>
    <w:rsid w:val="00702EE0"/>
    <w:rsid w:val="007035E2"/>
    <w:rsid w:val="007051B4"/>
    <w:rsid w:val="007068A0"/>
    <w:rsid w:val="00710D66"/>
    <w:rsid w:val="00710FAA"/>
    <w:rsid w:val="00714289"/>
    <w:rsid w:val="00715AF6"/>
    <w:rsid w:val="007454F6"/>
    <w:rsid w:val="00752CD8"/>
    <w:rsid w:val="00754849"/>
    <w:rsid w:val="00761A74"/>
    <w:rsid w:val="00761D38"/>
    <w:rsid w:val="007706D7"/>
    <w:rsid w:val="00772DC8"/>
    <w:rsid w:val="00786A29"/>
    <w:rsid w:val="007C3141"/>
    <w:rsid w:val="007C36BB"/>
    <w:rsid w:val="007D7801"/>
    <w:rsid w:val="007E68D2"/>
    <w:rsid w:val="00822B5B"/>
    <w:rsid w:val="00840794"/>
    <w:rsid w:val="00840EA2"/>
    <w:rsid w:val="0086701D"/>
    <w:rsid w:val="008734D5"/>
    <w:rsid w:val="00875AC2"/>
    <w:rsid w:val="00877045"/>
    <w:rsid w:val="00877B72"/>
    <w:rsid w:val="008B3200"/>
    <w:rsid w:val="008B324E"/>
    <w:rsid w:val="008B3881"/>
    <w:rsid w:val="008C1470"/>
    <w:rsid w:val="008C4E1B"/>
    <w:rsid w:val="008D4477"/>
    <w:rsid w:val="008F2CA3"/>
    <w:rsid w:val="0090503E"/>
    <w:rsid w:val="00905548"/>
    <w:rsid w:val="00924432"/>
    <w:rsid w:val="0092483A"/>
    <w:rsid w:val="009370FE"/>
    <w:rsid w:val="00954F3A"/>
    <w:rsid w:val="00972255"/>
    <w:rsid w:val="00973DB5"/>
    <w:rsid w:val="009743E7"/>
    <w:rsid w:val="009D53D8"/>
    <w:rsid w:val="009D68EB"/>
    <w:rsid w:val="009D7490"/>
    <w:rsid w:val="009F16E5"/>
    <w:rsid w:val="00A06135"/>
    <w:rsid w:val="00A1683F"/>
    <w:rsid w:val="00A20CCF"/>
    <w:rsid w:val="00A40DF2"/>
    <w:rsid w:val="00A46CA8"/>
    <w:rsid w:val="00A46D26"/>
    <w:rsid w:val="00A46FE0"/>
    <w:rsid w:val="00A52BA5"/>
    <w:rsid w:val="00A7248C"/>
    <w:rsid w:val="00A73D12"/>
    <w:rsid w:val="00A77B43"/>
    <w:rsid w:val="00A81FFE"/>
    <w:rsid w:val="00A94918"/>
    <w:rsid w:val="00AA752D"/>
    <w:rsid w:val="00AD4E7E"/>
    <w:rsid w:val="00AE5FA5"/>
    <w:rsid w:val="00AF0D83"/>
    <w:rsid w:val="00B11E28"/>
    <w:rsid w:val="00B311B9"/>
    <w:rsid w:val="00B53897"/>
    <w:rsid w:val="00B82E59"/>
    <w:rsid w:val="00BA65D6"/>
    <w:rsid w:val="00BB0259"/>
    <w:rsid w:val="00BC3280"/>
    <w:rsid w:val="00BD206A"/>
    <w:rsid w:val="00BE4650"/>
    <w:rsid w:val="00BF4900"/>
    <w:rsid w:val="00BF74EF"/>
    <w:rsid w:val="00C11863"/>
    <w:rsid w:val="00C35065"/>
    <w:rsid w:val="00C41A3F"/>
    <w:rsid w:val="00C441E1"/>
    <w:rsid w:val="00C464FF"/>
    <w:rsid w:val="00C52022"/>
    <w:rsid w:val="00C52598"/>
    <w:rsid w:val="00C70F4C"/>
    <w:rsid w:val="00CB0B3B"/>
    <w:rsid w:val="00CB4950"/>
    <w:rsid w:val="00CB72FF"/>
    <w:rsid w:val="00CC1894"/>
    <w:rsid w:val="00CD2A56"/>
    <w:rsid w:val="00CD3AFF"/>
    <w:rsid w:val="00CD3D3B"/>
    <w:rsid w:val="00CF5FA6"/>
    <w:rsid w:val="00D125A6"/>
    <w:rsid w:val="00D13A7C"/>
    <w:rsid w:val="00D16F66"/>
    <w:rsid w:val="00DA76CF"/>
    <w:rsid w:val="00DC5790"/>
    <w:rsid w:val="00DE48C5"/>
    <w:rsid w:val="00DE6D63"/>
    <w:rsid w:val="00DF6E72"/>
    <w:rsid w:val="00E014E1"/>
    <w:rsid w:val="00E15A0D"/>
    <w:rsid w:val="00E33DDA"/>
    <w:rsid w:val="00E414BB"/>
    <w:rsid w:val="00E729A4"/>
    <w:rsid w:val="00E83810"/>
    <w:rsid w:val="00E92E81"/>
    <w:rsid w:val="00EA0B70"/>
    <w:rsid w:val="00EA1F0D"/>
    <w:rsid w:val="00EA4B21"/>
    <w:rsid w:val="00EA6D10"/>
    <w:rsid w:val="00EB2600"/>
    <w:rsid w:val="00EF020F"/>
    <w:rsid w:val="00EF56D1"/>
    <w:rsid w:val="00EF7354"/>
    <w:rsid w:val="00F10250"/>
    <w:rsid w:val="00F1284B"/>
    <w:rsid w:val="00F15017"/>
    <w:rsid w:val="00F4120A"/>
    <w:rsid w:val="00F41DBD"/>
    <w:rsid w:val="00F46CF1"/>
    <w:rsid w:val="00F540A5"/>
    <w:rsid w:val="00F5745E"/>
    <w:rsid w:val="00F6205B"/>
    <w:rsid w:val="00F65230"/>
    <w:rsid w:val="00F72DC1"/>
    <w:rsid w:val="00F74676"/>
    <w:rsid w:val="00F818FF"/>
    <w:rsid w:val="00F82D5B"/>
    <w:rsid w:val="00F83387"/>
    <w:rsid w:val="00F8347F"/>
    <w:rsid w:val="00FB286C"/>
    <w:rsid w:val="00FB4C5A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27E5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5A27E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27E5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27E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A27E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A27E5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5A27E5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cs="Tahoma" w:eastAsia="Lucida Sans Unicode"/>
      <w:kern w:val="3"/>
    </w:rPr>
  </w:style>
  <w:style w:customStyle="true" w:styleId="Standard" w:type="paragraph">
    <w:name w:val="Standard"/>
    <w:rsid w:val="005A27E5"/>
    <w:pPr>
      <w:widowControl w:val="false"/>
      <w:suppressAutoHyphens/>
      <w:autoSpaceDN w:val="false"/>
      <w:spacing w:lineRule="auto" w:line="240" w:after="0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E5"/>
    <w:rPr>
      <w:rFonts w:cs="Times New Roman" w:hAnsi="Times New Roman" w:ascii="Times New Roman" w:hint="default"/>
      <w:sz w:val="24"/>
      <w:bdr w:frame="true" w:space="0" w:sz="0" w:color="auto" w:val="none"/>
      <w:lang w:eastAsia="en-US" w:val="hr-HR"/>
    </w:rPr>
  </w:style>
  <w:style w:customStyle="true" w:styleId="PozadinaSvijetloZuta" w:type="character">
    <w:name w:val="Pozadina_SvijetloZuta"/>
    <w:basedOn w:val="Zadanifontodlomka"/>
    <w:rsid w:val="005A27E5"/>
    <w:rPr>
      <w:bdr w:frame="true"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27E5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27E5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2" w:type="table">
    <w:name w:val="Table Normal2"/>
    <w:uiPriority w:val="2"/>
    <w:semiHidden/>
    <w:qFormat/>
    <w:rsid w:val="005A27E5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17B9B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17B9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417B9B"/>
    <w:pPr>
      <w:ind w:firstLine="720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417B9B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17B9B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17B9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D6D6A"/>
  </w:style>
  <w:style w:customStyle="true" w:styleId="xl63" w:type="paragraph">
    <w:name w:val="xl63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4" w:type="paragraph">
    <w:name w:val="xl64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65" w:type="paragraph">
    <w:name w:val="xl65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6" w:type="paragraph">
    <w:name w:val="xl66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7" w:type="paragraph">
    <w:name w:val="xl67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8" w:type="paragraph">
    <w:name w:val="xl68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69" w:type="paragraph">
    <w:name w:val="xl69"/>
    <w:basedOn w:val="Normal"/>
    <w:rsid w:val="003D6D6A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3D6D6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1" w:type="paragraph">
    <w:name w:val="xl71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72" w:type="paragraph">
    <w:name w:val="xl72"/>
    <w:basedOn w:val="Normal"/>
    <w:rsid w:val="003D6D6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3" w:type="paragraph">
    <w:name w:val="xl73"/>
    <w:basedOn w:val="Normal"/>
    <w:rsid w:val="003D6D6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styleId="Hiperveza" w:type="character">
    <w:name w:val="Hyperlink"/>
    <w:basedOn w:val="Zadanifontodlomka"/>
    <w:uiPriority w:val="99"/>
    <w:semiHidden/>
    <w:unhideWhenUsed/>
    <w:rsid w:val="005E18B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E18BB"/>
    <w:rPr>
      <w:color w:val="954F72"/>
      <w:u w:val="single"/>
    </w:rPr>
  </w:style>
  <w:style w:customStyle="true" w:styleId="xl74" w:type="paragraph">
    <w:name w:val="xl74"/>
    <w:basedOn w:val="Normal"/>
    <w:rsid w:val="005E18B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5" w:type="paragraph">
    <w:name w:val="xl75"/>
    <w:basedOn w:val="Normal"/>
    <w:rsid w:val="005E18B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6" w:type="paragraph">
    <w:name w:val="xl76"/>
    <w:basedOn w:val="Normal"/>
    <w:rsid w:val="005E18B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77" w:type="paragraph">
    <w:name w:val="xl77"/>
    <w:basedOn w:val="Normal"/>
    <w:rsid w:val="005E18B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color w:val="000000"/>
    </w:rPr>
  </w:style>
  <w:style w:customStyle="true" w:styleId="xl78" w:type="paragraph">
    <w:name w:val="xl78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79" w:type="paragraph">
    <w:name w:val="xl79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80" w:type="paragraph">
    <w:name w:val="xl80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1" w:type="paragraph">
    <w:name w:val="xl81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2" w:type="paragraph">
    <w:name w:val="xl82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83" w:type="paragraph">
    <w:name w:val="xl83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752CD8"/>
    <w:pPr>
      <w:spacing w:afterAutospacing="true" w:after="100" w:beforeAutospacing="true" w:before="100"/>
      <w:jc w:val="center"/>
    </w:pPr>
    <w:rPr>
      <w:rFonts w:cs="Arial" w:hAnsi="Arial" w:ascii="Arial"/>
      <w:b/>
      <w:bCs/>
    </w:rPr>
  </w:style>
  <w:style w:customStyle="true" w:styleId="xl85" w:type="paragraph">
    <w:name w:val="xl85"/>
    <w:basedOn w:val="Normal"/>
    <w:rsid w:val="00752CD8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6" w:type="paragraph">
    <w:name w:val="xl86"/>
    <w:basedOn w:val="Normal"/>
    <w:rsid w:val="00752CD8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7" w:type="paragraph">
    <w:name w:val="xl87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</w:rPr>
  </w:style>
  <w:style w:customStyle="true" w:styleId="xl88" w:type="paragraph">
    <w:name w:val="xl88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</w:rPr>
  </w:style>
  <w:style w:customStyle="true" w:styleId="xl89" w:type="paragraph">
    <w:name w:val="xl89"/>
    <w:basedOn w:val="Normal"/>
    <w:rsid w:val="00752CD8"/>
    <w:pPr>
      <w:spacing w:afterAutospacing="true" w:after="100" w:beforeAutospacing="true" w:before="100"/>
      <w:jc w:val="center"/>
    </w:pPr>
    <w:rPr>
      <w:rFonts w:cs="Arial" w:hAnsi="Arial" w:ascii="Arial"/>
    </w:rPr>
  </w:style>
  <w:style w:customStyle="true" w:styleId="xl90" w:type="paragraph">
    <w:name w:val="xl90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1" w:type="paragraph">
    <w:name w:val="xl91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2" w:type="paragraph">
    <w:name w:val="xl92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4" w:type="paragraph">
    <w:name w:val="xl94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5" w:type="paragraph">
    <w:name w:val="xl95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6" w:type="paragraph">
    <w:name w:val="xl96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97" w:type="paragraph">
    <w:name w:val="xl97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98" w:type="paragraph">
    <w:name w:val="xl98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99" w:type="paragraph">
    <w:name w:val="xl99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100" w:type="paragraph">
    <w:name w:val="xl100"/>
    <w:basedOn w:val="Normal"/>
    <w:rsid w:val="00752CD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01" w:type="paragraph">
    <w:name w:val="xl101"/>
    <w:basedOn w:val="Normal"/>
    <w:rsid w:val="00752CD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7E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5A27E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27E5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27E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A27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A27E5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A27E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A27E5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5A27E5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5A27E5"/>
    <w:pPr>
      <w:widowControl w:val="0"/>
      <w:suppressAutoHyphens/>
      <w:autoSpaceDN w:val="0"/>
      <w:spacing w:after="0" w:line="240" w:lineRule="auto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E5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5A27E5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2" w:type="table">
    <w:name w:val="Table Normal2"/>
    <w:uiPriority w:val="2"/>
    <w:semiHidden/>
    <w:qFormat/>
    <w:rsid w:val="005A27E5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17B9B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17B9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417B9B"/>
    <w:pPr>
      <w:ind w:firstLine="720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417B9B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17B9B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17B9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D6D6A"/>
  </w:style>
  <w:style w:customStyle="1" w:styleId="xl63" w:type="paragraph">
    <w:name w:val="xl63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4" w:type="paragraph">
    <w:name w:val="xl64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65" w:type="paragraph">
    <w:name w:val="xl65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6" w:type="paragraph">
    <w:name w:val="xl66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7" w:type="paragraph">
    <w:name w:val="xl67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8" w:type="paragraph">
    <w:name w:val="xl68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69" w:type="paragraph">
    <w:name w:val="xl69"/>
    <w:basedOn w:val="Normal"/>
    <w:rsid w:val="003D6D6A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3D6D6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1" w:type="paragraph">
    <w:name w:val="xl71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72" w:type="paragraph">
    <w:name w:val="xl72"/>
    <w:basedOn w:val="Normal"/>
    <w:rsid w:val="003D6D6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3" w:type="paragraph">
    <w:name w:val="xl73"/>
    <w:basedOn w:val="Normal"/>
    <w:rsid w:val="003D6D6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styleId="Hiperveza" w:type="character">
    <w:name w:val="Hyperlink"/>
    <w:basedOn w:val="Zadanifontodlomka"/>
    <w:uiPriority w:val="99"/>
    <w:semiHidden/>
    <w:unhideWhenUsed/>
    <w:rsid w:val="005E18B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E18BB"/>
    <w:rPr>
      <w:color w:val="954F72"/>
      <w:u w:val="single"/>
    </w:rPr>
  </w:style>
  <w:style w:customStyle="1" w:styleId="xl74" w:type="paragraph">
    <w:name w:val="xl74"/>
    <w:basedOn w:val="Normal"/>
    <w:rsid w:val="005E18B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5" w:type="paragraph">
    <w:name w:val="xl75"/>
    <w:basedOn w:val="Normal"/>
    <w:rsid w:val="005E18B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6" w:type="paragraph">
    <w:name w:val="xl76"/>
    <w:basedOn w:val="Normal"/>
    <w:rsid w:val="005E18B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77" w:type="paragraph">
    <w:name w:val="xl77"/>
    <w:basedOn w:val="Normal"/>
    <w:rsid w:val="005E18B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color w:val="000000"/>
    </w:rPr>
  </w:style>
  <w:style w:customStyle="1" w:styleId="xl78" w:type="paragraph">
    <w:name w:val="xl78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79" w:type="paragraph">
    <w:name w:val="xl79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80" w:type="paragraph">
    <w:name w:val="xl80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1" w:type="paragraph">
    <w:name w:val="xl81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2" w:type="paragraph">
    <w:name w:val="xl82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83" w:type="paragraph">
    <w:name w:val="xl83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752CD8"/>
    <w:pPr>
      <w:spacing w:after="100" w:afterAutospacing="1" w:before="100" w:beforeAutospacing="1"/>
      <w:jc w:val="center"/>
    </w:pPr>
    <w:rPr>
      <w:rFonts w:ascii="Arial" w:cs="Arial" w:hAnsi="Arial"/>
      <w:b/>
      <w:bCs/>
    </w:rPr>
  </w:style>
  <w:style w:customStyle="1" w:styleId="xl85" w:type="paragraph">
    <w:name w:val="xl85"/>
    <w:basedOn w:val="Normal"/>
    <w:rsid w:val="00752CD8"/>
    <w:pP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6" w:type="paragraph">
    <w:name w:val="xl86"/>
    <w:basedOn w:val="Normal"/>
    <w:rsid w:val="00752CD8"/>
    <w:pP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7" w:type="paragraph">
    <w:name w:val="xl87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</w:rPr>
  </w:style>
  <w:style w:customStyle="1" w:styleId="xl88" w:type="paragraph">
    <w:name w:val="xl88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</w:rPr>
  </w:style>
  <w:style w:customStyle="1" w:styleId="xl89" w:type="paragraph">
    <w:name w:val="xl89"/>
    <w:basedOn w:val="Normal"/>
    <w:rsid w:val="00752CD8"/>
    <w:pPr>
      <w:spacing w:after="100" w:afterAutospacing="1" w:before="100" w:beforeAutospacing="1"/>
      <w:jc w:val="center"/>
    </w:pPr>
    <w:rPr>
      <w:rFonts w:ascii="Arial" w:cs="Arial" w:hAnsi="Arial"/>
    </w:rPr>
  </w:style>
  <w:style w:customStyle="1" w:styleId="xl90" w:type="paragraph">
    <w:name w:val="xl90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1" w:type="paragraph">
    <w:name w:val="xl91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2" w:type="paragraph">
    <w:name w:val="xl92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4" w:type="paragraph">
    <w:name w:val="xl94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5" w:type="paragraph">
    <w:name w:val="xl95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6" w:type="paragraph">
    <w:name w:val="xl96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97" w:type="paragraph">
    <w:name w:val="xl97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98" w:type="paragraph">
    <w:name w:val="xl98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99" w:type="paragraph">
    <w:name w:val="xl99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100" w:type="paragraph">
    <w:name w:val="xl100"/>
    <w:basedOn w:val="Normal"/>
    <w:rsid w:val="00752CD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01" w:type="paragraph">
    <w:name w:val="xl101"/>
    <w:basedOn w:val="Normal"/>
    <w:rsid w:val="00752CD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62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40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07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313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977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571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0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598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03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932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38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0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2. svibnja 2019.</izvorni_sadrzaj>
    <derivirana_varijabla naziv="DomainObject.StvarniPocetakDatum_1">2. svibnja 2019.</derivirana_varijabla>
  </DomainObject.StvarniPocetakDatum>
  <DomainObject.StvarniZavrsetakDatum>
    <izvorni_sadrzaj>2. svibnja 2019.</izvorni_sadrzaj>
    <derivirana_varijabla naziv="DomainObject.StvarniZavrsetakDatum_1">2. svibnja 2019.</derivirana_varijabla>
  </DomainObject.StvarniZavrsetakDatum>
  <DomainObject.PlaniraniZavrsetakDatum>
    <izvorni_sadrzaj>2. svibnja 2019.</izvorni_sadrzaj>
    <derivirana_varijabla naziv="DomainObject.PlaniraniZavrsetakDatum_1">2. svibnja 2019.</derivirana_varijabla>
  </DomainObject.PlaniraniZavrsetakDatum>
  <DomainObject.PlaniraniPocetakDatum>
    <izvorni_sadrzaj>2. svibnja 2019.</izvorni_sadrzaj>
    <derivirana_varijabla naziv="DomainObject.PlaniraniPocetakDatum_1">2. svibnja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09:26</izvorni_sadrzaj>
    <derivirana_varijabla naziv="DomainObject.StvarniZavrsetakVrijeme_1">09:26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2. svibnja 2019.</izvorni_sadrzaj>
    <derivirana_varijabla naziv="DomainObject.Zapisnik.DatumKreiranja_1">2.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St-1333/2017-105</izvorni_sadrzaj>
    <derivirana_varijabla naziv="DomainObject.Zapisnik.Oznaka_1">St-1333/2017-105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  <item>Damir Batarelo</item>
    </izvorni_sadrzaj>
    <derivirana_varijabla naziv="DomainObject.Predmet.OstaliListFormated_1">
      <item>Goran Jujnović Lučić punomoćnik sudionika u postupku CENTAR BRAČ d.o.o.</item>
      <item>Damir Batarelo</item>
    </derivirana_varijabla>
  </DomainObject.Predmet.OstaliListFormated>
  <DomainObject.Predmet.OstaliListFormatedOIB>
    <izvorni_sadrzaj>
      <item>Goran Jujnović Lučić punomoćnik sudionika u postupku CENTAR BRAČ d.o.o.</item>
      <item>Damir Batarelo</item>
    </izvorni_sadrzaj>
    <derivirana_varijabla naziv="DomainObject.Predmet.OstaliListFormatedOIB_1">
      <item>Goran Jujnović Lučić punomoćnik sudionika u postupku CENTAR BRAČ d.o.o.</item>
      <item>Damir Batarelo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OIB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OIB>
  <DomainObject.Predmet.OstaliListNazivFormated>
    <izvorni_sadrzaj>
      <item>Goran Jujnović Lučić</item>
      <item>Damir Batarelo</item>
    </izvorni_sadrzaj>
    <derivirana_varijabla naziv="DomainObject.Predmet.OstaliListNazivFormated_1">
      <item>Goran Jujnović Lučić</item>
      <item>Damir Batarelo</item>
    </derivirana_varijabla>
  </DomainObject.Predmet.OstaliListNazivFormated>
  <DomainObject.Predmet.OstaliListNazivFormatedOIB>
    <izvorni_sadrzaj>
      <item>Goran Jujnović Lučić</item>
      <item>Damir Batarelo</item>
    </izvorni_sadrzaj>
    <derivirana_varijabla naziv="DomainObject.Predmet.OstaliListNazivFormatedOIB_1">
      <item>Goran Jujnović Lučić</item>
      <item>Damir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St-1333/2017-105</izvorni_sadrzaj>
    <derivirana_varijabla naziv="DomainObject.PoslovniBrojDokumenta_1">St-1333/2017-105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  <item>Damir Batarelo</item>
    </izvorni_sadrzaj>
    <derivirana_varijabla naziv="DomainObject.Predmet.SudioniciListNaziv_1">
      <item>Josip Škaro</item>
      <item>CENTAR BRAČ d.o.o.</item>
      <item>Goran Jujnović Lučić</item>
      <item>Damir Batarelo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  <item>, OIB null</item>
    </izvorni_sadrzaj>
    <derivirana_varijabla naziv="DomainObject.Predmet.SudioniciListNazivOIB_1">
      <item>, OIB 87466802381</item>
      <item>, OIB 71033423032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DF80A-7A65-45BB-BDC3-D9D07C2FE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3190</properties:Characters>
  <properties:Lines>169</properties:Lines>
  <properties:Paragraphs>64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2019-04-30T06:50:00Z</dcterms:created>
  <dc:creator>Matea Bizjak</dc:creator>
  <cp:lastModifiedBy>Natalija Perković</cp:lastModifiedBy>
  <cp:lastPrinted>2019-05-02T07:26:00Z</cp:lastPrinted>
  <dcterms:modified xmlns:xsi="http://www.w3.org/2001/XMLSchema-instance" xsi:type="dcterms:W3CDTF">2019-05-02T07:54:00Z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St-1333/2017-105 / Zapisnik - Ročište za sklapanje predstečajne nagodbe (Centar_Brač_d.o.o._zapisnik_odgoda._zapisnik_odgoda)</vt:lpwstr>
  </prop:property>
  <prop:property name="CC_coloring" pid="5" fmtid="{D5CDD505-2E9C-101B-9397-08002B2CF9AE}">
    <vt:bool>false</vt:bool>
  </prop:property>
</prop:Properties>
</file>