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fe63" w14:paraId="c03fe63" w:rsidRDefault="004F7E0E" w:rsidR="004F7E0E" w:rsidRPr="007874D8">
      <w:pPr>
        <w15:collapsed w:val="false"/>
      </w:pPr>
      <w:bookmarkStart w:name="_GoBack" w:id="0"/>
      <w:bookmarkEnd w:id="0"/>
    </w:p>
    <w:p w:rsidRDefault="000A340A" w:rsidR="000A340A" w:rsidRPr="007874D8"/>
    <w:p w:rsidRDefault="007874D8" w:rsidR="004F7E0E" w:rsidRPr="007874D8"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E0E" w:rsidR="004F7E0E" w:rsidRPr="007874D8">
      <w:pPr>
        <w:rPr>
          <w:bCs/>
        </w:rPr>
      </w:pPr>
      <w:r w:rsidRPr="007874D8">
        <w:t xml:space="preserve">   </w:t>
      </w:r>
      <w:r w:rsidRPr="007874D8">
        <w:rPr>
          <w:bCs/>
        </w:rPr>
        <w:t xml:space="preserve">REPUBLIKA HRVATSKA </w:t>
      </w:r>
    </w:p>
    <w:p w:rsidRDefault="004F7E0E" w:rsidR="000603B9" w:rsidRPr="007874D8">
      <w:pPr>
        <w:rPr>
          <w:bCs/>
        </w:rPr>
      </w:pPr>
      <w:r w:rsidRPr="007874D8">
        <w:rPr>
          <w:bCs/>
        </w:rPr>
        <w:t>TRGOVAČKI</w:t>
      </w:r>
      <w:r w:rsidR="0048137E" w:rsidRPr="007874D8">
        <w:rPr>
          <w:bCs/>
        </w:rPr>
        <w:t xml:space="preserve"> SUD U ZAGREBU</w:t>
      </w:r>
    </w:p>
    <w:p w:rsidRDefault="000603B9" w:rsidR="004F7E0E">
      <w:pPr>
        <w:rPr>
          <w:bCs/>
        </w:rPr>
      </w:pPr>
      <w:r w:rsidRPr="007874D8">
        <w:rPr>
          <w:bCs/>
        </w:rPr>
        <w:t xml:space="preserve">Zagreb, </w:t>
      </w:r>
      <w:proofErr w:type="spellStart"/>
      <w:r w:rsidRPr="007874D8">
        <w:rPr>
          <w:bCs/>
        </w:rPr>
        <w:t>Amruševa</w:t>
      </w:r>
      <w:proofErr w:type="spellEnd"/>
      <w:r w:rsidRPr="007874D8">
        <w:rPr>
          <w:bCs/>
        </w:rPr>
        <w:t xml:space="preserve"> 2/II</w:t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  <w:t>31-ST-</w:t>
      </w:r>
      <w:r w:rsidR="000D06A5">
        <w:rPr>
          <w:bCs/>
        </w:rPr>
        <w:t>629/15-5</w:t>
      </w:r>
    </w:p>
    <w:p w:rsidRDefault="00BE510D" w:rsidR="00BE510D" w:rsidRPr="007874D8">
      <w:pPr>
        <w:rPr>
          <w:bCs/>
        </w:rPr>
      </w:pPr>
    </w:p>
    <w:p w:rsidRDefault="007874D8" w:rsidP="007874D8" w:rsidR="004F7E0E" w:rsidRPr="007874D8">
      <w:pPr>
        <w:jc w:val="center"/>
        <w:rPr>
          <w:bCs/>
        </w:rPr>
      </w:pPr>
      <w:r>
        <w:rPr>
          <w:bCs/>
        </w:rPr>
        <w:t>R</w:t>
      </w:r>
      <w:r w:rsidR="00603B5B">
        <w:rPr>
          <w:bCs/>
        </w:rPr>
        <w:t xml:space="preserve"> </w:t>
      </w:r>
      <w:r>
        <w:rPr>
          <w:bCs/>
        </w:rPr>
        <w:t>E</w:t>
      </w:r>
      <w:r w:rsidR="00603B5B">
        <w:rPr>
          <w:bCs/>
        </w:rPr>
        <w:t xml:space="preserve"> </w:t>
      </w:r>
      <w:r>
        <w:rPr>
          <w:bCs/>
        </w:rPr>
        <w:t>P</w:t>
      </w:r>
      <w:r w:rsidR="00603B5B">
        <w:rPr>
          <w:bCs/>
        </w:rPr>
        <w:t xml:space="preserve"> </w:t>
      </w:r>
      <w:r>
        <w:rPr>
          <w:bCs/>
        </w:rPr>
        <w:t>U</w:t>
      </w:r>
      <w:r w:rsidR="00603B5B">
        <w:rPr>
          <w:bCs/>
        </w:rPr>
        <w:t xml:space="preserve"> </w:t>
      </w:r>
      <w:r>
        <w:rPr>
          <w:bCs/>
        </w:rPr>
        <w:t>B</w:t>
      </w:r>
      <w:r w:rsidR="00603B5B">
        <w:rPr>
          <w:bCs/>
        </w:rPr>
        <w:t xml:space="preserve"> </w:t>
      </w:r>
      <w:r>
        <w:rPr>
          <w:bCs/>
        </w:rPr>
        <w:t>L</w:t>
      </w:r>
      <w:r w:rsidR="00603B5B">
        <w:rPr>
          <w:bCs/>
        </w:rPr>
        <w:t xml:space="preserve"> </w:t>
      </w:r>
      <w:r>
        <w:rPr>
          <w:bCs/>
        </w:rPr>
        <w:t>I</w:t>
      </w:r>
      <w:r w:rsidR="00603B5B">
        <w:rPr>
          <w:bCs/>
        </w:rPr>
        <w:t xml:space="preserve"> </w:t>
      </w:r>
      <w:r>
        <w:rPr>
          <w:bCs/>
        </w:rPr>
        <w:t>K</w:t>
      </w:r>
      <w:r w:rsidR="00603B5B">
        <w:rPr>
          <w:bCs/>
        </w:rPr>
        <w:t xml:space="preserve"> </w:t>
      </w:r>
      <w:r>
        <w:rPr>
          <w:bCs/>
        </w:rPr>
        <w:t xml:space="preserve">A </w:t>
      </w:r>
      <w:r w:rsidR="00603B5B">
        <w:rPr>
          <w:bCs/>
        </w:rPr>
        <w:t xml:space="preserve"> </w:t>
      </w:r>
      <w:r>
        <w:rPr>
          <w:bCs/>
        </w:rPr>
        <w:t>H</w:t>
      </w:r>
      <w:r w:rsidR="00603B5B">
        <w:rPr>
          <w:bCs/>
        </w:rPr>
        <w:t xml:space="preserve"> </w:t>
      </w:r>
      <w:r>
        <w:rPr>
          <w:bCs/>
        </w:rPr>
        <w:t>R</w:t>
      </w:r>
      <w:r w:rsidR="00603B5B">
        <w:rPr>
          <w:bCs/>
        </w:rPr>
        <w:t xml:space="preserve"> </w:t>
      </w:r>
      <w:r>
        <w:rPr>
          <w:bCs/>
        </w:rPr>
        <w:t>V</w:t>
      </w:r>
      <w:r w:rsidR="00603B5B">
        <w:rPr>
          <w:bCs/>
        </w:rPr>
        <w:t xml:space="preserve"> </w:t>
      </w:r>
      <w:r>
        <w:rPr>
          <w:bCs/>
        </w:rPr>
        <w:t>A</w:t>
      </w:r>
      <w:r w:rsidR="00603B5B">
        <w:rPr>
          <w:bCs/>
        </w:rPr>
        <w:t xml:space="preserve"> </w:t>
      </w:r>
      <w:r>
        <w:rPr>
          <w:bCs/>
        </w:rPr>
        <w:t>T</w:t>
      </w:r>
      <w:r w:rsidR="00603B5B">
        <w:rPr>
          <w:bCs/>
        </w:rPr>
        <w:t xml:space="preserve"> </w:t>
      </w:r>
      <w:r>
        <w:rPr>
          <w:bCs/>
        </w:rPr>
        <w:t>S</w:t>
      </w:r>
      <w:r w:rsidR="00603B5B">
        <w:rPr>
          <w:bCs/>
        </w:rPr>
        <w:t xml:space="preserve"> </w:t>
      </w:r>
      <w:r>
        <w:rPr>
          <w:bCs/>
        </w:rPr>
        <w:t>K</w:t>
      </w:r>
      <w:r w:rsidR="00603B5B">
        <w:rPr>
          <w:bCs/>
        </w:rPr>
        <w:t xml:space="preserve">  </w:t>
      </w:r>
      <w:r>
        <w:rPr>
          <w:bCs/>
        </w:rPr>
        <w:t xml:space="preserve">A </w:t>
      </w:r>
    </w:p>
    <w:p w:rsidRDefault="004F7E0E" w:rsidR="004F7E0E" w:rsidRPr="007874D8">
      <w:pPr>
        <w:pStyle w:val="Naslov1"/>
        <w:rPr>
          <w:b w:val="false"/>
        </w:rPr>
      </w:pPr>
      <w:r w:rsidRPr="007874D8">
        <w:rPr>
          <w:b w:val="false"/>
        </w:rPr>
        <w:t xml:space="preserve">R J E Š E N J E </w:t>
      </w:r>
    </w:p>
    <w:p w:rsidRDefault="004F7E0E" w:rsidR="004F7E0E" w:rsidRPr="007874D8">
      <w:pPr>
        <w:rPr>
          <w:bCs/>
        </w:rPr>
      </w:pPr>
    </w:p>
    <w:p w:rsidRDefault="004F7E0E" w:rsidR="004F7E0E" w:rsidRPr="007874D8">
      <w:r w:rsidRPr="007874D8">
        <w:rPr>
          <w:bCs/>
        </w:rPr>
        <w:tab/>
        <w:t>TRGOVAČKI SUD U ZAGREBU</w:t>
      </w:r>
      <w:r w:rsidRPr="007874D8">
        <w:t xml:space="preserve"> </w:t>
      </w:r>
      <w:r w:rsidR="0048137E" w:rsidRPr="007874D8">
        <w:t xml:space="preserve">po stečajnom sucu Nadi Kraljić </w:t>
      </w:r>
      <w:r w:rsidR="00232CF5" w:rsidRPr="007874D8">
        <w:t>povodom prijedloga</w:t>
      </w:r>
      <w:r w:rsidR="006F42F2" w:rsidRPr="007874D8">
        <w:t xml:space="preserve"> predlagatelja</w:t>
      </w:r>
      <w:r w:rsidR="00D46F22" w:rsidRPr="00D46F22">
        <w:t xml:space="preserve"> </w:t>
      </w:r>
      <w:r w:rsidR="000D06A5">
        <w:t xml:space="preserve">CARIN d.o.o. Zagreb, </w:t>
      </w:r>
      <w:proofErr w:type="spellStart"/>
      <w:r w:rsidR="000D06A5">
        <w:t>Oreškovićeva</w:t>
      </w:r>
      <w:proofErr w:type="spellEnd"/>
      <w:r w:rsidR="000D06A5">
        <w:t xml:space="preserve"> 1/a MBS: </w:t>
      </w:r>
      <w:r w:rsidR="000D06A5" w:rsidRPr="000D06A5">
        <w:t>080234626</w:t>
      </w:r>
      <w:r w:rsidR="000D06A5">
        <w:t xml:space="preserve"> OIB: </w:t>
      </w:r>
      <w:r w:rsidR="000D06A5" w:rsidRPr="000D06A5">
        <w:t>31515855722</w:t>
      </w:r>
      <w:r w:rsidR="000D06A5">
        <w:t xml:space="preserve">, zastupan po punomoćniku Bori Radiću, odvjetniku iz Zagreba </w:t>
      </w:r>
      <w:r w:rsidR="00D46F22">
        <w:t xml:space="preserve">za pokretanje stečajnog postupka nad </w:t>
      </w:r>
      <w:r w:rsidR="000D06A5">
        <w:t xml:space="preserve">istim </w:t>
      </w:r>
      <w:r w:rsidR="00D46F22">
        <w:t xml:space="preserve"> </w:t>
      </w:r>
      <w:r w:rsidR="00112A61" w:rsidRPr="007874D8">
        <w:t xml:space="preserve">dana </w:t>
      </w:r>
      <w:r w:rsidR="000D06A5">
        <w:t>19</w:t>
      </w:r>
      <w:r w:rsidR="00D46F22">
        <w:t>. studenog 2015.</w:t>
      </w:r>
      <w:r w:rsidR="000603B9" w:rsidRPr="007874D8">
        <w:t xml:space="preserve"> </w:t>
      </w:r>
      <w:r w:rsidRPr="007874D8">
        <w:t xml:space="preserve">godine </w:t>
      </w:r>
    </w:p>
    <w:p w:rsidRDefault="004F7E0E" w:rsidR="004F7E0E" w:rsidRPr="007874D8"/>
    <w:p w:rsidRDefault="004F7E0E" w:rsidR="004F7E0E" w:rsidRPr="007874D8">
      <w:pPr>
        <w:jc w:val="center"/>
        <w:rPr>
          <w:bCs/>
        </w:rPr>
      </w:pPr>
      <w:r w:rsidRPr="007874D8">
        <w:rPr>
          <w:bCs/>
        </w:rPr>
        <w:t xml:space="preserve">r i j e š i o   j e </w:t>
      </w:r>
    </w:p>
    <w:p w:rsidRDefault="000D06A5" w:rsidR="000D06A5"/>
    <w:p w:rsidRDefault="000D06A5" w:rsidP="000D06A5" w:rsidR="000D06A5" w:rsidRPr="007874D8">
      <w:pPr>
        <w:pStyle w:val="Odlomakpopisa"/>
        <w:numPr>
          <w:ilvl w:val="0"/>
          <w:numId w:val="14"/>
        </w:numPr>
      </w:pPr>
      <w:r w:rsidRPr="00947923">
        <w:t xml:space="preserve">Pokreće se postupak radi utvrđivanje uvjeta za otvaranje stečajnog postupka nad </w:t>
      </w:r>
      <w:r>
        <w:t xml:space="preserve">CARIN d.o.o. Zagreb, </w:t>
      </w:r>
      <w:proofErr w:type="spellStart"/>
      <w:r>
        <w:t>Oreškovićeva</w:t>
      </w:r>
      <w:proofErr w:type="spellEnd"/>
      <w:r>
        <w:t xml:space="preserve"> 1/a MBS: </w:t>
      </w:r>
      <w:r w:rsidRPr="000D06A5">
        <w:t>080234626</w:t>
      </w:r>
      <w:r>
        <w:t xml:space="preserve"> OIB: </w:t>
      </w:r>
      <w:r w:rsidRPr="000D06A5">
        <w:t>31515855722</w:t>
      </w:r>
    </w:p>
    <w:p w:rsidRDefault="004F7E0E" w:rsidP="000D06A5" w:rsidR="004F7E0E">
      <w:pPr>
        <w:pStyle w:val="Odlomakpopisa"/>
        <w:numPr>
          <w:ilvl w:val="0"/>
          <w:numId w:val="14"/>
        </w:numPr>
      </w:pPr>
      <w:r w:rsidRPr="007874D8">
        <w:t xml:space="preserve">Za </w:t>
      </w:r>
      <w:r w:rsidR="00232CF5" w:rsidRPr="007874D8">
        <w:t>privremenog stečajnog upravitelja</w:t>
      </w:r>
      <w:r w:rsidR="004B1522" w:rsidRPr="007874D8">
        <w:t xml:space="preserve"> </w:t>
      </w:r>
      <w:r w:rsidRPr="007874D8">
        <w:t>imenuje se</w:t>
      </w:r>
      <w:r w:rsidR="003F7976" w:rsidRPr="000D06A5">
        <w:rPr>
          <w:bCs/>
        </w:rPr>
        <w:t xml:space="preserve"> </w:t>
      </w:r>
      <w:r w:rsidR="000D06A5" w:rsidRPr="000D06A5">
        <w:rPr>
          <w:bCs/>
        </w:rPr>
        <w:t>DAVORKA HULJE</w:t>
      </w:r>
      <w:r w:rsidR="000D06A5">
        <w:rPr>
          <w:bCs/>
        </w:rPr>
        <w:t>V</w:t>
      </w:r>
      <w:r w:rsidR="000D06A5" w:rsidRPr="000D06A5">
        <w:rPr>
          <w:bCs/>
        </w:rPr>
        <w:t xml:space="preserve">, Zagreb, </w:t>
      </w:r>
      <w:proofErr w:type="spellStart"/>
      <w:r w:rsidR="000D06A5" w:rsidRPr="000D06A5">
        <w:rPr>
          <w:bCs/>
        </w:rPr>
        <w:t>Miramarska</w:t>
      </w:r>
      <w:proofErr w:type="spellEnd"/>
      <w:r w:rsidR="000D06A5" w:rsidRPr="000D06A5">
        <w:rPr>
          <w:bCs/>
        </w:rPr>
        <w:t xml:space="preserve"> 13 d OIB: </w:t>
      </w:r>
      <w:r w:rsidR="000D06A5" w:rsidRPr="000D06A5">
        <w:t>34743014377</w:t>
      </w:r>
      <w:r w:rsidR="00D46F22" w:rsidRPr="00D46F22">
        <w:t>.</w:t>
      </w:r>
    </w:p>
    <w:p w:rsidRDefault="003F7976" w:rsidP="000D06A5" w:rsidR="004F7E0E" w:rsidRPr="007874D8">
      <w:pPr>
        <w:pStyle w:val="Odlomakpopisa"/>
        <w:numPr>
          <w:ilvl w:val="0"/>
          <w:numId w:val="14"/>
        </w:numPr>
      </w:pPr>
      <w:r w:rsidRPr="007874D8">
        <w:t>Privremeni stečajni</w:t>
      </w:r>
      <w:r w:rsidR="004F7E0E" w:rsidRPr="007874D8">
        <w:t xml:space="preserve"> upravitelj</w:t>
      </w:r>
      <w:r w:rsidRPr="007874D8">
        <w:t xml:space="preserve"> duž</w:t>
      </w:r>
      <w:r w:rsidR="004B1522" w:rsidRPr="007874D8">
        <w:t>a</w:t>
      </w:r>
      <w:r w:rsidRPr="007874D8">
        <w:t>n</w:t>
      </w:r>
      <w:r w:rsidR="004F7E0E" w:rsidRPr="007874D8">
        <w:t xml:space="preserve"> je izvršiti pregled dužnikovog poslovnog prostora, te izvršiti uvid u knjige i poslovnu dokumentaciju dužnika i nakon toga podnijeti izvješće u kojem će iznijeti svoje stručno mišljenje o postojanju razloga za otvaranje stečajnog postupka. </w:t>
      </w:r>
    </w:p>
    <w:p w:rsidRDefault="004F7E0E" w:rsidP="000D06A5" w:rsidR="000D06A5">
      <w:pPr>
        <w:pStyle w:val="Odlomakpopisa"/>
        <w:numPr>
          <w:ilvl w:val="0"/>
          <w:numId w:val="14"/>
        </w:numPr>
      </w:pPr>
      <w:r w:rsidRPr="007874D8">
        <w:t xml:space="preserve">Pisano izvješće </w:t>
      </w:r>
      <w:r w:rsidR="003F7976" w:rsidRPr="007874D8">
        <w:t>privremeni stečajni</w:t>
      </w:r>
      <w:r w:rsidR="004B1522" w:rsidRPr="007874D8">
        <w:t xml:space="preserve"> upravitelj</w:t>
      </w:r>
      <w:r w:rsidR="003F7976" w:rsidRPr="007874D8">
        <w:t xml:space="preserve"> duž</w:t>
      </w:r>
      <w:r w:rsidR="004B1522" w:rsidRPr="007874D8">
        <w:t>a</w:t>
      </w:r>
      <w:r w:rsidR="003F7976" w:rsidRPr="007874D8">
        <w:t>n</w:t>
      </w:r>
      <w:r w:rsidRPr="007874D8">
        <w:t xml:space="preserve"> </w:t>
      </w:r>
      <w:r w:rsidR="004B1522" w:rsidRPr="007874D8">
        <w:t xml:space="preserve">je </w:t>
      </w:r>
      <w:r w:rsidR="009D57DA" w:rsidRPr="007874D8">
        <w:t>dostaviti u roku od 15 dana od primitka rješenja.</w:t>
      </w:r>
    </w:p>
    <w:p w:rsidRDefault="000D06A5" w:rsidP="000D06A5" w:rsidR="000D06A5" w:rsidRPr="00947923">
      <w:pPr>
        <w:pStyle w:val="Odlomakpopisa"/>
        <w:numPr>
          <w:ilvl w:val="0"/>
          <w:numId w:val="14"/>
        </w:numPr>
      </w:pPr>
      <w:r w:rsidRPr="00947923">
        <w:t xml:space="preserve">Određuje se ročište radi izjašnjenja o prijedlogu za otvaranje stečajnog postupka za dan: </w:t>
      </w:r>
    </w:p>
    <w:p w:rsidRDefault="000D06A5" w:rsidP="000D06A5" w:rsidR="000D06A5" w:rsidRPr="00947923">
      <w:pPr>
        <w:jc w:val="center"/>
      </w:pPr>
      <w:r>
        <w:t>21. prosinca  2015.  u 09,30</w:t>
      </w:r>
      <w:r w:rsidRPr="00947923">
        <w:t xml:space="preserve"> sati </w:t>
      </w:r>
    </w:p>
    <w:p w:rsidRDefault="000D06A5" w:rsidP="000D06A5" w:rsidR="000D06A5">
      <w:pPr>
        <w:ind w:left="1416"/>
      </w:pPr>
      <w:r w:rsidRPr="00947923">
        <w:t xml:space="preserve">u prostorijama Trgovačkog suda u Zagrebu, Petrinjska 8, soba 89/II – ulična zgrada na koje ročište se pozivaju:  </w:t>
      </w:r>
    </w:p>
    <w:p w:rsidRDefault="000D06A5" w:rsidP="000D06A5" w:rsidR="000D06A5">
      <w:pPr>
        <w:pStyle w:val="Odlomakpopisa"/>
        <w:numPr>
          <w:ilvl w:val="0"/>
          <w:numId w:val="20"/>
        </w:numPr>
      </w:pPr>
      <w:r>
        <w:t>dužnik po punomoćniku</w:t>
      </w:r>
    </w:p>
    <w:p w:rsidRDefault="000D06A5" w:rsidP="000D06A5" w:rsidR="000D06A5" w:rsidRPr="00947923">
      <w:pPr>
        <w:pStyle w:val="Odlomakpopisa"/>
        <w:numPr>
          <w:ilvl w:val="0"/>
          <w:numId w:val="20"/>
        </w:numPr>
      </w:pPr>
      <w:r>
        <w:t>privremena stečajna upraviteljica</w:t>
      </w:r>
    </w:p>
    <w:p w:rsidRDefault="000D06A5" w:rsidP="000D06A5" w:rsidR="000D06A5">
      <w:pPr>
        <w:pStyle w:val="Odlomakpopisa"/>
        <w:numPr>
          <w:ilvl w:val="0"/>
          <w:numId w:val="14"/>
        </w:numPr>
      </w:pPr>
      <w:r w:rsidRPr="00947923">
        <w:t xml:space="preserve">Pozvane osobe mogu se o prijedlogu i pisano izjasniti. </w:t>
      </w:r>
    </w:p>
    <w:p w:rsidRDefault="000D06A5" w:rsidP="008C7478" w:rsidR="008C7478">
      <w:pPr>
        <w:pStyle w:val="Odlomakpopisa"/>
        <w:numPr>
          <w:ilvl w:val="0"/>
          <w:numId w:val="14"/>
        </w:numPr>
      </w:pPr>
      <w:r>
        <w:t xml:space="preserve"> Nalaže se FINI da do ročišta dostavi potvrdu o blokadi žiro računa za dužnika</w:t>
      </w:r>
      <w:r w:rsidR="009D57DA" w:rsidRPr="007874D8">
        <w:t xml:space="preserve"> </w:t>
      </w:r>
      <w:r w:rsidR="004F7E0E" w:rsidRPr="007874D8">
        <w:t xml:space="preserve"> </w:t>
      </w:r>
    </w:p>
    <w:p w:rsidRDefault="004F7E0E" w:rsidR="004F7E0E" w:rsidRPr="007874D8">
      <w:r w:rsidRPr="007874D8">
        <w:tab/>
      </w:r>
    </w:p>
    <w:p w:rsidRDefault="00112A61" w:rsidR="004F7E0E" w:rsidRPr="007874D8">
      <w:pPr>
        <w:jc w:val="center"/>
      </w:pPr>
      <w:r w:rsidRPr="007874D8">
        <w:t>U Zagrebu,</w:t>
      </w:r>
      <w:r w:rsidR="000603B9" w:rsidRPr="007874D8">
        <w:t xml:space="preserve"> </w:t>
      </w:r>
      <w:r w:rsidR="000D06A5">
        <w:t>19</w:t>
      </w:r>
      <w:r w:rsidR="00F423AE">
        <w:t xml:space="preserve">. studenog 2015. </w:t>
      </w:r>
      <w:r w:rsidR="000603B9" w:rsidRPr="007874D8">
        <w:t xml:space="preserve"> </w:t>
      </w:r>
      <w:r w:rsidR="00232CF5" w:rsidRPr="007874D8">
        <w:t xml:space="preserve"> </w:t>
      </w:r>
    </w:p>
    <w:p w:rsidRDefault="004F7E0E" w:rsidR="004F7E0E" w:rsidRPr="007874D8">
      <w:pPr>
        <w:jc w:val="center"/>
      </w:pPr>
    </w:p>
    <w:p w:rsidRDefault="000B3C33" w:rsidR="004F7E0E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STEČAJNI SUDAC  </w:t>
      </w:r>
    </w:p>
    <w:p w:rsidRDefault="000B3C33" w:rsidR="000B3C33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>Nada Kraljić</w:t>
      </w:r>
      <w:r w:rsidR="007245EC">
        <w:t>,v.r.</w:t>
      </w:r>
    </w:p>
    <w:p w:rsidRDefault="007245EC" w:rsidR="007245EC"/>
    <w:p w:rsidRDefault="007245EC" w:rsidR="007245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7245EC" w:rsidP="007245EC" w:rsidR="007245EC">
      <w:pPr>
        <w:ind w:firstLine="708" w:left="5664"/>
      </w:pPr>
      <w:r>
        <w:t>Vinka Mihalinčić</w:t>
      </w:r>
    </w:p>
    <w:p w:rsidRDefault="007245EC" w:rsidR="007245EC" w:rsidRPr="007874D8"/>
    <w:p w:rsidRDefault="00E2309C" w:rsidR="00E2309C" w:rsidRPr="007874D8"/>
    <w:p w:rsidRDefault="004F7E0E" w:rsidR="004F7E0E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4F7E0E" w:rsidR="004F7E0E" w:rsidRPr="007874D8"/>
    <w:p w:rsidRDefault="004F7E0E" w:rsidR="004F7E0E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4F7E0E" w:rsidR="004F7E0E" w:rsidRPr="007874D8">
      <w:pPr>
        <w:pStyle w:val="Naslov2"/>
        <w:rPr>
          <w:b w:val="false"/>
        </w:rPr>
      </w:pPr>
      <w:r w:rsidRPr="007874D8">
        <w:rPr>
          <w:b w:val="false"/>
        </w:rPr>
        <w:t>POUKA O PRAVNOM LIJEKU</w:t>
      </w:r>
    </w:p>
    <w:p w:rsidRDefault="004F7E0E" w:rsidR="004F7E0E" w:rsidRPr="007874D8">
      <w:r w:rsidRPr="007874D8">
        <w:t>Protiv ovog rješenja nije dopuštena posebna žalba .</w:t>
      </w:r>
    </w:p>
    <w:p w:rsidRDefault="00127B22" w:rsidR="00127B22" w:rsidRPr="007874D8"/>
    <w:p w:rsidRDefault="00CD5BDD" w:rsidP="003F7976" w:rsidR="00CD5BDD" w:rsidRPr="007874D8">
      <w:pPr>
        <w:ind w:left="360"/>
      </w:pP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1029B6" w:rsidR="001029B6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127B22" w:rsidR="004F7E0E" w:rsidRPr="007874D8">
      <w:pPr>
        <w:rPr>
          <w:bCs/>
        </w:rPr>
      </w:pP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</w:p>
    <w:p w:rsidRDefault="004F7E0E" w:rsidR="004F7E0E" w:rsidRPr="007874D8">
      <w:pPr>
        <w:ind w:left="360"/>
        <w:rPr>
          <w:bCs/>
        </w:rPr>
      </w:pPr>
    </w:p>
    <w:p w:rsidRDefault="004F7E0E" w:rsidR="004F7E0E" w:rsidRPr="007874D8">
      <w:pPr>
        <w:rPr>
          <w:bCs/>
        </w:rPr>
      </w:pPr>
    </w:p>
    <w:p w:rsidRDefault="004F7E0E" w:rsidR="004F7E0E" w:rsidRPr="007874D8"/>
    <w:p w:rsidRDefault="004F7E0E" w:rsidR="004F7E0E" w:rsidRPr="007874D8">
      <w:r w:rsidRPr="007874D8">
        <w:t xml:space="preserve"> </w:t>
      </w:r>
    </w:p>
    <w:sectPr w:rsidR="004F7E0E" w:rsidRPr="00787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804"/>
    <w:multiLevelType w:val="hybridMultilevel"/>
    <w:tmpl w:val="927E9664"/>
    <w:lvl w:tplc="8B1E6B6C" w:ilvl="0">
      <w:start w:val="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B276892"/>
    <w:multiLevelType w:val="hybridMultilevel"/>
    <w:tmpl w:val="F78A2B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C117EA"/>
    <w:multiLevelType w:val="hybridMultilevel"/>
    <w:tmpl w:val="8A8A479A"/>
    <w:lvl w:tplc="1D580120" w:ilvl="0">
      <w:start w:val="2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ECE1C60"/>
    <w:multiLevelType w:val="hybridMultilevel"/>
    <w:tmpl w:val="A1F6D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3C496C"/>
    <w:multiLevelType w:val="hybridMultilevel"/>
    <w:tmpl w:val="943A09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44F4B"/>
    <w:multiLevelType w:val="hybridMultilevel"/>
    <w:tmpl w:val="C9E4C5B6"/>
    <w:lvl w:tplc="EDF2ED44" w:ilvl="0">
      <w:start w:val="4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6">
    <w:nsid w:val="506F7CDE"/>
    <w:multiLevelType w:val="hybridMultilevel"/>
    <w:tmpl w:val="58FC252C"/>
    <w:lvl w:tplc="041A000F" w:ilvl="0">
      <w:start w:val="1"/>
      <w:numFmt w:val="decimal"/>
      <w:lvlText w:val="%1."/>
      <w:lvlJc w:val="left"/>
      <w:pPr>
        <w:ind w:hanging="360" w:left="1495"/>
      </w:p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7">
    <w:nsid w:val="50E94E9C"/>
    <w:multiLevelType w:val="hybridMultilevel"/>
    <w:tmpl w:val="C6F644D6"/>
    <w:lvl w:tplc="5F4C81A2" w:ilvl="0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50EC44F9"/>
    <w:multiLevelType w:val="hybridMultilevel"/>
    <w:tmpl w:val="75C8FD04"/>
    <w:lvl w:tplc="2B3E6CEE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3327B51"/>
    <w:multiLevelType w:val="hybridMultilevel"/>
    <w:tmpl w:val="46524538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0">
    <w:nsid w:val="53D430EA"/>
    <w:multiLevelType w:val="hybridMultilevel"/>
    <w:tmpl w:val="E2B03688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1">
    <w:nsid w:val="546C6E52"/>
    <w:multiLevelType w:val="hybridMultilevel"/>
    <w:tmpl w:val="28268CC4"/>
    <w:lvl w:tplc="D9320DA8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5F72C1"/>
    <w:multiLevelType w:val="hybridMultilevel"/>
    <w:tmpl w:val="72DE3302"/>
    <w:lvl w:tplc="C4DCC3C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CF07ED9"/>
    <w:multiLevelType w:val="hybridMultilevel"/>
    <w:tmpl w:val="0CDA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064AF0"/>
    <w:multiLevelType w:val="hybridMultilevel"/>
    <w:tmpl w:val="C96CDF36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5">
    <w:nsid w:val="6FB54FC4"/>
    <w:multiLevelType w:val="hybridMultilevel"/>
    <w:tmpl w:val="9364D424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32E6C6B"/>
    <w:multiLevelType w:val="hybridMultilevel"/>
    <w:tmpl w:val="30A80C44"/>
    <w:lvl w:tplc="8BFA740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63C23AB"/>
    <w:multiLevelType w:val="hybridMultilevel"/>
    <w:tmpl w:val="200A6514"/>
    <w:lvl w:tplc="041A000F" w:ilvl="0">
      <w:start w:val="1"/>
      <w:numFmt w:val="decimal"/>
      <w:lvlText w:val="%1."/>
      <w:lvlJc w:val="left"/>
      <w:pPr>
        <w:ind w:hanging="360" w:left="1789"/>
      </w:p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D562E21"/>
    <w:multiLevelType w:val="hybridMultilevel"/>
    <w:tmpl w:val="FFB2E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4"/>
  </w:num>
  <w:num w:numId="5">
    <w:abstractNumId w:val="19"/>
  </w:num>
  <w:num w:numId="6">
    <w:abstractNumId w:val="1"/>
  </w:num>
  <w:num w:numId="7">
    <w:abstractNumId w:val="3"/>
  </w:num>
  <w:num w:numId="8">
    <w:abstractNumId w:val="7"/>
  </w:num>
  <w:num w:numId="9">
    <w:abstractNumId w:val="12"/>
  </w:num>
  <w:num w:numId="10">
    <w:abstractNumId w:val="16"/>
  </w:num>
  <w:num w:numId="11">
    <w:abstractNumId w:val="18"/>
  </w:num>
  <w:num w:numId="12">
    <w:abstractNumId w:val="11"/>
  </w:num>
  <w:num w:numId="13">
    <w:abstractNumId w:val="8"/>
  </w:num>
  <w:num w:numId="14">
    <w:abstractNumId w:val="10"/>
  </w:num>
  <w:num w:numId="15">
    <w:abstractNumId w:val="14"/>
  </w:num>
  <w:num w:numId="16">
    <w:abstractNumId w:val="6"/>
  </w:num>
  <w:num w:numId="17">
    <w:abstractNumId w:val="5"/>
  </w:num>
  <w:num w:numId="18">
    <w:abstractNumId w:val="9"/>
  </w:num>
  <w:num w:numId="19">
    <w:abstractNumId w:val="17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E6A"/>
    <w:rsid w:val="00056BC5"/>
    <w:rsid w:val="000603B9"/>
    <w:rsid w:val="000673FE"/>
    <w:rsid w:val="000A340A"/>
    <w:rsid w:val="000B3C33"/>
    <w:rsid w:val="000D06A5"/>
    <w:rsid w:val="0010019C"/>
    <w:rsid w:val="001029B6"/>
    <w:rsid w:val="00112A61"/>
    <w:rsid w:val="00127B22"/>
    <w:rsid w:val="00170030"/>
    <w:rsid w:val="001F04BE"/>
    <w:rsid w:val="00232CF5"/>
    <w:rsid w:val="002B0F6D"/>
    <w:rsid w:val="003052EA"/>
    <w:rsid w:val="00312741"/>
    <w:rsid w:val="00394658"/>
    <w:rsid w:val="003A7F79"/>
    <w:rsid w:val="003F7976"/>
    <w:rsid w:val="004129AC"/>
    <w:rsid w:val="00452E6A"/>
    <w:rsid w:val="0048137E"/>
    <w:rsid w:val="004B1522"/>
    <w:rsid w:val="004F7E0E"/>
    <w:rsid w:val="0050475C"/>
    <w:rsid w:val="00531F46"/>
    <w:rsid w:val="00591B4A"/>
    <w:rsid w:val="005D0C50"/>
    <w:rsid w:val="00603B5B"/>
    <w:rsid w:val="0062653A"/>
    <w:rsid w:val="006A5D57"/>
    <w:rsid w:val="006F42F2"/>
    <w:rsid w:val="006F532A"/>
    <w:rsid w:val="007245EC"/>
    <w:rsid w:val="007874D8"/>
    <w:rsid w:val="007A4C05"/>
    <w:rsid w:val="00800B12"/>
    <w:rsid w:val="00875906"/>
    <w:rsid w:val="008C7478"/>
    <w:rsid w:val="009D57DA"/>
    <w:rsid w:val="00A22BBA"/>
    <w:rsid w:val="00A2437B"/>
    <w:rsid w:val="00A57341"/>
    <w:rsid w:val="00BE510D"/>
    <w:rsid w:val="00C148ED"/>
    <w:rsid w:val="00CA4967"/>
    <w:rsid w:val="00CA5545"/>
    <w:rsid w:val="00CD5BDD"/>
    <w:rsid w:val="00D3040A"/>
    <w:rsid w:val="00D46F22"/>
    <w:rsid w:val="00E2309C"/>
    <w:rsid w:val="00EA7140"/>
    <w:rsid w:val="00ED522F"/>
    <w:rsid w:val="00F220D5"/>
    <w:rsid w:val="00F423AE"/>
    <w:rsid w:val="00F85917"/>
    <w:rsid w:val="00FC0CA1"/>
    <w:rsid w:val="00FC3798"/>
    <w:rsid w:val="00FF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874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74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874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74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St-629/2015-5</izvorni_sadrzaj>
    <derivirana_varijabla naziv="DomainObject.Oznaka_1">St-629/2015-5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Davorka Huljev</item>
    </izvorni_sadrzaj>
    <derivirana_varijabla naziv="DomainObject.Predmet.OstaliListNazivFormated_1">
      <item>BORO RADIĆ</item>
      <item>IVAN CARIN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Davorka Huljev, OIB 34743014377</item>
    </izvorni_sadrzaj>
    <derivirana_varijabla naziv="DomainObject.Predmet.OstaliListNazivFormatedOIB_1">
      <item>BORO RADIĆ</item>
      <item>IVAN CARIN, OIB 05200207605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St-629/2015-5</izvorni_sadrzaj>
    <derivirana_varijabla naziv="DomainObject.PoslovniBrojDokumenta_1">St-629/2015-5</derivirana_varijabla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Davorka Huljev</item>
    </izvorni_sadrzaj>
    <derivirana_varijabla naziv="DomainObject.Predmet.SudioniciListNaziv_1">
      <item>CARIN d.o.o.</item>
      <item>CARIN d.o.o.</item>
      <item>BORO RADIĆ</item>
      <item>IVAN CARIN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272</properties:Words>
  <properties:Characters>1443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2015-11-19T07:40:00Z</dcterms:created>
  <dc:creator>Nada Kraljić</dc:creator>
  <cp:lastModifiedBy>Vinka Mihalinčić</cp:lastModifiedBy>
  <cp:lastPrinted>2010-02-02T08:47:00Z</cp:lastPrinted>
  <dcterms:modified xmlns:xsi="http://www.w3.org/2001/XMLSchema-instance" xsi:type="dcterms:W3CDTF">2015-11-19T07:46:00Z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