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08f3e" w14:paraId="a208f3e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8E0157">
        <w:t>426</w:t>
      </w:r>
      <w:r>
        <w:t>/1</w:t>
      </w:r>
      <w:r w:rsidR="00AF0398">
        <w:t>6</w:t>
      </w:r>
      <w:r>
        <w:t>-</w:t>
      </w:r>
      <w:r w:rsidR="008E0157">
        <w:t>53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F40360" w:rsidP="00F40360" w:rsidR="00F40360">
      <w:pPr>
        <w:ind w:firstLine="720"/>
        <w:jc w:val="both"/>
      </w:pPr>
      <w:r w:rsidRPr="00D877F2">
        <w:t xml:space="preserve">Trgovački sud u Osijeku, po sucu mr. sc. Tihomiru Kovačeviću, kao stečajnom sucu, u stečajnom postupku nad stečajnim dužnikom: </w:t>
      </w:r>
      <w:r w:rsidR="008E0157" w:rsidRPr="008E0157">
        <w:t>VIOLA d.o.o. za trgovinu i usluge u stečaju, Osijek, Martina Divalta 181, MBS: 030054994,  OIB: 51666639329</w:t>
      </w:r>
      <w:r w:rsidRPr="00D877F2">
        <w:t xml:space="preserve">, dana </w:t>
      </w:r>
      <w:r w:rsidR="008E0157">
        <w:t>10</w:t>
      </w:r>
      <w:r w:rsidRPr="00D877F2">
        <w:t xml:space="preserve">. </w:t>
      </w:r>
      <w:r w:rsidR="00A830C3">
        <w:t>travnja</w:t>
      </w:r>
      <w:r w:rsidRPr="00D877F2">
        <w:t xml:space="preserve"> 201</w:t>
      </w:r>
      <w:r w:rsidR="007D54B0">
        <w:t>7</w:t>
      </w:r>
      <w:r w:rsidRPr="00D877F2">
        <w:t xml:space="preserve">. </w:t>
      </w:r>
    </w:p>
    <w:p w:rsidRDefault="00F40360" w:rsidP="00F40360" w:rsidR="00F40360">
      <w:pPr>
        <w:jc w:val="both"/>
        <w:rPr>
          <w:b/>
          <w:sz w:val="28"/>
          <w:szCs w:val="28"/>
        </w:rPr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 w:rsidRPr="00711F1C">
      <w:pPr>
        <w:jc w:val="center"/>
      </w:pPr>
    </w:p>
    <w:p w:rsidRDefault="00A30202" w:rsidP="00683D34" w:rsidR="00683D34">
      <w:pPr>
        <w:numPr>
          <w:ilvl w:val="0"/>
          <w:numId w:val="14"/>
        </w:numPr>
        <w:jc w:val="both"/>
      </w:pPr>
      <w:r w:rsidRPr="00FF1330">
        <w:t>Temeljem odredbe čl. 247. st. 1. i st. 3. Stečajnog zakona (</w:t>
      </w:r>
      <w:r>
        <w:t>NN</w:t>
      </w:r>
      <w:r w:rsidRPr="00FF1330">
        <w:t xml:space="preserve"> 71/2015</w:t>
      </w:r>
      <w:r>
        <w:t>, dalje: SZ</w:t>
      </w:r>
      <w:r w:rsidRPr="00FF1330">
        <w:t xml:space="preserve">) a u svezi s odredbom čl. 95. Ovršnog zakona </w:t>
      </w:r>
      <w:r>
        <w:t>(NN</w:t>
      </w:r>
      <w:r w:rsidR="009B5C92">
        <w:t xml:space="preserve"> 112/12, 25/13, </w:t>
      </w:r>
      <w:r w:rsidRPr="00FF1330">
        <w:t>93/14</w:t>
      </w:r>
      <w:r w:rsidR="009B5C92">
        <w:t xml:space="preserve"> i 55/16</w:t>
      </w:r>
      <w:r>
        <w:t>, dalje: OZ</w:t>
      </w:r>
      <w:r w:rsidRPr="00FF1330">
        <w:t>) određuje se prodaja u stečajnom postupku, uz odgovarajuću primjenu odredaba o ovrsi na nekretninama, nekretnin</w:t>
      </w:r>
      <w:r w:rsidR="009B5C92">
        <w:t>e</w:t>
      </w:r>
      <w:r w:rsidRPr="00FF1330">
        <w:t xml:space="preserve"> u vlasništvu stečajnog dužnika </w:t>
      </w:r>
      <w:r w:rsidR="00683D34" w:rsidRPr="00683D34">
        <w:t>VIOLA d.o.o. za trgovinu i usluge u stečaju, Osijek, Martina Divalta 181, MBS: 030054994,  OIB: 51666639329</w:t>
      </w:r>
      <w:r w:rsidR="00683D34">
        <w:t xml:space="preserve"> nekretnine upisane u 4778, k.o. Osijek, kč.br. 7079 zgrada mješovite uporabe i dvorište Martina Divalta 196, površine 938 </w:t>
      </w:r>
      <w:r w:rsidR="00683D34" w:rsidRPr="00F96399">
        <w:t>m</w:t>
      </w:r>
      <w:r w:rsidR="00683D34" w:rsidRPr="00F96399">
        <w:rPr>
          <w:vertAlign w:val="superscript"/>
        </w:rPr>
        <w:t>2</w:t>
      </w:r>
      <w:r w:rsidR="00683D34">
        <w:t xml:space="preserve"> </w:t>
      </w:r>
      <w:r w:rsidR="00683D34" w:rsidRPr="00F96399">
        <w:t>s</w:t>
      </w:r>
      <w:r w:rsidR="00683D34">
        <w:t xml:space="preserve"> kojim je povezano vlasništvo posebnog dijela nekretnine i to:</w:t>
      </w:r>
    </w:p>
    <w:p w:rsidRDefault="00683D34" w:rsidP="00683D34" w:rsidR="00683D34">
      <w:pPr>
        <w:ind w:left="1425"/>
        <w:jc w:val="both"/>
      </w:pPr>
    </w:p>
    <w:p w:rsidRDefault="00683D34" w:rsidP="00683D34" w:rsidR="00683D34">
      <w:pPr>
        <w:numPr>
          <w:ilvl w:val="0"/>
          <w:numId w:val="44"/>
        </w:numPr>
        <w:tabs>
          <w:tab w:pos="1425" w:val="clear"/>
          <w:tab w:pos="1985" w:val="num"/>
        </w:tabs>
        <w:ind w:hanging="567" w:left="1985"/>
        <w:jc w:val="both"/>
      </w:pPr>
      <w:r>
        <w:t>1. ETAŽA Suvlasnički dio: 241/10000, Stan A-1, nalazi na 1. katu (ulični dio) a sastoji se od: hodnika, kupaonice, kuhinje, dnevne sobe, sobe i izbe, ukupne korisne površine 45,15 m</w:t>
      </w:r>
      <w:r w:rsidRPr="00C963DF">
        <w:rPr>
          <w:vertAlign w:val="superscript"/>
        </w:rPr>
        <w:t>2</w:t>
      </w:r>
      <w:r>
        <w:t>, te sporednog dijela koji se sastoji od balkona površine 13,89 m</w:t>
      </w:r>
      <w:r w:rsidRPr="00C963DF">
        <w:rPr>
          <w:vertAlign w:val="superscript"/>
        </w:rPr>
        <w:t>2</w:t>
      </w:r>
    </w:p>
    <w:p w:rsidRDefault="000765D6" w:rsidP="00657885" w:rsidR="000765D6">
      <w:pPr>
        <w:pStyle w:val="Odlomakpopisa"/>
        <w:tabs>
          <w:tab w:pos="1985" w:val="left"/>
        </w:tabs>
        <w:ind w:left="1425"/>
      </w:pPr>
      <w:r>
        <w:tab/>
      </w:r>
      <w:r w:rsidR="00496800">
        <w:t xml:space="preserve">vrijednost nekretnine utvrđena je u iznosu od </w:t>
      </w:r>
      <w:r>
        <w:t>270.669,99 kn</w:t>
      </w:r>
    </w:p>
    <w:p w:rsidRDefault="00683D34" w:rsidP="00683D34" w:rsidR="00683D34">
      <w:pPr>
        <w:numPr>
          <w:ilvl w:val="0"/>
          <w:numId w:val="44"/>
        </w:numPr>
        <w:tabs>
          <w:tab w:pos="1425" w:val="clear"/>
          <w:tab w:pos="1985" w:val="num"/>
        </w:tabs>
        <w:ind w:hanging="567" w:left="1985"/>
        <w:jc w:val="both"/>
      </w:pPr>
      <w:r>
        <w:t>2. ETAŽA Suvlasnički dio: 241/10000, Stan B-1, nalazi na 1. katu (ulični dio) a sastoji se od: hodnika, kupaonice, kuhinje, dnevne sobe, sobe i izbe, ukupne korisne površine 45,05 m</w:t>
      </w:r>
      <w:r w:rsidRPr="000E57D7">
        <w:rPr>
          <w:vertAlign w:val="superscript"/>
        </w:rPr>
        <w:t>2</w:t>
      </w:r>
      <w:r>
        <w:t>, te sporednog dijela koji se sastoji od balkona površine 13,77 m</w:t>
      </w:r>
      <w:r w:rsidRPr="000E57D7">
        <w:rPr>
          <w:vertAlign w:val="superscript"/>
        </w:rPr>
        <w:t>2</w:t>
      </w:r>
    </w:p>
    <w:p w:rsidRDefault="00496800" w:rsidP="00496800" w:rsidR="00496800">
      <w:pPr>
        <w:tabs>
          <w:tab w:pos="1985" w:val="num"/>
        </w:tabs>
        <w:ind w:left="1985"/>
        <w:jc w:val="both"/>
      </w:pPr>
      <w:r>
        <w:t>vrijednost nekretnine utvrđena je u iznosu od</w:t>
      </w:r>
      <w:r w:rsidR="00657885">
        <w:t xml:space="preserve"> 269.864,66 kn</w:t>
      </w:r>
    </w:p>
    <w:p w:rsidRDefault="00683D34" w:rsidP="00683D34" w:rsidR="00683D34">
      <w:pPr>
        <w:numPr>
          <w:ilvl w:val="0"/>
          <w:numId w:val="44"/>
        </w:numPr>
        <w:tabs>
          <w:tab w:pos="1425" w:val="clear"/>
          <w:tab w:pos="1985" w:val="num"/>
        </w:tabs>
        <w:ind w:hanging="567" w:left="1985"/>
        <w:jc w:val="both"/>
      </w:pPr>
      <w:r>
        <w:t>3. ETAŽA Suvlasnički dio: 322/10000, Stan C-1, nalazi na 1. katu (ulični dio) a sastoji se od: hodnika, kupaonice, kuhinje, dnevne sobe, sobe i sobe i izbe, ukupne korisne površine 60,32 m</w:t>
      </w:r>
      <w:r w:rsidRPr="000E57D7">
        <w:rPr>
          <w:vertAlign w:val="superscript"/>
        </w:rPr>
        <w:t>2</w:t>
      </w:r>
      <w:r>
        <w:t>, te sporednog dijela koji se sastoji od balkona površine 4,88 m</w:t>
      </w:r>
      <w:r w:rsidRPr="000E57D7">
        <w:rPr>
          <w:vertAlign w:val="superscript"/>
        </w:rPr>
        <w:t>2</w:t>
      </w:r>
    </w:p>
    <w:p w:rsidRDefault="00496800" w:rsidP="00496800" w:rsidR="00496800">
      <w:pPr>
        <w:tabs>
          <w:tab w:pos="1985" w:val="num"/>
        </w:tabs>
        <w:ind w:left="1985"/>
        <w:jc w:val="both"/>
      </w:pPr>
      <w:r>
        <w:t>vrijednost nekretnine utvrđena je u iznosu od</w:t>
      </w:r>
      <w:r w:rsidR="00D30DCC">
        <w:t xml:space="preserve"> 313.404,62 kn</w:t>
      </w:r>
    </w:p>
    <w:p w:rsidRDefault="00683D34" w:rsidP="00683D34" w:rsidR="00496800">
      <w:pPr>
        <w:numPr>
          <w:ilvl w:val="0"/>
          <w:numId w:val="44"/>
        </w:numPr>
        <w:tabs>
          <w:tab w:pos="1425" w:val="clear"/>
          <w:tab w:pos="1985" w:val="num"/>
        </w:tabs>
        <w:ind w:hanging="567" w:left="1985"/>
        <w:jc w:val="both"/>
      </w:pPr>
      <w:r>
        <w:t>7. ETAŽA Suvlasnički dio: 206/10000, Stan H-1, nalazi na 1. katu (dvorišni dio) a sastoji se od: hodnika, kupaonice, kuhinje, dnevne sobe, sobe i izbe, ukupne korisne površine 38,57 m</w:t>
      </w:r>
      <w:r w:rsidRPr="000E57D7">
        <w:rPr>
          <w:vertAlign w:val="superscript"/>
        </w:rPr>
        <w:t>2</w:t>
      </w:r>
    </w:p>
    <w:p w:rsidRDefault="00496800" w:rsidP="00496800" w:rsidR="00683D34">
      <w:pPr>
        <w:tabs>
          <w:tab w:pos="1985" w:val="num"/>
        </w:tabs>
        <w:ind w:left="1985"/>
        <w:jc w:val="both"/>
      </w:pPr>
      <w:r>
        <w:t>vrijednost nekretnine utvrđena je u iznosu od</w:t>
      </w:r>
      <w:r w:rsidR="00683D34">
        <w:t xml:space="preserve"> </w:t>
      </w:r>
      <w:r w:rsidR="00D30DCC">
        <w:t>200.398,15 kn</w:t>
      </w:r>
    </w:p>
    <w:p w:rsidRDefault="00683D34" w:rsidP="00683D34" w:rsidR="00683D34">
      <w:pPr>
        <w:numPr>
          <w:ilvl w:val="0"/>
          <w:numId w:val="44"/>
        </w:numPr>
        <w:tabs>
          <w:tab w:pos="1425" w:val="clear"/>
          <w:tab w:pos="1985" w:val="num"/>
        </w:tabs>
        <w:ind w:hanging="567" w:left="1985"/>
        <w:jc w:val="both"/>
      </w:pPr>
      <w:r>
        <w:t>21. ETAŽA Suvlasnički dio: 380/10000 Stan I, nalazi se u potkrovlju (dvorišni dio) a sastoji se od: kupaonice, kuhinje, dnevne sobe, sobe i izbe, ukupne korisne površine 71,32 m</w:t>
      </w:r>
      <w:r w:rsidRPr="000E57D7">
        <w:rPr>
          <w:vertAlign w:val="superscript"/>
        </w:rPr>
        <w:t>2</w:t>
      </w:r>
    </w:p>
    <w:p w:rsidRDefault="00496800" w:rsidP="00496800" w:rsidR="00496800">
      <w:pPr>
        <w:tabs>
          <w:tab w:pos="1985" w:val="num"/>
        </w:tabs>
        <w:ind w:left="1985"/>
        <w:jc w:val="both"/>
      </w:pPr>
      <w:r>
        <w:t>vrijednost nekretnine utvrđena je u iznosu od</w:t>
      </w:r>
      <w:r w:rsidR="00D30DCC">
        <w:t xml:space="preserve"> 370.557,32 kn</w:t>
      </w:r>
    </w:p>
    <w:p w:rsidRDefault="00683D34" w:rsidP="00683D34" w:rsidR="00683D34">
      <w:pPr>
        <w:numPr>
          <w:ilvl w:val="0"/>
          <w:numId w:val="44"/>
        </w:numPr>
        <w:tabs>
          <w:tab w:pos="1425" w:val="clear"/>
          <w:tab w:pos="1985" w:val="num"/>
        </w:tabs>
        <w:ind w:hanging="567" w:left="1985"/>
        <w:jc w:val="both"/>
      </w:pPr>
      <w:r>
        <w:lastRenderedPageBreak/>
        <w:t>31. ETAŽA Suvlasnički dio: 322/10000 Stan C-5, nalazi se na 5. katu (ulični dio) a sastoji se od: hodnika, kupaonice, kuhinje, dnevne sobe, sobe,sobe i izbe, ukupne korisne površine 60,32 m</w:t>
      </w:r>
      <w:r w:rsidRPr="000E57D7">
        <w:rPr>
          <w:vertAlign w:val="superscript"/>
        </w:rPr>
        <w:t>2</w:t>
      </w:r>
      <w:r>
        <w:t>, te sporednog dijela koji se sastoji od balkona površine 4,88 m</w:t>
      </w:r>
      <w:r w:rsidRPr="000E57D7">
        <w:rPr>
          <w:vertAlign w:val="superscript"/>
        </w:rPr>
        <w:t>2</w:t>
      </w:r>
    </w:p>
    <w:p w:rsidRDefault="00496800" w:rsidP="00496800" w:rsidR="00496800">
      <w:pPr>
        <w:tabs>
          <w:tab w:pos="1985" w:val="num"/>
        </w:tabs>
        <w:ind w:left="1985"/>
        <w:jc w:val="both"/>
      </w:pPr>
      <w:r>
        <w:t>vrijednost nekretnine utvrđena je u iznosu od</w:t>
      </w:r>
      <w:r w:rsidR="00D30DCC">
        <w:t xml:space="preserve"> 326.082,13 kn</w:t>
      </w:r>
    </w:p>
    <w:p w:rsidRDefault="00683D34" w:rsidP="00683D34" w:rsidR="00683D34">
      <w:pPr>
        <w:numPr>
          <w:ilvl w:val="0"/>
          <w:numId w:val="44"/>
        </w:numPr>
        <w:tabs>
          <w:tab w:pos="1425" w:val="clear"/>
          <w:tab w:pos="1985" w:val="num"/>
        </w:tabs>
        <w:ind w:hanging="567" w:left="1985"/>
        <w:jc w:val="both"/>
      </w:pPr>
      <w:r>
        <w:t>33. ETAŽA Suvlasnički dio: 642/10000 Poslovni prostor, nalazi se u prizemlju i galeriji (ulični dio) a sastoji se od: poslovnog prostora, predprostora, WC-a, galerije i spremišta, ukupne korisne površine 120,20 m</w:t>
      </w:r>
      <w:r w:rsidRPr="000E57D7">
        <w:rPr>
          <w:vertAlign w:val="superscript"/>
        </w:rPr>
        <w:t>2</w:t>
      </w:r>
      <w:r>
        <w:t>, te sporednog dijela koji se sastoji od: spremišta na galeriji površine 58,01 m</w:t>
      </w:r>
      <w:r w:rsidRPr="000E57D7">
        <w:rPr>
          <w:vertAlign w:val="superscript"/>
        </w:rPr>
        <w:t>2</w:t>
      </w:r>
      <w:r>
        <w:t>, parkirališnog mjesta za invalide 1 u prizemlju pov. 11,00 m</w:t>
      </w:r>
      <w:r w:rsidRPr="000E57D7">
        <w:rPr>
          <w:vertAlign w:val="superscript"/>
        </w:rPr>
        <w:t>2</w:t>
      </w:r>
      <w:r>
        <w:t>, parkirališnog mjesta za invalide 2 u prizemlju površine 11,00 m</w:t>
      </w:r>
      <w:r w:rsidRPr="000E57D7">
        <w:rPr>
          <w:vertAlign w:val="superscript"/>
        </w:rPr>
        <w:t>2</w:t>
      </w:r>
      <w:r>
        <w:t>, zajedničkog dijela parkirališnih mjesta za invalide 1 i 2 u prizemlju površine 7,50 m</w:t>
      </w:r>
      <w:r w:rsidRPr="000E57D7">
        <w:rPr>
          <w:vertAlign w:val="superscript"/>
        </w:rPr>
        <w:t>2</w:t>
      </w:r>
    </w:p>
    <w:p w:rsidRDefault="00496800" w:rsidP="00496800" w:rsidR="00496800">
      <w:pPr>
        <w:tabs>
          <w:tab w:pos="1985" w:val="num"/>
        </w:tabs>
        <w:ind w:left="1985"/>
        <w:jc w:val="both"/>
      </w:pPr>
      <w:r>
        <w:t>vrijednost nekretnine utvrđena je u iznosu od</w:t>
      </w:r>
      <w:r w:rsidR="001E394E">
        <w:t xml:space="preserve"> 1.439.417,48 kn</w:t>
      </w:r>
    </w:p>
    <w:p w:rsidRDefault="00683D34" w:rsidP="00683D34" w:rsidR="00683D34">
      <w:pPr>
        <w:numPr>
          <w:ilvl w:val="0"/>
          <w:numId w:val="44"/>
        </w:numPr>
        <w:tabs>
          <w:tab w:pos="1425" w:val="clear"/>
          <w:tab w:pos="1985" w:val="num"/>
        </w:tabs>
        <w:ind w:hanging="567" w:left="1985"/>
        <w:jc w:val="both"/>
      </w:pPr>
      <w:r>
        <w:t>34. ETAŽA Suvlasnički dio: 100/10000 Garaža 1 nalazi se u prizemlju (ulični dio) površine 18,63 m</w:t>
      </w:r>
      <w:r w:rsidRPr="00D67513">
        <w:rPr>
          <w:vertAlign w:val="superscript"/>
        </w:rPr>
        <w:t>2</w:t>
      </w:r>
    </w:p>
    <w:p w:rsidRDefault="00496800" w:rsidP="00496800" w:rsidR="00496800">
      <w:pPr>
        <w:tabs>
          <w:tab w:pos="1985" w:val="num"/>
        </w:tabs>
        <w:ind w:left="1985"/>
        <w:jc w:val="both"/>
      </w:pPr>
      <w:r>
        <w:t>vrijednost nekretnine utvrđena je u iznosu od</w:t>
      </w:r>
      <w:r w:rsidR="001E394E">
        <w:t xml:space="preserve"> 49.099,37 kn</w:t>
      </w:r>
    </w:p>
    <w:p w:rsidRDefault="00683D34" w:rsidP="00683D34" w:rsidR="00683D34">
      <w:pPr>
        <w:numPr>
          <w:ilvl w:val="0"/>
          <w:numId w:val="44"/>
        </w:numPr>
        <w:tabs>
          <w:tab w:pos="1425" w:val="clear"/>
          <w:tab w:pos="1985" w:val="num"/>
        </w:tabs>
        <w:ind w:hanging="567" w:left="1985"/>
        <w:jc w:val="both"/>
      </w:pPr>
      <w:r>
        <w:t>35. ETAŽA Suvlasnički dio: 96/10000 Garaža 2, nalazi se u prizemlju (ulični dio) površine 18,10 m</w:t>
      </w:r>
      <w:r w:rsidRPr="00D67513">
        <w:rPr>
          <w:vertAlign w:val="superscript"/>
        </w:rPr>
        <w:t>2</w:t>
      </w:r>
    </w:p>
    <w:p w:rsidRDefault="00496800" w:rsidP="00496800" w:rsidR="00496800">
      <w:pPr>
        <w:tabs>
          <w:tab w:pos="1985" w:val="num"/>
        </w:tabs>
        <w:ind w:left="1985"/>
        <w:jc w:val="both"/>
      </w:pPr>
      <w:r>
        <w:t>vrijednost nekretnine utvrđena je u iznosu od</w:t>
      </w:r>
      <w:r w:rsidR="001E394E">
        <w:t xml:space="preserve"> 47.702,55 kn</w:t>
      </w:r>
    </w:p>
    <w:p w:rsidRDefault="00683D34" w:rsidP="00683D34" w:rsidR="00683D34">
      <w:pPr>
        <w:numPr>
          <w:ilvl w:val="0"/>
          <w:numId w:val="44"/>
        </w:numPr>
        <w:tabs>
          <w:tab w:pos="1425" w:val="clear"/>
          <w:tab w:pos="1985" w:val="num"/>
        </w:tabs>
        <w:ind w:hanging="567" w:left="1985"/>
        <w:jc w:val="both"/>
      </w:pPr>
      <w:r>
        <w:t>37. ETAŽA Suvlasnički dio: 97/10000 Garaža 4, nalazi se u prizemlju (ulični dio) površine 18,19 m</w:t>
      </w:r>
      <w:r w:rsidRPr="00D67513">
        <w:rPr>
          <w:vertAlign w:val="superscript"/>
        </w:rPr>
        <w:t>2</w:t>
      </w:r>
    </w:p>
    <w:p w:rsidRDefault="00496800" w:rsidP="00496800" w:rsidR="00496800">
      <w:pPr>
        <w:tabs>
          <w:tab w:pos="1985" w:val="num"/>
        </w:tabs>
        <w:ind w:left="1985"/>
        <w:jc w:val="both"/>
      </w:pPr>
      <w:r>
        <w:t>vrijednost nekretnine utvrđena je u iznosu od</w:t>
      </w:r>
      <w:r w:rsidR="001E394E">
        <w:t xml:space="preserve"> 47.939,75 kn</w:t>
      </w:r>
    </w:p>
    <w:p w:rsidRDefault="00683D34" w:rsidP="00683D34" w:rsidR="00683D34">
      <w:pPr>
        <w:numPr>
          <w:ilvl w:val="0"/>
          <w:numId w:val="44"/>
        </w:numPr>
        <w:tabs>
          <w:tab w:pos="1425" w:val="clear"/>
          <w:tab w:pos="1985" w:val="num"/>
        </w:tabs>
        <w:ind w:hanging="567" w:left="1985"/>
        <w:jc w:val="both"/>
      </w:pPr>
      <w:r>
        <w:t>38. ETAŽA Suvlasnički dio: 107/10000 Garaža 5, nalazi se u prizemlju (dvorišni dio) površine 20,04 m</w:t>
      </w:r>
      <w:r w:rsidRPr="00D67513">
        <w:rPr>
          <w:vertAlign w:val="superscript"/>
        </w:rPr>
        <w:t>2</w:t>
      </w:r>
    </w:p>
    <w:p w:rsidRDefault="00496800" w:rsidP="00496800" w:rsidR="00496800">
      <w:pPr>
        <w:tabs>
          <w:tab w:pos="1985" w:val="num"/>
        </w:tabs>
        <w:ind w:left="1985"/>
        <w:jc w:val="both"/>
      </w:pPr>
      <w:r>
        <w:t>vrijednost nekretnine utvrđena je u iznosu od</w:t>
      </w:r>
      <w:r w:rsidR="00502AE1">
        <w:t xml:space="preserve"> 52.815,42 kn</w:t>
      </w:r>
    </w:p>
    <w:p w:rsidRDefault="00683D34" w:rsidP="00683D34" w:rsidR="00683D34">
      <w:pPr>
        <w:numPr>
          <w:ilvl w:val="0"/>
          <w:numId w:val="44"/>
        </w:numPr>
        <w:tabs>
          <w:tab w:pos="1425" w:val="clear"/>
          <w:tab w:pos="1985" w:val="num"/>
        </w:tabs>
        <w:ind w:hanging="567" w:left="1985"/>
        <w:jc w:val="both"/>
      </w:pPr>
      <w:r>
        <w:t>39. ETAŽA Suvlasnički dio: 107/10000, Garaža 6, nalazi se u prizemlju (dvorišni dio) površine 20,09 m</w:t>
      </w:r>
      <w:r w:rsidRPr="00D67513">
        <w:rPr>
          <w:vertAlign w:val="superscript"/>
        </w:rPr>
        <w:t>2</w:t>
      </w:r>
    </w:p>
    <w:p w:rsidRDefault="00657885" w:rsidP="00657885" w:rsidR="00657885">
      <w:pPr>
        <w:tabs>
          <w:tab w:pos="1985" w:val="num"/>
        </w:tabs>
        <w:ind w:left="1985"/>
        <w:jc w:val="both"/>
      </w:pPr>
      <w:r>
        <w:t>vrijednost nekretnine utvrđena je u iznosu od</w:t>
      </w:r>
      <w:r w:rsidR="00502AE1">
        <w:t xml:space="preserve"> 52.947,20 kn</w:t>
      </w:r>
    </w:p>
    <w:p w:rsidRDefault="00683D34" w:rsidP="00683D34" w:rsidR="00683D34">
      <w:pPr>
        <w:numPr>
          <w:ilvl w:val="0"/>
          <w:numId w:val="44"/>
        </w:numPr>
        <w:tabs>
          <w:tab w:pos="1425" w:val="clear"/>
          <w:tab w:pos="1985" w:val="num"/>
        </w:tabs>
        <w:ind w:hanging="567" w:left="1985"/>
        <w:jc w:val="both"/>
      </w:pPr>
      <w:r>
        <w:t>41. ETAŽA Suvlasnički dio: 108/10000 Garaža 8, nalazi se u prizemlju (dvorišni dio) površine 20,18 m</w:t>
      </w:r>
      <w:r w:rsidRPr="00D67513">
        <w:rPr>
          <w:vertAlign w:val="superscript"/>
        </w:rPr>
        <w:t>2</w:t>
      </w:r>
    </w:p>
    <w:p w:rsidRDefault="00657885" w:rsidP="00657885" w:rsidR="00657885">
      <w:pPr>
        <w:ind w:left="1985"/>
        <w:jc w:val="both"/>
      </w:pPr>
      <w:r>
        <w:t>vrijednost nekretnine utvrđena je u iznosu od</w:t>
      </w:r>
      <w:r w:rsidR="00502AE1">
        <w:t xml:space="preserve"> 53.184,39 kn</w:t>
      </w:r>
    </w:p>
    <w:p w:rsidRDefault="00683D34" w:rsidP="00683D34" w:rsidR="00683D34">
      <w:pPr>
        <w:numPr>
          <w:ilvl w:val="0"/>
          <w:numId w:val="44"/>
        </w:numPr>
        <w:tabs>
          <w:tab w:pos="1425" w:val="clear"/>
          <w:tab w:pos="1985" w:val="num"/>
        </w:tabs>
        <w:ind w:hanging="567" w:left="1985"/>
        <w:jc w:val="both"/>
      </w:pPr>
      <w:r>
        <w:t>43. ETAŽA Suvlasnički dio: 108/10000 Garaža 10, nalazi se u prizemlju (dvorišni dio) površine 20,31 m</w:t>
      </w:r>
      <w:r w:rsidRPr="00D67513">
        <w:rPr>
          <w:vertAlign w:val="superscript"/>
        </w:rPr>
        <w:t>2</w:t>
      </w:r>
    </w:p>
    <w:p w:rsidRDefault="00657885" w:rsidP="00657885" w:rsidR="00657885">
      <w:pPr>
        <w:tabs>
          <w:tab w:pos="1985" w:val="num"/>
        </w:tabs>
        <w:ind w:left="1985"/>
        <w:jc w:val="both"/>
      </w:pPr>
      <w:r>
        <w:t>vrijednost nekretnine utvrđena je u iznosu od</w:t>
      </w:r>
      <w:r w:rsidR="00502AE1">
        <w:t xml:space="preserve"> 53.527,01 kn</w:t>
      </w:r>
    </w:p>
    <w:p w:rsidRDefault="00683D34" w:rsidP="00683D34" w:rsidR="00683D34">
      <w:pPr>
        <w:numPr>
          <w:ilvl w:val="0"/>
          <w:numId w:val="44"/>
        </w:numPr>
        <w:tabs>
          <w:tab w:pos="1425" w:val="clear"/>
          <w:tab w:pos="1985" w:val="num"/>
        </w:tabs>
        <w:ind w:hanging="567" w:left="1985"/>
        <w:jc w:val="both"/>
      </w:pPr>
      <w:r>
        <w:t>44. ETAŽA Suvlasnički dio: 109/10000 Garaža 11, nalazi se u prizemlju (dvorišni dio) površine 20,36 m</w:t>
      </w:r>
      <w:r w:rsidRPr="00D67513">
        <w:rPr>
          <w:vertAlign w:val="superscript"/>
        </w:rPr>
        <w:t>2</w:t>
      </w:r>
    </w:p>
    <w:p w:rsidRDefault="00657885" w:rsidP="00657885" w:rsidR="00657885">
      <w:pPr>
        <w:ind w:left="1985"/>
        <w:jc w:val="both"/>
      </w:pPr>
      <w:r>
        <w:t>vrijednost nekretnine utvrđena je u iznosu od</w:t>
      </w:r>
      <w:r w:rsidR="00DE3405">
        <w:t xml:space="preserve"> 53.658,78 kn</w:t>
      </w:r>
    </w:p>
    <w:p w:rsidRDefault="00683D34" w:rsidP="002F7CF2" w:rsidR="002F7CF2">
      <w:pPr>
        <w:numPr>
          <w:ilvl w:val="0"/>
          <w:numId w:val="44"/>
        </w:numPr>
        <w:tabs>
          <w:tab w:pos="1425" w:val="clear"/>
          <w:tab w:pos="1985" w:val="num"/>
        </w:tabs>
        <w:ind w:hanging="567" w:left="1985"/>
        <w:jc w:val="both"/>
      </w:pPr>
      <w:r>
        <w:t>45. ETAŽA Suvlasnički dio: 109/10000 Garaža 12, nalazi se u prizemlju (dvorišni dio) površine 20,40 m</w:t>
      </w:r>
      <w:r w:rsidRPr="002F7CF2">
        <w:rPr>
          <w:vertAlign w:val="superscript"/>
        </w:rPr>
        <w:t>2</w:t>
      </w:r>
      <w:r>
        <w:t>.</w:t>
      </w:r>
      <w:r w:rsidR="00484EDE">
        <w:t xml:space="preserve">        </w:t>
      </w:r>
    </w:p>
    <w:p w:rsidRDefault="00484EDE" w:rsidP="002F7CF2" w:rsidR="00484EDE">
      <w:pPr>
        <w:ind w:left="1985"/>
        <w:jc w:val="both"/>
      </w:pPr>
      <w:r>
        <w:t xml:space="preserve"> vrijednost nekretnine utvrđena je u iznosu od </w:t>
      </w:r>
      <w:r w:rsidR="00DE3405">
        <w:t>53.764,20 kn.</w:t>
      </w:r>
    </w:p>
    <w:p w:rsidRDefault="00376CBD" w:rsidP="00376CBD" w:rsidR="00376CBD">
      <w:pPr>
        <w:tabs>
          <w:tab w:pos="1276" w:val="left"/>
        </w:tabs>
        <w:ind w:left="284"/>
        <w:jc w:val="both"/>
      </w:pPr>
    </w:p>
    <w:p w:rsidRDefault="00A30202" w:rsidP="004B0F57" w:rsidR="00A30202" w:rsidRPr="00B05857">
      <w:pPr>
        <w:pStyle w:val="Odlomakpopisa"/>
        <w:numPr>
          <w:ilvl w:val="0"/>
          <w:numId w:val="14"/>
        </w:numPr>
        <w:tabs>
          <w:tab w:pos="426" w:val="left"/>
          <w:tab w:pos="567" w:val="left"/>
          <w:tab w:pos="2977" w:val="left"/>
        </w:tabs>
        <w:ind w:hanging="432"/>
        <w:rPr>
          <w:rStyle w:val="Naglaeno"/>
          <w:b w:val="false"/>
        </w:rPr>
      </w:pPr>
      <w:r w:rsidRPr="00B05857">
        <w:rPr>
          <w:rStyle w:val="Naglaeno"/>
          <w:b w:val="false"/>
        </w:rPr>
        <w:t>Utvrđena vrijednost nekretnin</w:t>
      </w:r>
      <w:r w:rsidR="006D6E8C" w:rsidRPr="00B05857">
        <w:rPr>
          <w:rStyle w:val="Naglaeno"/>
          <w:b w:val="false"/>
        </w:rPr>
        <w:t>a</w:t>
      </w:r>
      <w:r w:rsidRPr="00B05857">
        <w:rPr>
          <w:rStyle w:val="Naglaeno"/>
          <w:b w:val="false"/>
        </w:rPr>
        <w:t>: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546C98" w:rsidR="00A30202" w:rsidRPr="00546C98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 w:rsidRPr="005C2B3B">
        <w:rPr>
          <w:rStyle w:val="Naglaeno"/>
          <w:b w:val="false"/>
        </w:rPr>
        <w:t xml:space="preserve">pod točkom I.1. ovog Zaključka iznosi </w:t>
      </w:r>
      <w:r w:rsidR="004B7AF5">
        <w:t xml:space="preserve">270.669,99 </w:t>
      </w:r>
      <w:r w:rsidRPr="005C2B3B">
        <w:rPr>
          <w:rStyle w:val="Naglaeno"/>
          <w:b w:val="false"/>
        </w:rPr>
        <w:t xml:space="preserve">kn </w:t>
      </w:r>
    </w:p>
    <w:p w:rsidRDefault="00546C98" w:rsidP="00546C98" w:rsidR="00546C98">
      <w:pPr>
        <w:pStyle w:val="Odlomakpopisa"/>
        <w:numPr>
          <w:ilvl w:val="0"/>
          <w:numId w:val="28"/>
        </w:numPr>
      </w:pPr>
      <w:r w:rsidRPr="005C2B3B">
        <w:rPr>
          <w:rStyle w:val="Naglaeno"/>
          <w:b w:val="false"/>
        </w:rPr>
        <w:t>pod točkom I.</w:t>
      </w:r>
      <w:r w:rsidR="004B7AF5">
        <w:rPr>
          <w:rStyle w:val="Naglaeno"/>
          <w:b w:val="false"/>
        </w:rPr>
        <w:t>2</w:t>
      </w:r>
      <w:r w:rsidRPr="005C2B3B">
        <w:rPr>
          <w:rStyle w:val="Naglaeno"/>
          <w:b w:val="false"/>
        </w:rPr>
        <w:t>. ovog Zaključka iznosi</w:t>
      </w:r>
      <w:r>
        <w:rPr>
          <w:rStyle w:val="Naglaeno"/>
          <w:b w:val="false"/>
        </w:rPr>
        <w:t xml:space="preserve"> </w:t>
      </w:r>
      <w:r w:rsidR="004B7AF5">
        <w:t xml:space="preserve">269.864,66 </w:t>
      </w:r>
      <w:r>
        <w:t>kn</w:t>
      </w:r>
    </w:p>
    <w:p w:rsidRDefault="004B7AF5" w:rsidP="00546C98" w:rsidR="004B7AF5">
      <w:pPr>
        <w:pStyle w:val="Odlomakpopisa"/>
        <w:numPr>
          <w:ilvl w:val="0"/>
          <w:numId w:val="28"/>
        </w:numPr>
      </w:pPr>
      <w:r>
        <w:t>pod točkom I.3. ovog Zaključka iznosi 313.404,62 kn</w:t>
      </w:r>
    </w:p>
    <w:p w:rsidRDefault="004B7AF5" w:rsidP="00546C98" w:rsidR="004B7AF5">
      <w:pPr>
        <w:pStyle w:val="Odlomakpopisa"/>
        <w:numPr>
          <w:ilvl w:val="0"/>
          <w:numId w:val="28"/>
        </w:numPr>
      </w:pPr>
      <w:r>
        <w:t xml:space="preserve">pod točkom I.4. ovog Zaključka iznosi </w:t>
      </w:r>
      <w:r w:rsidR="00186CA2">
        <w:t>200.398,15 kn</w:t>
      </w:r>
    </w:p>
    <w:p w:rsidRDefault="00186CA2" w:rsidP="00546C98" w:rsidR="00186CA2">
      <w:pPr>
        <w:pStyle w:val="Odlomakpopisa"/>
        <w:numPr>
          <w:ilvl w:val="0"/>
          <w:numId w:val="28"/>
        </w:numPr>
      </w:pPr>
      <w:r>
        <w:t>pod točkom I.5. ovog Zaključka iznosi 370.557,32 kn</w:t>
      </w:r>
    </w:p>
    <w:p w:rsidRDefault="00186CA2" w:rsidP="00546C98" w:rsidR="00186CA2">
      <w:pPr>
        <w:pStyle w:val="Odlomakpopisa"/>
        <w:numPr>
          <w:ilvl w:val="0"/>
          <w:numId w:val="28"/>
        </w:numPr>
      </w:pPr>
      <w:r>
        <w:t>pod točkom I.6. ovog Zaključka iznosi 326.082,13 kn</w:t>
      </w:r>
    </w:p>
    <w:p w:rsidRDefault="00186CA2" w:rsidP="00546C98" w:rsidR="00186CA2">
      <w:pPr>
        <w:pStyle w:val="Odlomakpopisa"/>
        <w:numPr>
          <w:ilvl w:val="0"/>
          <w:numId w:val="28"/>
        </w:numPr>
      </w:pPr>
      <w:r>
        <w:lastRenderedPageBreak/>
        <w:t>pod točkom I.7. ovog Zaključka iznosi 1.439.417,48 kn</w:t>
      </w:r>
    </w:p>
    <w:p w:rsidRDefault="00186CA2" w:rsidP="00546C98" w:rsidR="00186CA2">
      <w:pPr>
        <w:pStyle w:val="Odlomakpopisa"/>
        <w:numPr>
          <w:ilvl w:val="0"/>
          <w:numId w:val="28"/>
        </w:numPr>
      </w:pPr>
      <w:r>
        <w:t>pod točkom I.8. ovog Zaključka iznosi 49.099,37 kn</w:t>
      </w:r>
    </w:p>
    <w:p w:rsidRDefault="00186CA2" w:rsidP="00546C98" w:rsidR="00186CA2">
      <w:pPr>
        <w:pStyle w:val="Odlomakpopisa"/>
        <w:numPr>
          <w:ilvl w:val="0"/>
          <w:numId w:val="28"/>
        </w:numPr>
      </w:pPr>
      <w:r>
        <w:t>pod točkom I.9. ovog Zaključka iznosi 47.702,55 kn</w:t>
      </w:r>
    </w:p>
    <w:p w:rsidRDefault="00186CA2" w:rsidP="00546C98" w:rsidR="00186CA2">
      <w:pPr>
        <w:pStyle w:val="Odlomakpopisa"/>
        <w:numPr>
          <w:ilvl w:val="0"/>
          <w:numId w:val="28"/>
        </w:numPr>
      </w:pPr>
      <w:r>
        <w:t xml:space="preserve">pod točkom I.10. ovog Zaključka iznosi </w:t>
      </w:r>
      <w:r w:rsidR="00B140E2">
        <w:t>47.939,75 kn</w:t>
      </w:r>
    </w:p>
    <w:p w:rsidRDefault="00B140E2" w:rsidP="00546C98" w:rsidR="00B140E2">
      <w:pPr>
        <w:pStyle w:val="Odlomakpopisa"/>
        <w:numPr>
          <w:ilvl w:val="0"/>
          <w:numId w:val="28"/>
        </w:numPr>
      </w:pPr>
      <w:r>
        <w:t>pod točkom I.11. ovog Zaključka iznosi 52.815,42 kn</w:t>
      </w:r>
    </w:p>
    <w:p w:rsidRDefault="00B140E2" w:rsidP="00546C98" w:rsidR="00B140E2">
      <w:pPr>
        <w:pStyle w:val="Odlomakpopisa"/>
        <w:numPr>
          <w:ilvl w:val="0"/>
          <w:numId w:val="28"/>
        </w:numPr>
      </w:pPr>
      <w:r>
        <w:t>pod točkom I.12. ovog Zaključka iznosi 52.947,20 kn</w:t>
      </w:r>
    </w:p>
    <w:p w:rsidRDefault="00B140E2" w:rsidP="00546C98" w:rsidR="00B140E2">
      <w:pPr>
        <w:pStyle w:val="Odlomakpopisa"/>
        <w:numPr>
          <w:ilvl w:val="0"/>
          <w:numId w:val="28"/>
        </w:numPr>
      </w:pPr>
      <w:r>
        <w:t>pod točkom I.13. ovog Zaključka iznosi 53.184,39 kn</w:t>
      </w:r>
    </w:p>
    <w:p w:rsidRDefault="00B140E2" w:rsidP="00546C98" w:rsidR="00B140E2">
      <w:pPr>
        <w:pStyle w:val="Odlomakpopisa"/>
        <w:numPr>
          <w:ilvl w:val="0"/>
          <w:numId w:val="28"/>
        </w:numPr>
      </w:pPr>
      <w:r>
        <w:t xml:space="preserve">pod točkom I.14. ovog Zaključka iznosi </w:t>
      </w:r>
      <w:r w:rsidR="003805A8">
        <w:t>53.527,01 kn</w:t>
      </w:r>
    </w:p>
    <w:p w:rsidRDefault="003805A8" w:rsidP="00546C98" w:rsidR="003805A8">
      <w:pPr>
        <w:pStyle w:val="Odlomakpopisa"/>
        <w:numPr>
          <w:ilvl w:val="0"/>
          <w:numId w:val="28"/>
        </w:numPr>
      </w:pPr>
      <w:r>
        <w:t>pod točkom I.15. ovog Zaključka iznosi 53.658,78 kn</w:t>
      </w:r>
    </w:p>
    <w:p w:rsidRDefault="003805A8" w:rsidP="00546C98" w:rsidR="003805A8" w:rsidRPr="005C2B3B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>
        <w:t>pod točkom I.</w:t>
      </w:r>
      <w:r w:rsidR="00DC6074">
        <w:t>16. ovog Zaključka iznosi 53.764,20 kn.</w:t>
      </w:r>
    </w:p>
    <w:p w:rsidRDefault="00A30202" w:rsidP="00A30202" w:rsidR="00A30202" w:rsidRPr="00885422">
      <w:pPr>
        <w:pStyle w:val="Odlomakpopisa"/>
        <w:ind w:left="142"/>
        <w:rPr>
          <w:rStyle w:val="Naglaeno"/>
          <w:b w:val="false"/>
          <w:bCs w:val="false"/>
        </w:rPr>
      </w:pPr>
    </w:p>
    <w:p w:rsidRDefault="00A30202" w:rsidP="00425E86" w:rsidR="00A30202" w:rsidRPr="00FF1330">
      <w:pPr>
        <w:pStyle w:val="Odlomakpopisa"/>
        <w:numPr>
          <w:ilvl w:val="0"/>
          <w:numId w:val="14"/>
        </w:numPr>
        <w:tabs>
          <w:tab w:pos="1425" w:val="clear"/>
          <w:tab w:pos="567" w:val="left"/>
          <w:tab w:pos="1134" w:val="left"/>
        </w:tabs>
        <w:ind w:hanging="283" w:left="1134"/>
        <w:contextualSpacing w:val="false"/>
        <w:rPr>
          <w:rStyle w:val="Naglaeno"/>
          <w:b w:val="false"/>
        </w:rPr>
      </w:pPr>
      <w:r w:rsidRPr="00FF1330">
        <w:rPr>
          <w:rStyle w:val="Naglaeno"/>
          <w:b w:val="false"/>
        </w:rPr>
        <w:t>Nekretnin</w:t>
      </w:r>
      <w:r w:rsidR="006D6E8C"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</w:t>
      </w:r>
      <w:r w:rsidR="00425E86">
        <w:rPr>
          <w:rStyle w:val="Naglaeno"/>
          <w:b w:val="false"/>
        </w:rPr>
        <w:t>pod točkom I.5. i I.6. su slobodne od osoba i stvari, a sve ostale nekretnine nisu slobodne od osoba i stvari</w:t>
      </w:r>
      <w:r w:rsidR="00463906">
        <w:rPr>
          <w:rStyle w:val="Naglaeno"/>
          <w:b w:val="false"/>
        </w:rPr>
        <w:t>.</w:t>
      </w:r>
    </w:p>
    <w:p w:rsidRDefault="00A30202" w:rsidP="003D6E44" w:rsidR="00A30202" w:rsidRPr="00FF1330">
      <w:pPr>
        <w:pStyle w:val="Odlomakpopisa"/>
        <w:ind w:hanging="858" w:left="142"/>
        <w:rPr>
          <w:rStyle w:val="Naglaeno"/>
          <w:b w:val="false"/>
        </w:rPr>
      </w:pPr>
    </w:p>
    <w:p w:rsidRDefault="00A30202" w:rsidP="004B0F57" w:rsidR="00A30202" w:rsidRPr="00FF1330">
      <w:pPr>
        <w:pStyle w:val="Odlomakpopisa"/>
        <w:numPr>
          <w:ilvl w:val="0"/>
          <w:numId w:val="14"/>
        </w:numPr>
        <w:ind w:hanging="283" w:left="1134"/>
        <w:rPr>
          <w:rStyle w:val="Naglaeno"/>
          <w:b w:val="false"/>
        </w:rPr>
      </w:pPr>
      <w:r w:rsidRPr="00FF1330">
        <w:rPr>
          <w:rStyle w:val="Naglaeno"/>
          <w:b w:val="false"/>
        </w:rPr>
        <w:t>Prodaju nekretnin</w:t>
      </w:r>
      <w:r w:rsidR="006D6E8C"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 xml:space="preserve"> iz točke I. ovog zaključka provodi Financijska agencija elektroničkom javnom dražbom. Elektronička javna dražba počinje objavom poziva Financijsk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agencij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na sudjelovanje u elektroničkoj javnoj dražbi na mrežnim stranicama Financijske agencije</w:t>
      </w:r>
      <w:r>
        <w:rPr>
          <w:rStyle w:val="Naglaeno"/>
          <w:b w:val="false"/>
        </w:rPr>
        <w:t xml:space="preserve"> kojim </w:t>
      </w:r>
      <w:r w:rsidRPr="00FF1330">
        <w:rPr>
          <w:rStyle w:val="Naglaeno"/>
          <w:b w:val="false"/>
        </w:rPr>
        <w:t>Financijska agencija</w:t>
      </w:r>
      <w:r>
        <w:rPr>
          <w:rStyle w:val="Naglaeno"/>
          <w:b w:val="false"/>
        </w:rPr>
        <w:t xml:space="preserve"> određuje datum i vrijeme trajanja dražbe</w:t>
      </w:r>
      <w:r w:rsidRPr="00FF1330">
        <w:rPr>
          <w:rStyle w:val="Naglaeno"/>
          <w:b w:val="false"/>
        </w:rPr>
        <w:t>. Od objavljivanja poziva na sudjelovanje u elektroničkoj javnoj dražbi na mrežnim stranicama Financijske agencije do početka prikupljanja ponuda mora proteći najmanje šezdeset dana.</w:t>
      </w:r>
    </w:p>
    <w:p w:rsidRDefault="00F105ED" w:rsidP="003D6E44" w:rsidR="00F105ED" w:rsidRPr="00FF1330">
      <w:pPr>
        <w:pStyle w:val="Odlomakpopisa"/>
        <w:ind w:hanging="425" w:left="709"/>
        <w:rPr>
          <w:rStyle w:val="Naglaeno"/>
          <w:b w:val="false"/>
        </w:rPr>
      </w:pPr>
    </w:p>
    <w:p w:rsidRDefault="00A30202" w:rsidP="00FE1241" w:rsidR="00A30202" w:rsidRPr="00FF1330">
      <w:pPr>
        <w:pStyle w:val="Odlomakpopisa"/>
        <w:numPr>
          <w:ilvl w:val="0"/>
          <w:numId w:val="14"/>
        </w:numPr>
        <w:tabs>
          <w:tab w:pos="1425" w:val="clear"/>
          <w:tab w:pos="1134" w:val="num"/>
        </w:tabs>
        <w:ind w:firstLine="0" w:left="709"/>
      </w:pPr>
      <w:r w:rsidRPr="00FF1330">
        <w:t>UVJETI PRODAJE: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A30202" w:rsidR="00A30202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 w:rsidR="00EC6627">
        <w:t>a</w:t>
      </w:r>
      <w:r w:rsidRPr="00FF1330">
        <w:t xml:space="preserve"> iz točke I.</w:t>
      </w:r>
      <w:r>
        <w:t>1.</w:t>
      </w:r>
      <w:r w:rsidRPr="00FF1330">
        <w:t xml:space="preserve"> ovog zaključka se ne mo</w:t>
      </w:r>
      <w:r w:rsidR="00EC6627">
        <w:t>že</w:t>
      </w:r>
      <w:r w:rsidRPr="00FF1330">
        <w:t xml:space="preserve"> prodati: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8C3DBF">
        <w:t>203.002,49</w:t>
      </w:r>
      <w:r w:rsidR="000B11D4">
        <w:t xml:space="preserve"> </w:t>
      </w:r>
      <w:r>
        <w:t>kn odnosno</w:t>
      </w:r>
      <w:r w:rsidRPr="00FF1330">
        <w:t xml:space="preserve"> ¾ utvrđene vrijednosti nekretnina iz točke II. ovog Zaključka;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 w:rsidR="00AD7BA7">
        <w:t xml:space="preserve"> </w:t>
      </w:r>
      <w:r w:rsidR="008C3DBF">
        <w:t>135.335,00</w:t>
      </w:r>
      <w:r w:rsidR="00754B1E">
        <w:t xml:space="preserve"> </w:t>
      </w:r>
      <w:r>
        <w:t>kn odnosno</w:t>
      </w:r>
      <w:r w:rsidRPr="00FF1330">
        <w:t xml:space="preserve"> ½ utvrđene vrijednosti nekretnina iz točke II. ovog Zaključka;</w:t>
      </w:r>
    </w:p>
    <w:p w:rsidRDefault="00A30202" w:rsidP="00160B73" w:rsidR="00A30202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 w:rsidR="00AD7BA7">
        <w:t xml:space="preserve"> </w:t>
      </w:r>
      <w:r w:rsidR="008C3DBF">
        <w:t>67.667,50</w:t>
      </w:r>
      <w:r w:rsidR="00754B1E">
        <w:t xml:space="preserve"> </w:t>
      </w:r>
      <w:r>
        <w:t>kn odnosno</w:t>
      </w:r>
      <w:r w:rsidRPr="00FF1330">
        <w:t xml:space="preserve"> ¼ utvrđene vrijednosti nekretnina iz točke II. ovog Zaključka.</w:t>
      </w:r>
    </w:p>
    <w:p w:rsidRDefault="00A30202" w:rsidP="000B11D4" w:rsidR="00A30202" w:rsidRPr="00FF1330">
      <w:pPr>
        <w:pStyle w:val="Odlomakpopisa"/>
      </w:pPr>
    </w:p>
    <w:p w:rsidRDefault="00F105ED" w:rsidP="00F105ED" w:rsidR="00F105ED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>
        <w:t>a</w:t>
      </w:r>
      <w:r w:rsidRPr="00FF1330">
        <w:t xml:space="preserve"> iz točke I.</w:t>
      </w:r>
      <w:r w:rsidR="008C3DBF">
        <w:t>2</w:t>
      </w:r>
      <w:r>
        <w:t>.</w:t>
      </w:r>
      <w:r w:rsidRPr="00FF1330">
        <w:t xml:space="preserve"> ovog zaključka se ne mo</w:t>
      </w:r>
      <w:r>
        <w:t>že</w:t>
      </w:r>
      <w:r w:rsidRPr="00FF1330">
        <w:t xml:space="preserve"> prodati:</w:t>
      </w:r>
    </w:p>
    <w:p w:rsidRDefault="00F105ED" w:rsidP="00F105ED" w:rsidR="00F105ED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8C3DBF">
        <w:t>202.398,50</w:t>
      </w:r>
      <w:r>
        <w:t xml:space="preserve"> kn odnosno</w:t>
      </w:r>
      <w:r w:rsidRPr="00FF1330">
        <w:t xml:space="preserve"> ¾ utvrđene vrijednosti nekretnina iz točke II. ovog Zaključka;</w:t>
      </w:r>
    </w:p>
    <w:p w:rsidRDefault="00F105ED" w:rsidP="00F105ED" w:rsidR="00F105ED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</w:t>
      </w:r>
      <w:r w:rsidR="008C3DBF">
        <w:t>134.932,33</w:t>
      </w:r>
      <w:r>
        <w:t xml:space="preserve"> kn odnosno</w:t>
      </w:r>
      <w:r w:rsidRPr="00FF1330">
        <w:t xml:space="preserve"> ½ utvrđene vrijednosti nekretnina iz točke II. ovog Zaključka;</w:t>
      </w:r>
    </w:p>
    <w:p w:rsidRDefault="00F105ED" w:rsidP="00F105ED" w:rsidR="00F105ED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</w:t>
      </w:r>
      <w:r w:rsidR="008C3DBF">
        <w:t>67.466,17</w:t>
      </w:r>
      <w:r>
        <w:t xml:space="preserve"> kn odnosno</w:t>
      </w:r>
      <w:r w:rsidRPr="00FF1330">
        <w:t xml:space="preserve"> ¼ utvrđene vrijednosti nekretnina iz točke II. ovog Zaključka.</w:t>
      </w:r>
    </w:p>
    <w:p w:rsidRDefault="00F105ED" w:rsidP="00BA1F49" w:rsidR="00F105ED">
      <w:pPr>
        <w:pStyle w:val="Odlomakpopisa"/>
        <w:ind w:left="1276"/>
      </w:pPr>
    </w:p>
    <w:p w:rsidRDefault="00C415BB" w:rsidP="00C415BB" w:rsidR="00C415BB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>
        <w:t>a</w:t>
      </w:r>
      <w:r w:rsidRPr="00FF1330">
        <w:t xml:space="preserve"> iz točke I.</w:t>
      </w:r>
      <w:r>
        <w:t>3.</w:t>
      </w:r>
      <w:r w:rsidRPr="00FF1330">
        <w:t xml:space="preserve"> ovog zaključka se ne mo</w:t>
      </w:r>
      <w:r>
        <w:t>že</w:t>
      </w:r>
      <w:r w:rsidRPr="00FF1330">
        <w:t xml:space="preserve"> prodati:</w:t>
      </w:r>
    </w:p>
    <w:p w:rsidRDefault="00C415BB" w:rsidP="00C415BB" w:rsidR="00C415BB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235.053,47 kn odnosno</w:t>
      </w:r>
      <w:r w:rsidRPr="00FF1330">
        <w:t xml:space="preserve"> ¾ utvrđene vrijednosti nekretnina iz točke II. ovog Zaključka;</w:t>
      </w:r>
    </w:p>
    <w:p w:rsidRDefault="00C415BB" w:rsidP="00C415BB" w:rsidR="00C415BB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156.702,31 kn odnosno</w:t>
      </w:r>
      <w:r w:rsidRPr="00FF1330">
        <w:t xml:space="preserve"> ½ utvrđene vrijednosti nekretnina iz točke II. ovog Zaključka;</w:t>
      </w:r>
    </w:p>
    <w:p w:rsidRDefault="00C415BB" w:rsidP="00C415BB" w:rsidR="00C415BB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78.351,16 kn odnosno</w:t>
      </w:r>
      <w:r w:rsidRPr="00FF1330">
        <w:t xml:space="preserve"> ¼ utvrđene vrijednosti nekretnina iz točke II. ovog Zaključka.</w:t>
      </w:r>
    </w:p>
    <w:p w:rsidRDefault="00C53979" w:rsidP="00C53979" w:rsidR="00C53979">
      <w:pPr>
        <w:pStyle w:val="Odlomakpopisa"/>
        <w:ind w:left="1418"/>
      </w:pPr>
    </w:p>
    <w:p w:rsidRDefault="00C415BB" w:rsidP="00C415BB" w:rsidR="00C415BB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>
        <w:t>a</w:t>
      </w:r>
      <w:r w:rsidRPr="00FF1330">
        <w:t xml:space="preserve"> iz točke I.</w:t>
      </w:r>
      <w:r w:rsidR="00C53979">
        <w:t>4</w:t>
      </w:r>
      <w:r>
        <w:t>.</w:t>
      </w:r>
      <w:r w:rsidRPr="00FF1330">
        <w:t xml:space="preserve"> ovog zaključka se ne mo</w:t>
      </w:r>
      <w:r>
        <w:t>že</w:t>
      </w:r>
      <w:r w:rsidRPr="00FF1330">
        <w:t xml:space="preserve"> prodati:</w:t>
      </w:r>
    </w:p>
    <w:p w:rsidRDefault="00C415BB" w:rsidP="00C415BB" w:rsidR="00C415BB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lastRenderedPageBreak/>
        <w:t>na prvoj dražbi ispod</w:t>
      </w:r>
      <w:r>
        <w:t xml:space="preserve"> </w:t>
      </w:r>
      <w:r w:rsidR="00C53979">
        <w:t>150.298,61</w:t>
      </w:r>
      <w:r>
        <w:t xml:space="preserve"> kn odnosno</w:t>
      </w:r>
      <w:r w:rsidRPr="00FF1330">
        <w:t xml:space="preserve"> ¾ utvrđene vrijednosti nekretnina iz točke II. ovog Zaključka;</w:t>
      </w:r>
    </w:p>
    <w:p w:rsidRDefault="00C415BB" w:rsidP="00C415BB" w:rsidR="00C415BB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</w:t>
      </w:r>
      <w:r w:rsidR="00C53979">
        <w:t>100.199,08</w:t>
      </w:r>
      <w:r>
        <w:t xml:space="preserve"> kn odnosno</w:t>
      </w:r>
      <w:r w:rsidRPr="00FF1330">
        <w:t xml:space="preserve"> ½ utvrđene vrijednosti nekretnina iz točke II. ovog Zaključka;</w:t>
      </w:r>
    </w:p>
    <w:p w:rsidRDefault="00C415BB" w:rsidP="00C415BB" w:rsidR="00C415BB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</w:t>
      </w:r>
      <w:r w:rsidR="00C53979">
        <w:t>50.099,54</w:t>
      </w:r>
      <w:r>
        <w:t xml:space="preserve"> kn odnosno</w:t>
      </w:r>
      <w:r w:rsidRPr="00FF1330">
        <w:t xml:space="preserve"> ¼ utvrđene vrijednosti nekretnina iz točke II. ovog Zaključka.</w:t>
      </w:r>
    </w:p>
    <w:p w:rsidRDefault="00C53979" w:rsidP="00C53979" w:rsidR="00C53979">
      <w:pPr>
        <w:pStyle w:val="Odlomakpopisa"/>
        <w:ind w:left="1418"/>
      </w:pPr>
    </w:p>
    <w:p w:rsidRDefault="00C53979" w:rsidP="00C53979" w:rsidR="00C53979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>
        <w:t>a</w:t>
      </w:r>
      <w:r w:rsidRPr="00FF1330">
        <w:t xml:space="preserve"> iz točke I.</w:t>
      </w:r>
      <w:r>
        <w:t>5.</w:t>
      </w:r>
      <w:r w:rsidRPr="00FF1330">
        <w:t xml:space="preserve"> ovog zaključka se ne mo</w:t>
      </w:r>
      <w:r>
        <w:t>že</w:t>
      </w:r>
      <w:r w:rsidRPr="00FF1330">
        <w:t xml:space="preserve"> prodati:</w:t>
      </w:r>
    </w:p>
    <w:p w:rsidRDefault="00C53979" w:rsidP="00C53979" w:rsidR="00C53979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277.917,99 kn odnosno</w:t>
      </w:r>
      <w:r w:rsidRPr="00FF1330">
        <w:t xml:space="preserve"> ¾ utvrđene vrijednosti nekretnina iz točke II. ovog Zaključka;</w:t>
      </w:r>
    </w:p>
    <w:p w:rsidRDefault="00C53979" w:rsidP="00C53979" w:rsidR="00C53979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</w:t>
      </w:r>
      <w:r w:rsidR="00853567">
        <w:t>185.278,66</w:t>
      </w:r>
      <w:r>
        <w:t xml:space="preserve"> kn odnosno</w:t>
      </w:r>
      <w:r w:rsidRPr="00FF1330">
        <w:t xml:space="preserve"> ½ utvrđene vrijednosti nekretnina iz točke II. ovog Zaključka;</w:t>
      </w:r>
    </w:p>
    <w:p w:rsidRDefault="00C53979" w:rsidP="00C53979" w:rsidR="00C53979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</w:t>
      </w:r>
      <w:r w:rsidR="00853567">
        <w:t>92.639,33</w:t>
      </w:r>
      <w:r>
        <w:t xml:space="preserve"> kn odnosno</w:t>
      </w:r>
      <w:r w:rsidRPr="00FF1330">
        <w:t xml:space="preserve"> ¼ utvrđene vrijednosti nekretnina iz točke II. ovog Zaključka.</w:t>
      </w:r>
    </w:p>
    <w:p w:rsidRDefault="00853567" w:rsidP="00853567" w:rsidR="00853567">
      <w:pPr>
        <w:pStyle w:val="Odlomakpopisa"/>
        <w:ind w:left="1418"/>
      </w:pPr>
    </w:p>
    <w:p w:rsidRDefault="00853567" w:rsidP="00853567" w:rsidR="00853567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>
        <w:t>a</w:t>
      </w:r>
      <w:r w:rsidRPr="00FF1330">
        <w:t xml:space="preserve"> iz točke I.</w:t>
      </w:r>
      <w:r>
        <w:t>6.</w:t>
      </w:r>
      <w:r w:rsidRPr="00FF1330">
        <w:t xml:space="preserve"> ovog zaključka se ne mo</w:t>
      </w:r>
      <w:r>
        <w:t>že</w:t>
      </w:r>
      <w:r w:rsidRPr="00FF1330">
        <w:t xml:space="preserve"> prodati:</w:t>
      </w:r>
    </w:p>
    <w:p w:rsidRDefault="00853567" w:rsidP="00853567" w:rsidR="00853567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244.561,60 kn odnosno</w:t>
      </w:r>
      <w:r w:rsidRPr="00FF1330">
        <w:t xml:space="preserve"> ¾ utvrđene vrijednosti nekretnina iz točke II. ovog Zaključka;</w:t>
      </w:r>
    </w:p>
    <w:p w:rsidRDefault="00853567" w:rsidP="00853567" w:rsidR="00853567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163.041,07 kn odnosno</w:t>
      </w:r>
      <w:r w:rsidRPr="00FF1330">
        <w:t xml:space="preserve"> ½ utvrđene vrijednosti nekretnina iz točke II. ovog Zaključka;</w:t>
      </w:r>
    </w:p>
    <w:p w:rsidRDefault="00853567" w:rsidP="00853567" w:rsidR="00853567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81.520,53 kn odnosno</w:t>
      </w:r>
      <w:r w:rsidRPr="00FF1330">
        <w:t xml:space="preserve"> ¼ utvrđene vrijednosti nekretnina iz točke II. ovog Zaključka.</w:t>
      </w:r>
    </w:p>
    <w:p w:rsidRDefault="00EC53E0" w:rsidP="00EC53E0" w:rsidR="00EC53E0">
      <w:pPr>
        <w:pStyle w:val="Odlomakpopisa"/>
        <w:ind w:left="1418"/>
      </w:pPr>
    </w:p>
    <w:p w:rsidRDefault="00EC53E0" w:rsidP="00EC53E0" w:rsidR="00EC53E0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>
        <w:t>a</w:t>
      </w:r>
      <w:r w:rsidRPr="00FF1330">
        <w:t xml:space="preserve"> iz točke I.</w:t>
      </w:r>
      <w:r>
        <w:t>7.</w:t>
      </w:r>
      <w:r w:rsidRPr="00FF1330">
        <w:t xml:space="preserve"> ovog zaključka se ne mo</w:t>
      </w:r>
      <w:r>
        <w:t>že</w:t>
      </w:r>
      <w:r w:rsidRPr="00FF1330">
        <w:t xml:space="preserve"> prodati:</w:t>
      </w:r>
    </w:p>
    <w:p w:rsidRDefault="00EC53E0" w:rsidP="00EC53E0" w:rsidR="00EC53E0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1.079.563,11 kn odnosno</w:t>
      </w:r>
      <w:r w:rsidRPr="00FF1330">
        <w:t xml:space="preserve"> ¾ utvrđene vrijednosti nekretnina iz točke II. ovog Zaključka;</w:t>
      </w:r>
    </w:p>
    <w:p w:rsidRDefault="00EC53E0" w:rsidP="00EC53E0" w:rsidR="00EC53E0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719.708,74 kn odnosno</w:t>
      </w:r>
      <w:r w:rsidRPr="00FF1330">
        <w:t xml:space="preserve"> ½ utvrđene vrijednosti nekretnina iz točke II. ovog Zaključka;</w:t>
      </w:r>
    </w:p>
    <w:p w:rsidRDefault="00EC53E0" w:rsidP="00EC53E0" w:rsidR="00EC53E0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359.854,37 kn odnosno</w:t>
      </w:r>
      <w:r w:rsidRPr="00FF1330">
        <w:t xml:space="preserve"> ¼ utvrđene vrijednosti nekretnina iz točke II. ovog Zaključka.</w:t>
      </w:r>
    </w:p>
    <w:p w:rsidRDefault="00EC53E0" w:rsidP="00EC53E0" w:rsidR="00EC53E0">
      <w:pPr>
        <w:pStyle w:val="Odlomakpopisa"/>
        <w:ind w:left="1418"/>
      </w:pPr>
    </w:p>
    <w:p w:rsidRDefault="00EC53E0" w:rsidP="00EC53E0" w:rsidR="00EC53E0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>
        <w:t>a</w:t>
      </w:r>
      <w:r w:rsidRPr="00FF1330">
        <w:t xml:space="preserve"> iz točke I.</w:t>
      </w:r>
      <w:r>
        <w:t>8.</w:t>
      </w:r>
      <w:r w:rsidRPr="00FF1330">
        <w:t xml:space="preserve"> ovog zaključka se ne mo</w:t>
      </w:r>
      <w:r>
        <w:t>že</w:t>
      </w:r>
      <w:r w:rsidRPr="00FF1330">
        <w:t xml:space="preserve"> prodati:</w:t>
      </w:r>
    </w:p>
    <w:p w:rsidRDefault="00EC53E0" w:rsidP="00EC53E0" w:rsidR="00EC53E0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1163DE">
        <w:t xml:space="preserve">36.824,53 </w:t>
      </w:r>
      <w:r>
        <w:t>kn odnosno</w:t>
      </w:r>
      <w:r w:rsidRPr="00FF1330">
        <w:t xml:space="preserve"> ¾ utvrđene vrijednosti nekretnina iz točke II. ovog Zaključka;</w:t>
      </w:r>
    </w:p>
    <w:p w:rsidRDefault="00EC53E0" w:rsidP="00EC53E0" w:rsidR="00EC53E0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</w:t>
      </w:r>
      <w:r w:rsidR="001163DE">
        <w:t>24.549,69</w:t>
      </w:r>
      <w:r>
        <w:t xml:space="preserve"> kn odnosno</w:t>
      </w:r>
      <w:r w:rsidRPr="00FF1330">
        <w:t xml:space="preserve"> ½ utvrđene vrijednosti nekretnina iz točke II. ovog Zaključka;</w:t>
      </w:r>
    </w:p>
    <w:p w:rsidRDefault="00EC53E0" w:rsidP="00EC53E0" w:rsidR="00EC53E0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</w:t>
      </w:r>
      <w:r w:rsidR="00ED7EF0">
        <w:t>12.274,84</w:t>
      </w:r>
      <w:r>
        <w:t xml:space="preserve"> kn odnosno</w:t>
      </w:r>
      <w:r w:rsidRPr="00FF1330">
        <w:t xml:space="preserve"> ¼ utvrđene vrijednosti nekretnina iz točke II. ovog Zaključka.</w:t>
      </w:r>
    </w:p>
    <w:p w:rsidRDefault="00ED7EF0" w:rsidP="00ED7EF0" w:rsidR="00ED7EF0">
      <w:pPr>
        <w:pStyle w:val="Odlomakpopisa"/>
        <w:ind w:left="1418"/>
      </w:pPr>
    </w:p>
    <w:p w:rsidRDefault="00ED7EF0" w:rsidP="00ED7EF0" w:rsidR="00ED7EF0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>
        <w:t>a</w:t>
      </w:r>
      <w:r w:rsidRPr="00FF1330">
        <w:t xml:space="preserve"> iz točke I.</w:t>
      </w:r>
      <w:r>
        <w:t>9.</w:t>
      </w:r>
      <w:r w:rsidRPr="00FF1330">
        <w:t xml:space="preserve"> ovog zaključka se ne mo</w:t>
      </w:r>
      <w:r>
        <w:t>že</w:t>
      </w:r>
      <w:r w:rsidRPr="00FF1330">
        <w:t xml:space="preserve"> prodati:</w:t>
      </w:r>
    </w:p>
    <w:p w:rsidRDefault="00ED7EF0" w:rsidP="00ED7EF0" w:rsidR="00ED7EF0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1163DE">
        <w:t xml:space="preserve">35.776,91 </w:t>
      </w:r>
      <w:r>
        <w:t>kn odnosno</w:t>
      </w:r>
      <w:r w:rsidRPr="00FF1330">
        <w:t xml:space="preserve"> ¾ utvrđene vrijednosti nekretnina iz točke II. ovog Zaključka;</w:t>
      </w:r>
    </w:p>
    <w:p w:rsidRDefault="00ED7EF0" w:rsidP="00ED7EF0" w:rsidR="00ED7EF0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</w:t>
      </w:r>
      <w:r w:rsidR="001163DE">
        <w:t>23.851,28</w:t>
      </w:r>
      <w:r>
        <w:t xml:space="preserve"> kn odnosno</w:t>
      </w:r>
      <w:r w:rsidRPr="00FF1330">
        <w:t xml:space="preserve"> ½ utvrđene vrijednosti nekretnina iz točke II. ovog Zaključka;</w:t>
      </w:r>
    </w:p>
    <w:p w:rsidRDefault="00ED7EF0" w:rsidP="00ED7EF0" w:rsidR="00ED7EF0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</w:t>
      </w:r>
      <w:r w:rsidR="001163DE">
        <w:t>11.925,64</w:t>
      </w:r>
      <w:r>
        <w:t xml:space="preserve"> kn odnosno</w:t>
      </w:r>
      <w:r w:rsidRPr="00FF1330">
        <w:t xml:space="preserve"> ¼ utvrđene vrijednosti nekretnina iz točke II. ovog Zaključka.</w:t>
      </w:r>
    </w:p>
    <w:p w:rsidRDefault="00600B3A" w:rsidP="00600B3A" w:rsidR="00600B3A">
      <w:pPr>
        <w:pStyle w:val="Odlomakpopisa"/>
        <w:ind w:left="1418"/>
      </w:pPr>
    </w:p>
    <w:p w:rsidRDefault="00600B3A" w:rsidP="00600B3A" w:rsidR="00600B3A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>
        <w:t>a</w:t>
      </w:r>
      <w:r w:rsidRPr="00FF1330">
        <w:t xml:space="preserve"> iz točke I.</w:t>
      </w:r>
      <w:r>
        <w:t>10.</w:t>
      </w:r>
      <w:r w:rsidRPr="00FF1330">
        <w:t xml:space="preserve"> ovog zaključka se ne mo</w:t>
      </w:r>
      <w:r>
        <w:t>že</w:t>
      </w:r>
      <w:r w:rsidRPr="00FF1330">
        <w:t xml:space="preserve"> prodati:</w:t>
      </w:r>
    </w:p>
    <w:p w:rsidRDefault="00600B3A" w:rsidP="00600B3A" w:rsidR="00600B3A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35.954,81 kn odnosno</w:t>
      </w:r>
      <w:r w:rsidRPr="00FF1330">
        <w:t xml:space="preserve"> ¾ utvrđene vrijednosti nekretnina iz točke II. ovog Zaključka;</w:t>
      </w:r>
    </w:p>
    <w:p w:rsidRDefault="00600B3A" w:rsidP="00600B3A" w:rsidR="00600B3A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lastRenderedPageBreak/>
        <w:t>na drugoj dražbi ispod</w:t>
      </w:r>
      <w:r>
        <w:t xml:space="preserve"> 23.969,88 kn odnosno</w:t>
      </w:r>
      <w:r w:rsidRPr="00FF1330">
        <w:t xml:space="preserve"> ½ utvrđene vrijednosti nekretnina iz točke II. ovog Zaključka;</w:t>
      </w:r>
    </w:p>
    <w:p w:rsidRDefault="00600B3A" w:rsidP="00600B3A" w:rsidR="00600B3A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11.984,94 kn odnosno</w:t>
      </w:r>
      <w:r w:rsidRPr="00FF1330">
        <w:t xml:space="preserve"> ¼ utvrđene vrijednosti nekretnina iz točke II. ovog Zaključka.</w:t>
      </w:r>
    </w:p>
    <w:p w:rsidRDefault="00600B3A" w:rsidP="00600B3A" w:rsidR="00600B3A">
      <w:pPr>
        <w:pStyle w:val="Odlomakpopisa"/>
        <w:ind w:left="1418"/>
      </w:pPr>
    </w:p>
    <w:p w:rsidRDefault="00600B3A" w:rsidP="00600B3A" w:rsidR="00600B3A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>
        <w:t>a</w:t>
      </w:r>
      <w:r w:rsidRPr="00FF1330">
        <w:t xml:space="preserve"> iz točke I.</w:t>
      </w:r>
      <w:r w:rsidR="000C235D">
        <w:t>11</w:t>
      </w:r>
      <w:r>
        <w:t>.</w:t>
      </w:r>
      <w:r w:rsidRPr="00FF1330">
        <w:t xml:space="preserve"> ovog zaključka se ne mo</w:t>
      </w:r>
      <w:r>
        <w:t>že</w:t>
      </w:r>
      <w:r w:rsidRPr="00FF1330">
        <w:t xml:space="preserve"> prodati:</w:t>
      </w:r>
    </w:p>
    <w:p w:rsidRDefault="00600B3A" w:rsidP="00600B3A" w:rsidR="00600B3A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0C235D">
        <w:t>39.611,57</w:t>
      </w:r>
      <w:r>
        <w:t xml:space="preserve"> kn odnosno</w:t>
      </w:r>
      <w:r w:rsidRPr="00FF1330">
        <w:t xml:space="preserve"> ¾ utvrđene vrijednosti nekretnina iz točke II. ovog Zaključka;</w:t>
      </w:r>
    </w:p>
    <w:p w:rsidRDefault="00600B3A" w:rsidP="00600B3A" w:rsidR="00600B3A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</w:t>
      </w:r>
      <w:r w:rsidR="000C235D">
        <w:t>26.407,71</w:t>
      </w:r>
      <w:r>
        <w:t xml:space="preserve"> kn odnosno</w:t>
      </w:r>
      <w:r w:rsidRPr="00FF1330">
        <w:t xml:space="preserve"> ½ utvrđene vrijednosti nekretnina iz točke II. ovog Zaključka;</w:t>
      </w:r>
    </w:p>
    <w:p w:rsidRDefault="00600B3A" w:rsidP="00600B3A" w:rsidR="00600B3A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</w:t>
      </w:r>
      <w:r w:rsidR="000C235D">
        <w:t>13.203,86</w:t>
      </w:r>
      <w:r>
        <w:t xml:space="preserve"> kn odnosno</w:t>
      </w:r>
      <w:r w:rsidRPr="00FF1330">
        <w:t xml:space="preserve"> ¼ utvrđene vrijednosti nekretnina iz točke II. ovog Zaključka.</w:t>
      </w:r>
    </w:p>
    <w:p w:rsidRDefault="000C235D" w:rsidP="000C235D" w:rsidR="000C235D">
      <w:pPr>
        <w:pStyle w:val="Odlomakpopisa"/>
        <w:ind w:left="1418"/>
      </w:pPr>
    </w:p>
    <w:p w:rsidRDefault="000C235D" w:rsidP="000C235D" w:rsidR="000C235D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>
        <w:t>a</w:t>
      </w:r>
      <w:r w:rsidRPr="00FF1330">
        <w:t xml:space="preserve"> iz točke I.</w:t>
      </w:r>
      <w:r>
        <w:t>12.</w:t>
      </w:r>
      <w:r w:rsidRPr="00FF1330">
        <w:t xml:space="preserve"> ovog zaključka se ne mo</w:t>
      </w:r>
      <w:r>
        <w:t>že</w:t>
      </w:r>
      <w:r w:rsidRPr="00FF1330">
        <w:t xml:space="preserve"> prodati:</w:t>
      </w:r>
    </w:p>
    <w:p w:rsidRDefault="000C235D" w:rsidP="000C235D" w:rsidR="000C235D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39.710,40 kn odnosno</w:t>
      </w:r>
      <w:r w:rsidRPr="00FF1330">
        <w:t xml:space="preserve"> ¾ utvrđene vrijednosti nekretnina iz točke II. ovog Zaključka;</w:t>
      </w:r>
    </w:p>
    <w:p w:rsidRDefault="000C235D" w:rsidP="000C235D" w:rsidR="000C235D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26.473,60 kn odnosno</w:t>
      </w:r>
      <w:r w:rsidRPr="00FF1330">
        <w:t xml:space="preserve"> ½ utvrđene vrijednosti nekretnina iz točke II. ovog Zaključka;</w:t>
      </w:r>
    </w:p>
    <w:p w:rsidRDefault="000C235D" w:rsidP="000C235D" w:rsidR="000C235D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</w:t>
      </w:r>
      <w:r w:rsidR="001202DF">
        <w:t>13.236,80</w:t>
      </w:r>
      <w:r>
        <w:t xml:space="preserve"> kn odnosno</w:t>
      </w:r>
      <w:r w:rsidRPr="00FF1330">
        <w:t xml:space="preserve"> ¼ utvrđene vrijednosti nekretnina iz točke II. ovog Zaključka.</w:t>
      </w:r>
    </w:p>
    <w:p w:rsidRDefault="001202DF" w:rsidP="001202DF" w:rsidR="001202DF">
      <w:pPr>
        <w:pStyle w:val="Odlomakpopisa"/>
        <w:ind w:left="1418"/>
      </w:pPr>
    </w:p>
    <w:p w:rsidRDefault="001202DF" w:rsidP="001202DF" w:rsidR="001202DF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>
        <w:t>a</w:t>
      </w:r>
      <w:r w:rsidRPr="00FF1330">
        <w:t xml:space="preserve"> iz točke I.</w:t>
      </w:r>
      <w:r>
        <w:t>13.</w:t>
      </w:r>
      <w:r w:rsidRPr="00FF1330">
        <w:t xml:space="preserve"> ovog zaključka se ne mo</w:t>
      </w:r>
      <w:r>
        <w:t>že</w:t>
      </w:r>
      <w:r w:rsidRPr="00FF1330">
        <w:t xml:space="preserve"> prodati:</w:t>
      </w:r>
    </w:p>
    <w:p w:rsidRDefault="001202DF" w:rsidP="001202DF" w:rsidR="001202DF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CC09CD">
        <w:t>39.888,29</w:t>
      </w:r>
      <w:r>
        <w:t xml:space="preserve"> kn odnosno</w:t>
      </w:r>
      <w:r w:rsidRPr="00FF1330">
        <w:t xml:space="preserve"> ¾ utvrđene vrijednosti nekretnina iz točke II. ovog Zaključka;</w:t>
      </w:r>
    </w:p>
    <w:p w:rsidRDefault="001202DF" w:rsidP="001202DF" w:rsidR="001202DF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26.592,20 kn odnosno</w:t>
      </w:r>
      <w:r w:rsidRPr="00FF1330">
        <w:t xml:space="preserve"> ½ utvrđene vrijednosti nekretnina iz točke II. ovog Zaključka;</w:t>
      </w:r>
    </w:p>
    <w:p w:rsidRDefault="001202DF" w:rsidP="001202DF" w:rsidR="001202DF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</w:t>
      </w:r>
      <w:r w:rsidR="00C565D8">
        <w:t>13.296,10</w:t>
      </w:r>
      <w:r>
        <w:t xml:space="preserve"> kn odnosno</w:t>
      </w:r>
      <w:r w:rsidRPr="00FF1330">
        <w:t xml:space="preserve"> ¼ utvrđene vrijednosti nekretnina iz točke II. ovog Zaključka.</w:t>
      </w:r>
    </w:p>
    <w:p w:rsidRDefault="00C565D8" w:rsidP="00C565D8" w:rsidR="00C565D8">
      <w:pPr>
        <w:pStyle w:val="Odlomakpopisa"/>
        <w:ind w:left="1418"/>
      </w:pPr>
    </w:p>
    <w:p w:rsidRDefault="00C565D8" w:rsidP="00C565D8" w:rsidR="00C565D8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>
        <w:t>a</w:t>
      </w:r>
      <w:r w:rsidRPr="00FF1330">
        <w:t xml:space="preserve"> iz točke I.</w:t>
      </w:r>
      <w:r>
        <w:t>14.</w:t>
      </w:r>
      <w:r w:rsidRPr="00FF1330">
        <w:t xml:space="preserve"> ovog zaključka se ne mo</w:t>
      </w:r>
      <w:r>
        <w:t>že</w:t>
      </w:r>
      <w:r w:rsidRPr="00FF1330">
        <w:t xml:space="preserve"> prodati:</w:t>
      </w:r>
    </w:p>
    <w:p w:rsidRDefault="00C565D8" w:rsidP="00C565D8" w:rsidR="00C565D8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40.145,26 kn odnosno</w:t>
      </w:r>
      <w:r w:rsidRPr="00FF1330">
        <w:t xml:space="preserve"> ¾ utvrđene vrijednosti nekretnina iz točke II. ovog Zaključka;</w:t>
      </w:r>
    </w:p>
    <w:p w:rsidRDefault="00C565D8" w:rsidP="00C565D8" w:rsidR="00C565D8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26.763,51 kn odnosno</w:t>
      </w:r>
      <w:r w:rsidRPr="00FF1330">
        <w:t xml:space="preserve"> ½ utvrđene vrijednosti nekretnina iz točke II. ovog Zaključka;</w:t>
      </w:r>
    </w:p>
    <w:p w:rsidRDefault="00C565D8" w:rsidP="00C565D8" w:rsidR="00C565D8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13.381,75 kn odnosno</w:t>
      </w:r>
      <w:r w:rsidRPr="00FF1330">
        <w:t xml:space="preserve"> ¼ utvrđene vrijednosti nekretnina iz točke II. ovog Zaključka.</w:t>
      </w:r>
    </w:p>
    <w:p w:rsidRDefault="00C565D8" w:rsidP="00C565D8" w:rsidR="00C565D8">
      <w:pPr>
        <w:pStyle w:val="Odlomakpopisa"/>
        <w:ind w:left="1418"/>
      </w:pPr>
    </w:p>
    <w:p w:rsidRDefault="00C565D8" w:rsidP="00C565D8" w:rsidR="00C565D8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>
        <w:t>a</w:t>
      </w:r>
      <w:r w:rsidRPr="00FF1330">
        <w:t xml:space="preserve"> iz točke I.</w:t>
      </w:r>
      <w:r>
        <w:t>15.</w:t>
      </w:r>
      <w:r w:rsidRPr="00FF1330">
        <w:t xml:space="preserve"> ovog zaključka se ne mo</w:t>
      </w:r>
      <w:r>
        <w:t>že</w:t>
      </w:r>
      <w:r w:rsidRPr="00FF1330">
        <w:t xml:space="preserve"> prodati:</w:t>
      </w:r>
    </w:p>
    <w:p w:rsidRDefault="00C565D8" w:rsidP="00C565D8" w:rsidR="00C565D8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483870">
        <w:t>40.244,09</w:t>
      </w:r>
      <w:r>
        <w:t xml:space="preserve"> kn odnosno</w:t>
      </w:r>
      <w:r w:rsidRPr="00FF1330">
        <w:t xml:space="preserve"> ¾ utvrđene vrijednosti nekretnina iz točke II. ovog Zaključka;</w:t>
      </w:r>
    </w:p>
    <w:p w:rsidRDefault="00C565D8" w:rsidP="00C565D8" w:rsidR="00C565D8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</w:t>
      </w:r>
      <w:r w:rsidR="00483870">
        <w:t>26.829,39</w:t>
      </w:r>
      <w:r>
        <w:t xml:space="preserve"> kn odnosno</w:t>
      </w:r>
      <w:r w:rsidRPr="00FF1330">
        <w:t xml:space="preserve"> ½ utvrđene vrijednosti nekretnina iz točke II. ovog Zaključka;</w:t>
      </w:r>
    </w:p>
    <w:p w:rsidRDefault="00C565D8" w:rsidP="00C565D8" w:rsidR="00C565D8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</w:t>
      </w:r>
      <w:r w:rsidR="00483870">
        <w:t>13.414,70</w:t>
      </w:r>
      <w:r>
        <w:t xml:space="preserve"> kn odnosno</w:t>
      </w:r>
      <w:r w:rsidRPr="00FF1330">
        <w:t xml:space="preserve"> ¼ utvrđene vrijednosti nekretnina iz točke II. ovog Zaključka.</w:t>
      </w:r>
    </w:p>
    <w:p w:rsidRDefault="00483870" w:rsidP="00483870" w:rsidR="00483870">
      <w:pPr>
        <w:pStyle w:val="Odlomakpopisa"/>
        <w:ind w:left="1418"/>
      </w:pPr>
    </w:p>
    <w:p w:rsidRDefault="00483870" w:rsidP="00483870" w:rsidR="00483870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>
        <w:t>a</w:t>
      </w:r>
      <w:r w:rsidRPr="00FF1330">
        <w:t xml:space="preserve"> iz točke I.</w:t>
      </w:r>
      <w:r>
        <w:t>16.</w:t>
      </w:r>
      <w:r w:rsidRPr="00FF1330">
        <w:t xml:space="preserve"> ovog zaključka se ne mo</w:t>
      </w:r>
      <w:r>
        <w:t>že</w:t>
      </w:r>
      <w:r w:rsidRPr="00FF1330">
        <w:t xml:space="preserve"> prodati:</w:t>
      </w:r>
    </w:p>
    <w:p w:rsidRDefault="00483870" w:rsidP="00483870" w:rsidR="00483870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40.323,15 kn odnosno</w:t>
      </w:r>
      <w:r w:rsidRPr="00FF1330">
        <w:t xml:space="preserve"> ¾ utvrđene vrijednosti nekretnina iz točke II. ovog Zaključka;</w:t>
      </w:r>
    </w:p>
    <w:p w:rsidRDefault="00483870" w:rsidP="00483870" w:rsidR="00483870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26.882,10 kn odnosno</w:t>
      </w:r>
      <w:r w:rsidRPr="00FF1330">
        <w:t xml:space="preserve"> ½ utvrđene vrijednosti nekretnina iz točke II. ovog Zaključka;</w:t>
      </w:r>
    </w:p>
    <w:p w:rsidRDefault="00483870" w:rsidP="00483870" w:rsidR="00C415BB">
      <w:pPr>
        <w:pStyle w:val="Odlomakpopisa"/>
        <w:numPr>
          <w:ilvl w:val="0"/>
          <w:numId w:val="26"/>
        </w:numPr>
        <w:ind w:hanging="338" w:left="1418"/>
      </w:pPr>
      <w:r w:rsidRPr="00FF1330">
        <w:lastRenderedPageBreak/>
        <w:t>na trećoj dražbi ispod</w:t>
      </w:r>
      <w:r>
        <w:t xml:space="preserve"> 13.441,05 kn odnosno</w:t>
      </w:r>
      <w:r w:rsidRPr="00FF1330">
        <w:t xml:space="preserve"> ¼ utvrđene vrijednosti nekretnina iz točke II. ovog Zaključka.</w:t>
      </w:r>
    </w:p>
    <w:p w:rsidRDefault="008607B6" w:rsidP="008607B6" w:rsidR="008607B6">
      <w:pPr>
        <w:pStyle w:val="Odlomakpopisa"/>
        <w:ind w:left="1418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 četvrtoj dražbi nekretnin</w:t>
      </w:r>
      <w:r w:rsidR="00BA1F49">
        <w:t>e</w:t>
      </w:r>
      <w:r w:rsidRPr="00FF1330">
        <w:t xml:space="preserve"> se prodaj</w:t>
      </w:r>
      <w:r w:rsidR="00BA1F49">
        <w:t>u</w:t>
      </w:r>
      <w:r w:rsidRPr="00FF1330">
        <w:t xml:space="preserve"> po početnoj cijeni od 1,00 kn.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>Prikupljanje ponuda traje deset radnih dana. Ako se na prvoj</w:t>
      </w:r>
      <w:r w:rsidRPr="00FF1330">
        <w:rPr>
          <w:rStyle w:val="Naglaeno"/>
          <w:b w:val="false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FF1330">
        <w:t xml:space="preserve"> Ako se na drugoj</w:t>
      </w:r>
      <w:r w:rsidRPr="00FF1330">
        <w:rPr>
          <w:rStyle w:val="Naglaeno"/>
          <w:b w:val="false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Pr="00FF1330">
        <w:t xml:space="preserve"> Ako se na trećoj</w:t>
      </w:r>
      <w:r w:rsidRPr="00FF1330">
        <w:rPr>
          <w:rStyle w:val="Naglaeno"/>
          <w:b w:val="false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A30202" w:rsidP="00EB4D2A" w:rsidR="00A30202" w:rsidRPr="00FF1330">
      <w:pPr>
        <w:pStyle w:val="Odlomakpopisa"/>
        <w:ind w:hanging="567" w:left="1276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Prvi razlučni vjerovnik u prednosnom redu može izjaviti da kupuje nekretninu i da stavlja u prijeboj svoju tražbinu s protutražbinom stečajnog dužnika po osnovi cijene u visini utvrđene vrijednosti nekretnine.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Poreze, pristojbe i troškove koji nisu sadržani u početnim cijenama oglašenih nekretnina, kupac je dužan platiti u skladu sa zakonom.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Nekretnin</w:t>
      </w:r>
      <w:r w:rsidR="00C43162">
        <w:t>e</w:t>
      </w:r>
      <w:r w:rsidRPr="00FF1330">
        <w:t xml:space="preserve"> naveden</w:t>
      </w:r>
      <w:r w:rsidR="00C43162">
        <w:t>e</w:t>
      </w:r>
      <w:r w:rsidRPr="00FF1330">
        <w:t xml:space="preserve"> u točki I. ovog zaključka prodaju se po načelu „viđeno-kupljeno“, te se neće priznati naknadne pritužbe na pravne ili materijalne nedostatke istih.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Pr="00FF1330">
        <w:rPr>
          <w:rStyle w:val="Naglaeno"/>
          <w:b w:val="false"/>
        </w:rPr>
        <w:t xml:space="preserve"> Financijske agencije u iznosu, roku i na način utvrđen u pozivu na sudjelovanje. Uplatiteljom jamčevine smatrat će se osoba čiji je osobni identifikacijski broj </w:t>
      </w:r>
      <w:r>
        <w:rPr>
          <w:rStyle w:val="Naglaeno"/>
          <w:b w:val="false"/>
        </w:rPr>
        <w:t>(OIB) naveden u pozivu uplate (PNB).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Ponuditeljima čija ponuda nije prihvaćena Agencija će vratiti jamčevinu na temelju naloga suda za prijenos novčanih sredst</w:t>
      </w:r>
      <w:r>
        <w:t>ava (</w:t>
      </w:r>
      <w:r w:rsidRPr="00FF1330">
        <w:t>čl. 99. st.4</w:t>
      </w:r>
      <w:r>
        <w:t>.OZ</w:t>
      </w:r>
      <w:r w:rsidRPr="00FF1330">
        <w:t>)</w:t>
      </w:r>
      <w: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 xml:space="preserve">Valjanom uplatom </w:t>
      </w:r>
      <w:r>
        <w:t xml:space="preserve">jamčevine i kupovnine </w:t>
      </w:r>
      <w:r w:rsidRPr="00FF1330">
        <w:t>smatrat će se uplata izvršena u roku i evidentirana na računu</w:t>
      </w:r>
      <w:r w:rsidRPr="00FF1330">
        <w:rPr>
          <w:rStyle w:val="Naglaeno"/>
          <w:b w:val="false"/>
        </w:rPr>
        <w:t xml:space="preserve"> Financijske agencije najkasnije u roku od 8 dana od isteka rok za uplatu.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Kupac je dužan platiti kupovninu na poseban račun </w:t>
      </w:r>
      <w:r w:rsidRPr="00FF1330">
        <w:rPr>
          <w:rStyle w:val="Naglaeno"/>
          <w:b w:val="false"/>
        </w:rPr>
        <w:t xml:space="preserve">Financijske agencije otvoren za tu namjenu u roku od 30 dana od dana </w:t>
      </w:r>
      <w:r>
        <w:rPr>
          <w:rStyle w:val="Naglaeno"/>
          <w:b w:val="false"/>
        </w:rPr>
        <w:t>pravomoćnosti rješenja o dosudi</w:t>
      </w:r>
      <w:r w:rsidRPr="00FF1330">
        <w:rPr>
          <w:rStyle w:val="Naglaeno"/>
          <w:b w:val="false"/>
        </w:rP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U rješenju o dosudi će se odrediti da će se nekretnin</w:t>
      </w:r>
      <w:r w:rsidR="00C43162">
        <w:t>e</w:t>
      </w:r>
      <w:r w:rsidRPr="00FF1330">
        <w:t xml:space="preserve"> dosuditi i kupcima koji su ponudili nižu cijenu, redom prema veličini cijene koju su ponudili, ako kupci koji su ponudili višu cijenu ne polože kupovninu u roku koji im je određen. U tom slučaju sud će donijeti posebno rješenje o dosudi svakom sljedećem kupcu koji je ispunio uvjete da mu se nekretnina dosudi, u kojem rješenju će se odrediti rok za </w:t>
      </w:r>
      <w:r w:rsidRPr="00FF1330">
        <w:lastRenderedPageBreak/>
        <w:t>polaganje kupovnine. Sud će u tom rješenju najprije oglasiti nevažećom dosudu kupcu koji je ponudio višu cijenu</w:t>
      </w:r>
      <w:r>
        <w:t xml:space="preserve"> (čl. 103. s</w:t>
      </w:r>
      <w:r w:rsidRPr="00FF1330">
        <w:t xml:space="preserve">t. 6. </w:t>
      </w:r>
      <w:r>
        <w:t>OZ</w:t>
      </w:r>
      <w:r w:rsidRPr="00FF1330">
        <w:t>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Ako kupac u određenom roku ne položi kupovninu, a ne postoje uvjeti za dosudu nekretnin</w:t>
      </w:r>
      <w:r w:rsidR="00C43162">
        <w:t>a</w:t>
      </w:r>
      <w:r w:rsidRPr="00FF1330">
        <w:t xml:space="preserve"> kupcu koji su ponudili nižu cijenu prema odredbi čl. 103. st. 6. </w:t>
      </w:r>
      <w:r>
        <w:t>OZ</w:t>
      </w:r>
      <w:r w:rsidRPr="00FF1330">
        <w:t>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Nakon što kupac položi kupovninu i rješenje o dosudi postane pravomoćno sud će zaključkom odrediti predaju nekretnin</w:t>
      </w:r>
      <w:r w:rsidR="00C43162">
        <w:t>a</w:t>
      </w:r>
      <w:r w:rsidRPr="00FF1330">
        <w:t xml:space="preserve"> kupcu, upis prava vlasništva nekretnin</w:t>
      </w:r>
      <w:r w:rsidR="00C43162">
        <w:t>a</w:t>
      </w:r>
      <w:r w:rsidRPr="00FF1330">
        <w:t xml:space="preserve"> u zemljišnim knjigama u korist kupca i brisanje založnih prava, na kupljen</w:t>
      </w:r>
      <w:r w:rsidR="00CE4A27">
        <w:t>oj</w:t>
      </w:r>
      <w:r w:rsidRPr="00FF1330">
        <w:t xml:space="preserve"> nekretnin</w:t>
      </w:r>
      <w:r w:rsidR="00CE4A27">
        <w:t>i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>
      <w:pPr>
        <w:pStyle w:val="Odlomakpopisa"/>
        <w:numPr>
          <w:ilvl w:val="0"/>
          <w:numId w:val="29"/>
        </w:numPr>
        <w:ind w:hanging="567" w:left="1276"/>
      </w:pPr>
      <w:r w:rsidRPr="00FF1330">
        <w:t>Razgledavanje nekretnin</w:t>
      </w:r>
      <w:r w:rsidR="007E152D">
        <w:t>a</w:t>
      </w:r>
      <w:r w:rsidRPr="00FF1330">
        <w:t xml:space="preserve"> te uvid u procjene vrijednosti ist</w:t>
      </w:r>
      <w:r w:rsidR="00CE4A27">
        <w:t>e</w:t>
      </w:r>
      <w:r w:rsidRPr="00FF1330">
        <w:t xml:space="preserve"> mogu se obaviti uz prethodni dogovor sa stečajn</w:t>
      </w:r>
      <w:r w:rsidR="004752B9">
        <w:t>o</w:t>
      </w:r>
      <w:r w:rsidRPr="00FF1330">
        <w:t>m upravitelj</w:t>
      </w:r>
      <w:r w:rsidR="004752B9">
        <w:t>icom</w:t>
      </w:r>
      <w:r>
        <w:t xml:space="preserve"> </w:t>
      </w:r>
      <w:r w:rsidR="004752B9">
        <w:t>Vinkom Ivanković</w:t>
      </w:r>
      <w:r>
        <w:t xml:space="preserve">, mob. </w:t>
      </w:r>
      <w:r w:rsidR="007E152D">
        <w:t>098-</w:t>
      </w:r>
      <w:r w:rsidR="004752B9">
        <w:t>270-141</w:t>
      </w:r>
      <w:r w:rsidRPr="00FF1330">
        <w:t xml:space="preserve">. </w:t>
      </w:r>
    </w:p>
    <w:p w:rsidRDefault="002467C0" w:rsidP="00A30202" w:rsidR="002467C0" w:rsidRPr="00FF1330">
      <w:pPr>
        <w:jc w:val="both"/>
      </w:pPr>
    </w:p>
    <w:p w:rsidRDefault="00A30202" w:rsidP="003852AB" w:rsidR="007B6358">
      <w:pPr>
        <w:jc w:val="center"/>
      </w:pPr>
      <w:r w:rsidRPr="00D732AB">
        <w:t xml:space="preserve">U Osijeku </w:t>
      </w:r>
      <w:r w:rsidR="004752B9">
        <w:t>10</w:t>
      </w:r>
      <w:r w:rsidRPr="00D732AB">
        <w:t xml:space="preserve">. </w:t>
      </w:r>
      <w:r w:rsidR="007E152D">
        <w:t>travnja</w:t>
      </w:r>
      <w:r>
        <w:t xml:space="preserve"> 201</w:t>
      </w:r>
      <w:r w:rsidR="003C5AFF">
        <w:t>7</w:t>
      </w:r>
      <w:r w:rsidRPr="00D732AB">
        <w:t>.</w:t>
      </w:r>
    </w:p>
    <w:p w:rsidRDefault="002467C0" w:rsidP="00A30202" w:rsidR="002467C0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STEČAJNI SUDAC:</w:t>
      </w:r>
    </w:p>
    <w:p w:rsidRDefault="00A30202" w:rsidP="00A30202" w:rsidR="00A30202" w:rsidRPr="00FF1330">
      <w:pPr>
        <w:jc w:val="both"/>
      </w:pPr>
      <w:r w:rsidRPr="00D732AB">
        <w:t>Elizabeta Đeke</w:t>
      </w:r>
      <w:r>
        <w:tab/>
      </w:r>
      <w:r>
        <w:tab/>
      </w:r>
      <w:r>
        <w:tab/>
      </w:r>
      <w:r>
        <w:tab/>
      </w:r>
      <w:r>
        <w:tab/>
      </w:r>
      <w:r w:rsidRPr="00D732AB">
        <w:t xml:space="preserve">                   mr. sc. Tihomir Kovačević</w:t>
      </w:r>
    </w:p>
    <w:p w:rsidRDefault="007B6358" w:rsidP="00A30202" w:rsidR="007B6358">
      <w:pPr>
        <w:jc w:val="both"/>
      </w:pPr>
    </w:p>
    <w:p w:rsidRDefault="002467C0" w:rsidP="00A30202" w:rsidR="002467C0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>
      <w:pPr>
        <w:jc w:val="both"/>
      </w:pPr>
      <w:r>
        <w:t>D</w:t>
      </w:r>
      <w:r w:rsidR="002467C0">
        <w:t xml:space="preserve"> </w:t>
      </w:r>
      <w:r>
        <w:t>N</w:t>
      </w:r>
      <w:r w:rsidR="002467C0">
        <w:t xml:space="preserve"> </w:t>
      </w:r>
      <w:r>
        <w:t>A</w:t>
      </w:r>
      <w:r w:rsidR="002467C0">
        <w:t xml:space="preserve"> </w:t>
      </w:r>
      <w:r>
        <w:t>:</w:t>
      </w:r>
    </w:p>
    <w:p w:rsidRDefault="004C39EA" w:rsidP="004C39EA" w:rsidR="004C39EA">
      <w:pPr>
        <w:numPr>
          <w:ilvl w:val="0"/>
          <w:numId w:val="17"/>
        </w:numPr>
      </w:pPr>
      <w:r>
        <w:t>Stečajn</w:t>
      </w:r>
      <w:r w:rsidR="008607B6">
        <w:t>a</w:t>
      </w:r>
      <w:r>
        <w:t xml:space="preserve"> upravitelj</w:t>
      </w:r>
      <w:r w:rsidR="008607B6">
        <w:t>ica</w:t>
      </w:r>
      <w:r>
        <w:t xml:space="preserve"> </w:t>
      </w:r>
      <w:r w:rsidR="008607B6">
        <w:t>Vinka Ivanković</w:t>
      </w:r>
    </w:p>
    <w:p w:rsidRDefault="00894304" w:rsidP="00894304" w:rsidR="00894304">
      <w:pPr>
        <w:numPr>
          <w:ilvl w:val="0"/>
          <w:numId w:val="17"/>
        </w:numPr>
      </w:pPr>
      <w:r>
        <w:t>B2 KAPITAL d.o.o.</w:t>
      </w:r>
      <w:r w:rsidRPr="00645E3B">
        <w:t xml:space="preserve"> Zagreb</w:t>
      </w:r>
      <w:r>
        <w:t xml:space="preserve"> </w:t>
      </w:r>
    </w:p>
    <w:p w:rsidRDefault="003852AB" w:rsidP="003C5AFF" w:rsidR="003852AB">
      <w:pPr>
        <w:numPr>
          <w:ilvl w:val="0"/>
          <w:numId w:val="17"/>
        </w:numPr>
        <w:jc w:val="both"/>
      </w:pPr>
      <w:r>
        <w:t>FINI</w:t>
      </w:r>
    </w:p>
    <w:p w:rsidRDefault="006A45FC" w:rsidP="0012370D" w:rsidR="006A45FC" w:rsidRPr="00B03516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p w:rsidRDefault="00703041" w:rsidP="00493E0B" w:rsidR="00703041"/>
    <w:sectPr w:rsidSect="00940BDB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A7" w:rsidR="00A830A7">
      <w:r>
        <w:separator/>
      </w:r>
    </w:p>
  </w:endnote>
  <w:endnote w:id="0" w:type="continuationSeparator">
    <w:p w:rsidRDefault="00A830A7" w:rsidR="00A8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A7" w:rsidR="00A830A7">
      <w:r>
        <w:separator/>
      </w:r>
    </w:p>
  </w:footnote>
  <w:footnote w:id="0" w:type="continuationSeparator">
    <w:p w:rsidRDefault="00A830A7" w:rsidR="00A8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71AB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8E0157" w:rsidRPr="008E0157">
      <w:t>14 St-426/16-53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8DE34B8"/>
    <w:multiLevelType w:val="hybridMultilevel"/>
    <w:tmpl w:val="BD72657C"/>
    <w:lvl w:tplc="78060DAC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6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135D11"/>
    <w:multiLevelType w:val="hybridMultilevel"/>
    <w:tmpl w:val="3DD8F7F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5FF366E"/>
    <w:multiLevelType w:val="hybridMultilevel"/>
    <w:tmpl w:val="3626D214"/>
    <w:lvl w:tplc="1EE0EB7A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12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3B1B3253"/>
    <w:multiLevelType w:val="hybridMultilevel"/>
    <w:tmpl w:val="65029D9E"/>
    <w:lvl w:tplc="041A000F" w:ilvl="0">
      <w:start w:val="1"/>
      <w:numFmt w:val="decimal"/>
      <w:lvlText w:val="%1."/>
      <w:lvlJc w:val="left"/>
      <w:pPr>
        <w:ind w:hanging="360" w:left="2421"/>
      </w:pPr>
    </w:lvl>
    <w:lvl w:tentative="true" w:tplc="041A0019" w:ilvl="1">
      <w:start w:val="1"/>
      <w:numFmt w:val="lowerLetter"/>
      <w:lvlText w:val="%2."/>
      <w:lvlJc w:val="left"/>
      <w:pPr>
        <w:ind w:hanging="360" w:left="3141"/>
      </w:pPr>
    </w:lvl>
    <w:lvl w:tentative="true" w:tplc="041A001B" w:ilvl="2">
      <w:start w:val="1"/>
      <w:numFmt w:val="lowerRoman"/>
      <w:lvlText w:val="%3."/>
      <w:lvlJc w:val="right"/>
      <w:pPr>
        <w:ind w:hanging="180" w:left="3861"/>
      </w:pPr>
    </w:lvl>
    <w:lvl w:tentative="true" w:tplc="041A000F" w:ilvl="3">
      <w:start w:val="1"/>
      <w:numFmt w:val="decimal"/>
      <w:lvlText w:val="%4."/>
      <w:lvlJc w:val="left"/>
      <w:pPr>
        <w:ind w:hanging="360" w:left="4581"/>
      </w:pPr>
    </w:lvl>
    <w:lvl w:tentative="true" w:tplc="041A0019" w:ilvl="4">
      <w:start w:val="1"/>
      <w:numFmt w:val="lowerLetter"/>
      <w:lvlText w:val="%5."/>
      <w:lvlJc w:val="left"/>
      <w:pPr>
        <w:ind w:hanging="360" w:left="5301"/>
      </w:pPr>
    </w:lvl>
    <w:lvl w:tentative="true" w:tplc="041A001B" w:ilvl="5">
      <w:start w:val="1"/>
      <w:numFmt w:val="lowerRoman"/>
      <w:lvlText w:val="%6."/>
      <w:lvlJc w:val="right"/>
      <w:pPr>
        <w:ind w:hanging="180" w:left="6021"/>
      </w:pPr>
    </w:lvl>
    <w:lvl w:tentative="true" w:tplc="041A000F" w:ilvl="6">
      <w:start w:val="1"/>
      <w:numFmt w:val="decimal"/>
      <w:lvlText w:val="%7."/>
      <w:lvlJc w:val="left"/>
      <w:pPr>
        <w:ind w:hanging="360" w:left="6741"/>
      </w:pPr>
    </w:lvl>
    <w:lvl w:tentative="true" w:tplc="041A0019" w:ilvl="7">
      <w:start w:val="1"/>
      <w:numFmt w:val="lowerLetter"/>
      <w:lvlText w:val="%8."/>
      <w:lvlJc w:val="left"/>
      <w:pPr>
        <w:ind w:hanging="360" w:left="7461"/>
      </w:pPr>
    </w:lvl>
    <w:lvl w:tentative="true" w:tplc="041A001B" w:ilvl="8">
      <w:start w:val="1"/>
      <w:numFmt w:val="lowerRoman"/>
      <w:lvlText w:val="%9."/>
      <w:lvlJc w:val="right"/>
      <w:pPr>
        <w:ind w:hanging="180" w:left="8181"/>
      </w:pPr>
    </w:lvl>
  </w:abstractNum>
  <w:abstractNum w:abstractNumId="14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0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3">
    <w:nsid w:val="4FE72646"/>
    <w:multiLevelType w:val="hybridMultilevel"/>
    <w:tmpl w:val="FE3A8510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4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31F15CC"/>
    <w:multiLevelType w:val="hybridMultilevel"/>
    <w:tmpl w:val="BCDE3E68"/>
    <w:lvl w:tplc="6E66DC94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26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7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9">
    <w:nsid w:val="61B40B7E"/>
    <w:multiLevelType w:val="hybridMultilevel"/>
    <w:tmpl w:val="A276F2CC"/>
    <w:lvl w:tplc="041A000F" w:ilvl="0">
      <w:start w:val="1"/>
      <w:numFmt w:val="decimal"/>
      <w:lvlText w:val="%1."/>
      <w:lvlJc w:val="left"/>
      <w:pPr>
        <w:ind w:hanging="360" w:left="150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30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1">
    <w:nsid w:val="63CD009B"/>
    <w:multiLevelType w:val="hybridMultilevel"/>
    <w:tmpl w:val="F3084256"/>
    <w:lvl w:tplc="041A0013" w:ilvl="0">
      <w:start w:val="1"/>
      <w:numFmt w:val="upperRoman"/>
      <w:lvlText w:val="%1."/>
      <w:lvlJc w:val="righ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2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3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4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5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6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7">
    <w:nsid w:val="75981C9A"/>
    <w:multiLevelType w:val="hybridMultilevel"/>
    <w:tmpl w:val="D0981372"/>
    <w:lvl w:tplc="B6F2DA64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9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1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8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28"/>
  </w:num>
  <w:num w:numId="7">
    <w:abstractNumId w:val="10"/>
  </w:num>
  <w:num w:numId="8">
    <w:abstractNumId w:val="12"/>
  </w:num>
  <w:num w:numId="9">
    <w:abstractNumId w:val="8"/>
  </w:num>
  <w:num w:numId="10">
    <w:abstractNumId w:val="21"/>
  </w:num>
  <w:num w:numId="11">
    <w:abstractNumId w:val="18"/>
  </w:num>
  <w:num w:numId="12">
    <w:abstractNumId w:val="0"/>
  </w:num>
  <w:num w:numId="13">
    <w:abstractNumId w:val="16"/>
  </w:num>
  <w:num w:numId="14">
    <w:abstractNumId w:val="31"/>
  </w:num>
  <w:num w:numId="15">
    <w:abstractNumId w:val="41"/>
  </w:num>
  <w:num w:numId="16">
    <w:abstractNumId w:val="26"/>
  </w:num>
  <w:num w:numId="17">
    <w:abstractNumId w:val="9"/>
  </w:num>
  <w:num w:numId="18">
    <w:abstractNumId w:val="1"/>
  </w:num>
  <w:num w:numId="19">
    <w:abstractNumId w:val="32"/>
  </w:num>
  <w:num w:numId="20">
    <w:abstractNumId w:val="3"/>
  </w:num>
  <w:num w:numId="21">
    <w:abstractNumId w:val="34"/>
  </w:num>
  <w:num w:numId="22">
    <w:abstractNumId w:val="38"/>
  </w:num>
  <w:num w:numId="23">
    <w:abstractNumId w:val="22"/>
  </w:num>
  <w:num w:numId="24">
    <w:abstractNumId w:val="39"/>
  </w:num>
  <w:num w:numId="2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</w:num>
  <w:num w:numId="27">
    <w:abstractNumId w:val="23"/>
  </w:num>
  <w:num w:numId="28">
    <w:abstractNumId w:val="2"/>
  </w:num>
  <w:num w:numId="29">
    <w:abstractNumId w:val="15"/>
  </w:num>
  <w:num w:numId="30">
    <w:abstractNumId w:val="35"/>
  </w:num>
  <w:num w:numId="31">
    <w:abstractNumId w:val="17"/>
  </w:num>
  <w:num w:numId="32">
    <w:abstractNumId w:val="4"/>
  </w:num>
  <w:num w:numId="33">
    <w:abstractNumId w:val="6"/>
  </w:num>
  <w:num w:numId="34">
    <w:abstractNumId w:val="19"/>
  </w:num>
  <w:num w:numId="35">
    <w:abstractNumId w:val="20"/>
  </w:num>
  <w:num w:numId="36">
    <w:abstractNumId w:val="5"/>
  </w:num>
  <w:num w:numId="37">
    <w:abstractNumId w:val="29"/>
  </w:num>
  <w:num w:numId="38">
    <w:abstractNumId w:val="14"/>
  </w:num>
  <w:num w:numId="39">
    <w:abstractNumId w:val="11"/>
  </w:num>
  <w:num w:numId="40">
    <w:abstractNumId w:val="37"/>
  </w:num>
  <w:num w:numId="41">
    <w:abstractNumId w:val="25"/>
  </w:num>
  <w:num w:numId="42">
    <w:abstractNumId w:val="13"/>
  </w:num>
  <w:num w:numId="43">
    <w:abstractNumId w:val="24"/>
  </w:num>
  <w:num w:numId="4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4C79"/>
    <w:rsid w:val="00050F42"/>
    <w:rsid w:val="000538F8"/>
    <w:rsid w:val="00055AAB"/>
    <w:rsid w:val="00056A28"/>
    <w:rsid w:val="00064416"/>
    <w:rsid w:val="000666B1"/>
    <w:rsid w:val="000765D6"/>
    <w:rsid w:val="000946E0"/>
    <w:rsid w:val="000A57B8"/>
    <w:rsid w:val="000A64A8"/>
    <w:rsid w:val="000B11D4"/>
    <w:rsid w:val="000C235D"/>
    <w:rsid w:val="000D032B"/>
    <w:rsid w:val="000E3517"/>
    <w:rsid w:val="00101819"/>
    <w:rsid w:val="001047DB"/>
    <w:rsid w:val="001163DE"/>
    <w:rsid w:val="00117977"/>
    <w:rsid w:val="001202DF"/>
    <w:rsid w:val="0012370D"/>
    <w:rsid w:val="00150682"/>
    <w:rsid w:val="00153578"/>
    <w:rsid w:val="001556C8"/>
    <w:rsid w:val="00160B73"/>
    <w:rsid w:val="00186CA2"/>
    <w:rsid w:val="0019087D"/>
    <w:rsid w:val="00194559"/>
    <w:rsid w:val="001B1445"/>
    <w:rsid w:val="001C245B"/>
    <w:rsid w:val="001C2BD3"/>
    <w:rsid w:val="001E20C7"/>
    <w:rsid w:val="001E394E"/>
    <w:rsid w:val="002147D0"/>
    <w:rsid w:val="00226EC9"/>
    <w:rsid w:val="002467C0"/>
    <w:rsid w:val="00257701"/>
    <w:rsid w:val="0026331C"/>
    <w:rsid w:val="00267FBD"/>
    <w:rsid w:val="00272E55"/>
    <w:rsid w:val="0028068F"/>
    <w:rsid w:val="00281731"/>
    <w:rsid w:val="00292B96"/>
    <w:rsid w:val="002C1037"/>
    <w:rsid w:val="002E271C"/>
    <w:rsid w:val="002F7CF2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805A8"/>
    <w:rsid w:val="003852AB"/>
    <w:rsid w:val="003C367F"/>
    <w:rsid w:val="003C5AFF"/>
    <w:rsid w:val="003C709D"/>
    <w:rsid w:val="003D2223"/>
    <w:rsid w:val="003D4CDD"/>
    <w:rsid w:val="003D6E44"/>
    <w:rsid w:val="003E14F3"/>
    <w:rsid w:val="003E2FDA"/>
    <w:rsid w:val="003E6BC2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25E86"/>
    <w:rsid w:val="00433AF5"/>
    <w:rsid w:val="00457310"/>
    <w:rsid w:val="00463906"/>
    <w:rsid w:val="00470AD2"/>
    <w:rsid w:val="004752B9"/>
    <w:rsid w:val="00480626"/>
    <w:rsid w:val="00483870"/>
    <w:rsid w:val="00484EDE"/>
    <w:rsid w:val="00493169"/>
    <w:rsid w:val="00493E0B"/>
    <w:rsid w:val="00496800"/>
    <w:rsid w:val="004A5601"/>
    <w:rsid w:val="004B0F57"/>
    <w:rsid w:val="004B7AF5"/>
    <w:rsid w:val="004C39EA"/>
    <w:rsid w:val="004F31E3"/>
    <w:rsid w:val="00502AE1"/>
    <w:rsid w:val="005443B1"/>
    <w:rsid w:val="00546C98"/>
    <w:rsid w:val="005527A1"/>
    <w:rsid w:val="00565B8D"/>
    <w:rsid w:val="005821CC"/>
    <w:rsid w:val="00584E8A"/>
    <w:rsid w:val="005A7C2B"/>
    <w:rsid w:val="005B2FA6"/>
    <w:rsid w:val="005C25C3"/>
    <w:rsid w:val="005C7A9B"/>
    <w:rsid w:val="005E0C19"/>
    <w:rsid w:val="00600B3A"/>
    <w:rsid w:val="00614051"/>
    <w:rsid w:val="00625848"/>
    <w:rsid w:val="00626CAF"/>
    <w:rsid w:val="006471F4"/>
    <w:rsid w:val="00657885"/>
    <w:rsid w:val="00664027"/>
    <w:rsid w:val="00674594"/>
    <w:rsid w:val="00683D34"/>
    <w:rsid w:val="00692DC9"/>
    <w:rsid w:val="00695E47"/>
    <w:rsid w:val="006A45FC"/>
    <w:rsid w:val="006D6E8C"/>
    <w:rsid w:val="006F1D8D"/>
    <w:rsid w:val="006F3621"/>
    <w:rsid w:val="00703041"/>
    <w:rsid w:val="00706971"/>
    <w:rsid w:val="00724DCF"/>
    <w:rsid w:val="00727E7B"/>
    <w:rsid w:val="00754B1E"/>
    <w:rsid w:val="007618DD"/>
    <w:rsid w:val="007625AC"/>
    <w:rsid w:val="0076395F"/>
    <w:rsid w:val="0078398D"/>
    <w:rsid w:val="0079218B"/>
    <w:rsid w:val="00794B55"/>
    <w:rsid w:val="007B337C"/>
    <w:rsid w:val="007B6358"/>
    <w:rsid w:val="007B64B5"/>
    <w:rsid w:val="007C48E4"/>
    <w:rsid w:val="007D2AA0"/>
    <w:rsid w:val="007D2CC5"/>
    <w:rsid w:val="007D54B0"/>
    <w:rsid w:val="007E152D"/>
    <w:rsid w:val="00804356"/>
    <w:rsid w:val="00807CDC"/>
    <w:rsid w:val="008102D4"/>
    <w:rsid w:val="008217C9"/>
    <w:rsid w:val="00852395"/>
    <w:rsid w:val="00853567"/>
    <w:rsid w:val="008607B6"/>
    <w:rsid w:val="00860ADA"/>
    <w:rsid w:val="008658A1"/>
    <w:rsid w:val="00866566"/>
    <w:rsid w:val="008704CC"/>
    <w:rsid w:val="008834FE"/>
    <w:rsid w:val="00894304"/>
    <w:rsid w:val="008A3380"/>
    <w:rsid w:val="008A5403"/>
    <w:rsid w:val="008A5E28"/>
    <w:rsid w:val="008B1F96"/>
    <w:rsid w:val="008C3DBF"/>
    <w:rsid w:val="008D39A0"/>
    <w:rsid w:val="008E0157"/>
    <w:rsid w:val="008E3C7D"/>
    <w:rsid w:val="009058C2"/>
    <w:rsid w:val="009065C0"/>
    <w:rsid w:val="00912573"/>
    <w:rsid w:val="009370DB"/>
    <w:rsid w:val="00940BDB"/>
    <w:rsid w:val="00941ECC"/>
    <w:rsid w:val="00943A5D"/>
    <w:rsid w:val="0097769D"/>
    <w:rsid w:val="00980AFB"/>
    <w:rsid w:val="00992075"/>
    <w:rsid w:val="00993AF3"/>
    <w:rsid w:val="009B5C92"/>
    <w:rsid w:val="009B61E7"/>
    <w:rsid w:val="009D3179"/>
    <w:rsid w:val="009D4977"/>
    <w:rsid w:val="009F2EA5"/>
    <w:rsid w:val="00A009F2"/>
    <w:rsid w:val="00A063A5"/>
    <w:rsid w:val="00A06C79"/>
    <w:rsid w:val="00A30202"/>
    <w:rsid w:val="00A30A28"/>
    <w:rsid w:val="00A30DC9"/>
    <w:rsid w:val="00A778DD"/>
    <w:rsid w:val="00A830A7"/>
    <w:rsid w:val="00A830C3"/>
    <w:rsid w:val="00AA261A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1AAD"/>
    <w:rsid w:val="00B05857"/>
    <w:rsid w:val="00B07439"/>
    <w:rsid w:val="00B140E2"/>
    <w:rsid w:val="00B30FAF"/>
    <w:rsid w:val="00B332BB"/>
    <w:rsid w:val="00B408B0"/>
    <w:rsid w:val="00B44B39"/>
    <w:rsid w:val="00B464CD"/>
    <w:rsid w:val="00B55E6E"/>
    <w:rsid w:val="00B6083C"/>
    <w:rsid w:val="00B61066"/>
    <w:rsid w:val="00B80557"/>
    <w:rsid w:val="00BA1C88"/>
    <w:rsid w:val="00BA1F49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15BB"/>
    <w:rsid w:val="00C43162"/>
    <w:rsid w:val="00C44E21"/>
    <w:rsid w:val="00C478F5"/>
    <w:rsid w:val="00C53979"/>
    <w:rsid w:val="00C54411"/>
    <w:rsid w:val="00C565D8"/>
    <w:rsid w:val="00C62369"/>
    <w:rsid w:val="00C715A0"/>
    <w:rsid w:val="00C7646D"/>
    <w:rsid w:val="00C77B7A"/>
    <w:rsid w:val="00C8014E"/>
    <w:rsid w:val="00C91DA2"/>
    <w:rsid w:val="00C93FE2"/>
    <w:rsid w:val="00CA78D3"/>
    <w:rsid w:val="00CB5006"/>
    <w:rsid w:val="00CB74D1"/>
    <w:rsid w:val="00CC09CD"/>
    <w:rsid w:val="00CE4A27"/>
    <w:rsid w:val="00D06153"/>
    <w:rsid w:val="00D17E6E"/>
    <w:rsid w:val="00D30DCC"/>
    <w:rsid w:val="00D3268E"/>
    <w:rsid w:val="00D610AC"/>
    <w:rsid w:val="00DA72B0"/>
    <w:rsid w:val="00DB4D2A"/>
    <w:rsid w:val="00DC15F7"/>
    <w:rsid w:val="00DC6074"/>
    <w:rsid w:val="00DD2905"/>
    <w:rsid w:val="00DD7C2A"/>
    <w:rsid w:val="00DE3405"/>
    <w:rsid w:val="00DF58B0"/>
    <w:rsid w:val="00DF7369"/>
    <w:rsid w:val="00E0041E"/>
    <w:rsid w:val="00E012AC"/>
    <w:rsid w:val="00E02769"/>
    <w:rsid w:val="00E23467"/>
    <w:rsid w:val="00E340AB"/>
    <w:rsid w:val="00E34BE5"/>
    <w:rsid w:val="00E8224E"/>
    <w:rsid w:val="00E83AC8"/>
    <w:rsid w:val="00EB4D2A"/>
    <w:rsid w:val="00EB6E57"/>
    <w:rsid w:val="00EC1387"/>
    <w:rsid w:val="00EC27FE"/>
    <w:rsid w:val="00EC53E0"/>
    <w:rsid w:val="00EC6627"/>
    <w:rsid w:val="00ED7C95"/>
    <w:rsid w:val="00ED7EF0"/>
    <w:rsid w:val="00EE12BC"/>
    <w:rsid w:val="00F105ED"/>
    <w:rsid w:val="00F108E5"/>
    <w:rsid w:val="00F1269B"/>
    <w:rsid w:val="00F218F0"/>
    <w:rsid w:val="00F40360"/>
    <w:rsid w:val="00F441F5"/>
    <w:rsid w:val="00F66F18"/>
    <w:rsid w:val="00F67599"/>
    <w:rsid w:val="00F67DB3"/>
    <w:rsid w:val="00F82C08"/>
    <w:rsid w:val="00F871AB"/>
    <w:rsid w:val="00F91ECE"/>
    <w:rsid w:val="00FB7B9D"/>
    <w:rsid w:val="00FC22AF"/>
    <w:rsid w:val="00FE1241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Reetkatablice" w:type="table">
    <w:name w:val="Table Grid"/>
    <w:basedOn w:val="Obinatablica"/>
    <w:rsid w:val="00683D3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871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1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1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1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1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Reetkatablice" w:type="table">
    <w:name w:val="Table Grid"/>
    <w:basedOn w:val="Obinatablica"/>
    <w:rsid w:val="00683D3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871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1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1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1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1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7</properties:Pages>
  <properties:Words>2614</properties:Words>
  <properties:Characters>13954</properties:Characters>
  <properties:Lines>328</properties:Lines>
  <properties:Paragraphs>146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2016-10-10T07:53:00Z</dcterms:created>
  <dc:creator>Željko</dc:creator>
  <cp:lastModifiedBy>Elizabeta Đeke</cp:lastModifiedBy>
  <cp:lastPrinted>2017-03-31T12:18:00Z</cp:lastPrinted>
  <dcterms:modified xmlns:xsi="http://www.w3.org/2001/XMLSchema-instance" xsi:type="dcterms:W3CDTF">2017-04-10T12:01:00Z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