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6ef9" w14:paraId="4206ef9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2C40FC" w:rsidRPr="002C40FC">
        <w:rPr>
          <w:rFonts w:hAnsi="Times New Roman" w:ascii="Times New Roman"/>
        </w:rPr>
        <w:t>STOJAKOVIĆ MONTAŽA j.d.o.o., Moščenica, 22. lipnja 20, OIB: 26843742851</w:t>
      </w:r>
      <w:r w:rsidR="00D83115">
        <w:rPr>
          <w:rFonts w:hAnsi="Times New Roman" w:ascii="Times New Roman"/>
        </w:rPr>
        <w:t xml:space="preserve">, </w:t>
      </w:r>
      <w:r w:rsidR="005814E4">
        <w:rPr>
          <w:rFonts w:hAnsi="Times New Roman" w:ascii="Times New Roman"/>
        </w:rPr>
        <w:t>2</w:t>
      </w:r>
      <w:r w:rsidR="002C40F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2C40FC" w:rsidRPr="002C40FC">
        <w:rPr>
          <w:rFonts w:hAnsi="Times New Roman" w:ascii="Times New Roman"/>
        </w:rPr>
        <w:t>STOJAKOVIĆ MONTAŽA j.d.o.o., Moščenica, 22. lipnja 20, OIB: 26843742851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2C40FC">
        <w:rPr>
          <w:rFonts w:hAnsi="Times New Roman" w:ascii="Times New Roman"/>
        </w:rPr>
        <w:t>1987</w:t>
      </w:r>
      <w:r w:rsidR="005814E4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2C40FC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 </w:t>
      </w:r>
      <w:r w:rsidR="002C40FC">
        <w:rPr>
          <w:rFonts w:hAnsi="Times New Roman" w:ascii="Times New Roman"/>
        </w:rPr>
        <w:t>srpnja</w:t>
      </w:r>
      <w:r w:rsidRPr="006D58A5">
        <w:rPr>
          <w:rFonts w:hAnsi="Times New Roman" w:ascii="Times New Roman"/>
        </w:rPr>
        <w:t xml:space="preserve"> 2017. prijedlog za otvaranje stečajnog postupka nad dužnikom </w:t>
      </w:r>
      <w:r w:rsidR="002C40FC" w:rsidRPr="002C40FC">
        <w:rPr>
          <w:rFonts w:hAnsi="Times New Roman" w:ascii="Times New Roman"/>
        </w:rPr>
        <w:t>STOJAKOVIĆ MONTAŽA j.d.o.o., Moščenica, 22. lipnja 20, OIB: 26843742851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2C40FC">
        <w:rPr>
          <w:rFonts w:hAnsi="Times New Roman" w:ascii="Times New Roman"/>
        </w:rPr>
        <w:t>6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srpnja</w:t>
      </w:r>
      <w:r w:rsidR="005814E4">
        <w:rPr>
          <w:rFonts w:hAnsi="Times New Roman" w:ascii="Times New Roman"/>
        </w:rPr>
        <w:t xml:space="preserve">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2C40FC">
        <w:rPr>
          <w:rFonts w:hAnsi="Times New Roman" w:ascii="Times New Roman"/>
        </w:rPr>
        <w:t>63.417,54</w:t>
      </w:r>
      <w:r w:rsidR="0005794A">
        <w:rPr>
          <w:rFonts w:hAnsi="Times New Roman" w:ascii="Times New Roman"/>
        </w:rPr>
        <w:t xml:space="preserve"> kn, te da ima </w:t>
      </w:r>
      <w:r w:rsidR="002C40FC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2C40FC">
        <w:rPr>
          <w:rFonts w:hAnsi="Times New Roman" w:ascii="Times New Roman"/>
        </w:rPr>
        <w:t>30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studenog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5814E4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="007E2EBE">
        <w:rPr>
          <w:rFonts w:hAnsi="Times New Roman" w:ascii="Times New Roman"/>
        </w:rPr>
        <w:lastRenderedPageBreak/>
        <w:t xml:space="preserve">1. SZ-a, a ujedno je sud zaključkom naredio </w:t>
      </w:r>
      <w:r w:rsidRPr="006D58A5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2C40FC" w:rsidP="006D58A5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2</w:t>
      </w:r>
      <w:r w:rsidR="005814E4"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izvršen je uvid u podnesak FINA-e od </w:t>
      </w:r>
      <w:r>
        <w:rPr>
          <w:rFonts w:hAnsi="Times New Roman" w:ascii="Times New Roman"/>
        </w:rPr>
        <w:t>1</w:t>
      </w:r>
      <w:r w:rsidR="005814E4" w:rsidRPr="005814E4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prosinca 2017</w:t>
      </w:r>
      <w:r w:rsidR="005814E4" w:rsidRPr="005814E4">
        <w:rPr>
          <w:rFonts w:hAnsi="Times New Roman" w:ascii="Times New Roman"/>
        </w:rPr>
        <w:t>. kojim navodi da u cijelosti ostaje kod prijedloga za otvaranje stečajnog postup</w:t>
      </w:r>
      <w:r w:rsidR="00A73FB5">
        <w:rPr>
          <w:rFonts w:hAnsi="Times New Roman" w:ascii="Times New Roman"/>
        </w:rPr>
        <w:t xml:space="preserve">ka i navoda iznesenih u istom, te u podnesak odgovorne osobe kojom dostavlja bilancu i navodi da društvo nema imovine, niti tuđih stvari na kojima ima imovinska prava, a da ima potraživanja od inozemnih kupaca koje nije moguće naplatiti. 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2C40FC">
        <w:rPr>
          <w:rFonts w:hAnsi="Times New Roman" w:ascii="Times New Roman"/>
        </w:rPr>
        <w:t>1</w:t>
      </w:r>
      <w:r w:rsidRPr="00A70790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2C40FC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8963B8" w:rsidRPr="008963B8">
        <w:rPr>
          <w:rFonts w:hAnsi="Times New Roman" w:ascii="Times New Roman"/>
        </w:rPr>
        <w:t xml:space="preserve">Uvidom u uvjerenje </w:t>
      </w:r>
      <w:r w:rsidR="002C40FC">
        <w:rPr>
          <w:rFonts w:hAnsi="Times New Roman" w:ascii="Times New Roman"/>
        </w:rPr>
        <w:t xml:space="preserve">Centra za vozila d.d. </w:t>
      </w:r>
      <w:r w:rsidRPr="006D58A5">
        <w:rPr>
          <w:rFonts w:hAnsi="Times New Roman" w:ascii="Times New Roman"/>
        </w:rPr>
        <w:t xml:space="preserve">od  </w:t>
      </w:r>
      <w:r w:rsidR="002C40FC">
        <w:rPr>
          <w:rFonts w:hAnsi="Times New Roman" w:ascii="Times New Roman"/>
        </w:rPr>
        <w:t>14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2C40FC">
        <w:rPr>
          <w:rFonts w:hAnsi="Times New Roman" w:ascii="Times New Roman"/>
        </w:rPr>
        <w:t>12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2C40FC">
        <w:rPr>
          <w:rFonts w:hAnsi="Times New Roman" w:ascii="Times New Roman"/>
        </w:rPr>
        <w:t>14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2C40FC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</w:t>
      </w:r>
      <w:r w:rsidR="002C40FC">
        <w:rPr>
          <w:rFonts w:hAnsi="Times New Roman" w:ascii="Times New Roman"/>
        </w:rPr>
        <w:t>ožujka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2C40FC">
        <w:rPr>
          <w:rFonts w:hAnsi="Times New Roman" w:ascii="Times New Roman"/>
        </w:rPr>
        <w:t>5</w:t>
      </w:r>
      <w:r w:rsidR="00764651">
        <w:rPr>
          <w:rFonts w:hAnsi="Times New Roman" w:ascii="Times New Roman"/>
        </w:rPr>
        <w:t>.</w:t>
      </w:r>
      <w:r w:rsidRPr="006D58A5">
        <w:rPr>
          <w:rFonts w:hAnsi="Times New Roman" w:ascii="Times New Roman"/>
        </w:rPr>
        <w:t xml:space="preserve"> </w:t>
      </w:r>
      <w:r w:rsidR="002C40FC">
        <w:rPr>
          <w:rFonts w:hAnsi="Times New Roman" w:ascii="Times New Roman"/>
        </w:rPr>
        <w:t>ožujka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2C40FC">
        <w:rPr>
          <w:rFonts w:hAnsi="Times New Roman" w:ascii="Times New Roman"/>
        </w:rPr>
        <w:t>361 dan</w:t>
      </w:r>
      <w:r w:rsidR="007E2EBE">
        <w:rPr>
          <w:rFonts w:hAnsi="Times New Roman" w:ascii="Times New Roman"/>
        </w:rPr>
        <w:t xml:space="preserve"> u iznosu od  </w:t>
      </w:r>
      <w:r w:rsidR="002C40FC">
        <w:rPr>
          <w:rFonts w:hAnsi="Times New Roman" w:ascii="Times New Roman"/>
        </w:rPr>
        <w:t>66.070,61</w:t>
      </w:r>
      <w:r w:rsidRPr="006D58A5">
        <w:rPr>
          <w:rFonts w:hAnsi="Times New Roman" w:ascii="Times New Roman"/>
        </w:rPr>
        <w:t xml:space="preserve">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EB02D2">
        <w:rPr>
          <w:rFonts w:hAnsi="Times New Roman" w:ascii="Times New Roman"/>
        </w:rPr>
        <w:t>23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7D7CCB" w:rsidP="007D7CCB" w:rsidR="007D7CCB" w:rsidRPr="007D7CCB">
      <w:pPr>
        <w:jc w:val="right"/>
        <w:rPr>
          <w:rFonts w:hAnsi="Times New Roman" w:ascii="Times New Roman"/>
        </w:rPr>
      </w:pPr>
      <w:r w:rsidRPr="007D7CCB">
        <w:rPr>
          <w:rFonts w:hAnsi="Times New Roman" w:ascii="Times New Roman"/>
        </w:rPr>
        <w:t>SUDAC:</w:t>
      </w:r>
    </w:p>
    <w:p w:rsidRDefault="007D7CCB" w:rsidP="007D7CCB" w:rsidR="007D7CCB" w:rsidRPr="007D7CCB">
      <w:pPr>
        <w:jc w:val="right"/>
        <w:rPr>
          <w:rFonts w:hAnsi="Times New Roman" w:ascii="Times New Roman"/>
        </w:rPr>
      </w:pPr>
      <w:r w:rsidRPr="007D7CCB">
        <w:rPr>
          <w:rFonts w:hAnsi="Times New Roman" w:ascii="Times New Roman"/>
        </w:rPr>
        <w:t>Vesna Fundurulić Perišin, v.r.</w:t>
      </w:r>
    </w:p>
    <w:p w:rsidRDefault="007D7CCB" w:rsidP="007D7CCB" w:rsidR="007D7CCB" w:rsidRPr="007D7CCB">
      <w:pPr>
        <w:jc w:val="right"/>
        <w:rPr>
          <w:rFonts w:hAnsi="Times New Roman" w:ascii="Times New Roman"/>
        </w:rPr>
      </w:pPr>
    </w:p>
    <w:p w:rsidRDefault="007D7CCB" w:rsidP="007D7CCB" w:rsidR="007D7CCB" w:rsidRPr="007D7CCB">
      <w:pPr>
        <w:jc w:val="right"/>
        <w:rPr>
          <w:rFonts w:hAnsi="Times New Roman" w:ascii="Times New Roman"/>
        </w:rPr>
      </w:pPr>
      <w:r w:rsidRPr="007D7CCB">
        <w:rPr>
          <w:rFonts w:hAnsi="Times New Roman" w:ascii="Times New Roman"/>
        </w:rPr>
        <w:t>Za točnost otpravka-</w:t>
      </w:r>
    </w:p>
    <w:p w:rsidRDefault="007D7CCB" w:rsidP="007D7CCB" w:rsidR="007D7CCB" w:rsidRPr="007D7CCB">
      <w:pPr>
        <w:jc w:val="right"/>
        <w:rPr>
          <w:rFonts w:hAnsi="Times New Roman" w:ascii="Times New Roman"/>
        </w:rPr>
      </w:pPr>
      <w:r w:rsidRPr="007D7CCB">
        <w:rPr>
          <w:rFonts w:hAnsi="Times New Roman" w:ascii="Times New Roman"/>
        </w:rPr>
        <w:t>ovlašteni službenik:</w:t>
      </w:r>
    </w:p>
    <w:p w:rsidRDefault="007D7CCB" w:rsidP="007D7CCB" w:rsidR="001511A4">
      <w:pPr>
        <w:jc w:val="right"/>
        <w:rPr>
          <w:rFonts w:hAnsi="Times New Roman" w:ascii="Times New Roman"/>
        </w:rPr>
      </w:pPr>
      <w:r w:rsidRPr="007D7CCB">
        <w:rPr>
          <w:rFonts w:hAnsi="Times New Roman" w:ascii="Times New Roman"/>
        </w:rPr>
        <w:t>Žana Livaja</w:t>
      </w:r>
    </w:p>
    <w:p w:rsidRDefault="007D7CCB" w:rsidP="007D7CCB" w:rsidR="007D7CC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7D7CCB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4E7">
          <w:rPr>
            <w:noProof/>
          </w:rPr>
          <w:t>3</w:t>
        </w:r>
        <w:r>
          <w:fldChar w:fldCharType="end"/>
        </w:r>
      </w:p>
    </w:sdtContent>
  </w:sdt>
  <w:p w:rsidRDefault="002C40FC" w:rsidP="002C40FC" w:rsidR="009D1810">
    <w:pPr>
      <w:jc w:val="right"/>
    </w:pPr>
    <w:r w:rsidRPr="002C40FC">
      <w:rPr>
        <w:rFonts w:hAnsi="Times New Roman" w:ascii="Times New Roman"/>
      </w:rPr>
      <w:t>3 St-1987/17-24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2C40FC">
      <w:rPr>
        <w:rFonts w:hAnsi="Times New Roman" w:ascii="Times New Roman"/>
      </w:rPr>
      <w:t>1987/17-24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B4369"/>
    <w:rsid w:val="002C40FC"/>
    <w:rsid w:val="002E4C78"/>
    <w:rsid w:val="002F75B0"/>
    <w:rsid w:val="003177D7"/>
    <w:rsid w:val="00354C62"/>
    <w:rsid w:val="003B5296"/>
    <w:rsid w:val="003B534B"/>
    <w:rsid w:val="003C25FE"/>
    <w:rsid w:val="003C26C4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4D14"/>
    <w:rsid w:val="00585AFA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D7CCB"/>
    <w:rsid w:val="007E2EBE"/>
    <w:rsid w:val="007F5D44"/>
    <w:rsid w:val="00800A42"/>
    <w:rsid w:val="00816D8A"/>
    <w:rsid w:val="00821309"/>
    <w:rsid w:val="008236ED"/>
    <w:rsid w:val="0084638C"/>
    <w:rsid w:val="00854849"/>
    <w:rsid w:val="008639C2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73FB5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B24E7"/>
    <w:rsid w:val="00DC30D9"/>
    <w:rsid w:val="00DD13E8"/>
    <w:rsid w:val="00DE5A25"/>
    <w:rsid w:val="00E00E55"/>
    <w:rsid w:val="00EB02D2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St-1987/2017</izvorni_sadrzaj>
    <derivirana_varijabla naziv="DomainObject.Predmet.OznakaBroj_1">St-1987/2017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STOJAKOVIĆ MONTAŽA j.d.o.o. za trgovinu i usluge zastupanog po punomoćniku Patricija Stojaković</izvorni_sadrzaj>
    <derivirana_varijabla naziv="DomainObject.Predmet.ProtustrankaFormated_1">  STOJAKOVIĆ MONTAŽA j.d.o.o. za trgovinu i usluge zastupanog po punomoćniku Patricija Stojaković</derivirana_varijabla>
  </DomainObject.Predmet.ProtustrankaFormated>
  <DomainObject.Predmet.ProtustrankaFormatedOIB>
    <izvorni_sadrzaj>  STOJAKOVIĆ MONTAŽA j.d.o.o. za trgovinu i usluge, OIB 26843742851 zastupanog po punomoćniku Patricija Stojaković</izvorni_sadrzaj>
    <derivirana_varijabla naziv="DomainObject.Predmet.ProtustrankaFormatedOIB_1">  STOJAKOVIĆ MONTAŽA j.d.o.o. za trgovinu i usluge, OIB 26843742851 zastupanog po punomoćniku Patricija Stojaković</derivirana_varijabla>
  </DomainObject.Predmet.ProtustrankaFormatedOIB>
  <DomainObject.Predmet.ProtustrankaFormatedWithAdress>
    <izvorni_sadrzaj> STOJAKOVIĆ MONTAŽA j.d.o.o. za trgovinu i usluge, 22. lipnja 20 , 44250 Moščenica zastupanog po punomoćniku Patricija Stojaković</izvorni_sadrzaj>
    <derivirana_varijabla naziv="DomainObject.Predmet.ProtustrankaFormatedWithAdress_1"> STOJAKOVIĆ MONTAŽA j.d.o.o. za trgovinu i usluge, 22. lipnja 20 , 44250 Moščenica zastupanog po punomoćniku Patricija Stojaković</derivirana_varijabla>
  </DomainObject.Predmet.ProtustrankaFormatedWithAdress>
  <DomainObject.Predmet.ProtustrankaFormatedWithAdressOIB>
    <izvorni_sadrzaj> STOJAKOVIĆ MONTAŽA j.d.o.o. za trgovinu i usluge, OIB 26843742851, 22. lipnja 20 , 44250 Moščenica zastupanog po punomoćniku Patricija Stojaković</izvorni_sadrzaj>
    <derivirana_varijabla naziv="DomainObject.Predmet.ProtustrankaFormatedWithAdressOIB_1"> STOJAKOVIĆ MONTAŽA j.d.o.o. za trgovinu i usluge, OIB 26843742851, 22. lipnja 20 , 44250 Moščenica zastupanog po punomoćniku Patricija Stojaković</derivirana_varijabla>
  </DomainObject.Predmet.ProtustrankaFormatedWithAdressOIB>
  <DomainObject.Predmet.ProtustrankaWithAdress>
    <izvorni_sadrzaj>STOJAKOVIĆ MONTAŽA j.d.o.o. za trgovinu i usluge 22. lipnja 20 , 44250 Moščenica</izvorni_sadrzaj>
    <derivirana_varijabla naziv="DomainObject.Predmet.ProtustrankaWithAdress_1">STOJAKOVIĆ MONTAŽA j.d.o.o. za trgovinu i usluge 22. lipnja 20 , 44250 Moščenica</derivirana_varijabla>
  </DomainObject.Predmet.ProtustrankaWithAdress>
  <DomainObject.Predmet.ProtustrankaWithAdressOIB>
    <izvorni_sadrzaj>STOJAKOVIĆ MONTAŽA j.d.o.o. za trgovinu i usluge, OIB 26843742851, 22. lipnja 20 , 44250 Moščenica</izvorni_sadrzaj>
    <derivirana_varijabla naziv="DomainObject.Predmet.ProtustrankaWithAdressOIB_1">STOJAKOVIĆ MONTAŽA j.d.o.o. za trgovinu i usluge, OIB 26843742851, 22. lipnja 20 , 44250 Moščenica</derivirana_varijabla>
  </DomainObject.Predmet.ProtustrankaWithAdressOIB>
  <DomainObject.Predmet.ProtustrankaNazivFormated>
    <izvorni_sadrzaj>STOJAKOVIĆ MONTAŽA j.d.o.o. za trgovinu i usluge</izvorni_sadrzaj>
    <derivirana_varijabla naziv="DomainObject.Predmet.ProtustrankaNazivFormated_1">STOJAKOVIĆ MONTAŽA j.d.o.o. za trgovinu i usluge</derivirana_varijabla>
  </DomainObject.Predmet.ProtustrankaNazivFormated>
  <DomainObject.Predmet.ProtustrankaNazivFormatedOIB>
    <izvorni_sadrzaj>STOJAKOVIĆ MONTAŽA j.d.o.o. za trgovinu i usluge, OIB 26843742851</izvorni_sadrzaj>
    <derivirana_varijabla naziv="DomainObject.Predmet.ProtustrankaNazivFormatedOIB_1">STOJAKOVIĆ MONTAŽA j.d.o.o. za trgovinu i usluge, OIB 26843742851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STOJAKOVIĆ MONTAŽA j.d.o.o. za trgovinu i usluge zastupanog po punomoćniku Patricija Stojaković</item>
    </izvorni_sadrzaj>
    <derivirana_varijabla naziv="DomainObject.Predmet.ProtuStrankaListFormated_1">
      <item>STOJAKOVIĆ MONTAŽA j.d.o.o. za trgovinu i usluge zastupanog po punomoćniku Patricija Stojaković</item>
    </derivirana_varijabla>
  </DomainObject.Predmet.ProtuStrankaListFormated>
  <DomainObject.Predmet.ProtuStrankaListFormatedOIB>
    <izvorni_sadrzaj>
      <item>STOJAKOVIĆ MONTAŽA j.d.o.o. za trgovinu i usluge, OIB 26843742851 zastupanog po punomoćniku Patricija Stojaković</item>
    </izvorni_sadrzaj>
    <derivirana_varijabla naziv="DomainObject.Predmet.ProtuStrankaListFormatedOIB_1">
      <item>STOJAKOVIĆ MONTAŽA j.d.o.o. za trgovinu i usluge, OIB 26843742851 zastupanog po punomoćniku Patricija Stojaković</item>
    </derivirana_varijabla>
  </DomainObject.Predmet.ProtuStrankaListFormatedOIB>
  <DomainObject.Predmet.ProtuStrankaListFormatedWithAdress>
    <izvorni_sadrzaj>
      <item>STOJAKOVIĆ MONTAŽA j.d.o.o. za trgovinu i usluge, 22. lipnja 20 , 44250 Moščenica zastupanog po punomoćniku Patricija Stojaković</item>
    </izvorni_sadrzaj>
    <derivirana_varijabla naziv="DomainObject.Predmet.ProtuStrankaListFormatedWithAdress_1">
      <item>STOJAKOVIĆ MONTAŽA j.d.o.o. za trgovinu i usluge, 22. lipnja 20 , 44250 Moščenica zastupanog po punomoćniku Patricija Stojaković</item>
    </derivirana_varijabla>
  </DomainObject.Predmet.ProtuStrankaListFormatedWithAdress>
  <DomainObject.Predmet.ProtuStrankaListFormatedWithAdressOIB>
    <izvorni_sadrzaj>
      <item>STOJAKOVIĆ MONTAŽA j.d.o.o. za trgovinu i usluge, OIB 26843742851, 22. lipnja 20 , 44250 Moščenica zastupanog po punomoćniku Patricija Stojaković</item>
    </izvorni_sadrzaj>
    <derivirana_varijabla naziv="DomainObject.Predmet.ProtuStrankaListFormatedWithAdressOIB_1">
      <item>STOJAKOVIĆ MONTAŽA j.d.o.o. za trgovinu i usluge, OIB 26843742851, 22. lipnja 20 , 44250 Moščenica zastupanog po punomoćniku Patricija Stojaković</item>
    </derivirana_varijabla>
  </DomainObject.Predmet.ProtuStrankaListFormatedWithAdressOIB>
  <DomainObject.Predmet.ProtuStrankaListNazivFormated>
    <izvorni_sadrzaj>
      <item>STOJAKOVIĆ MONTAŽA j.d.o.o. za trgovinu i usluge</item>
    </izvorni_sadrzaj>
    <derivirana_varijabla naziv="DomainObject.Predmet.ProtuStrankaListNazivFormated_1">
      <item>STOJAKOVIĆ MONTAŽA j.d.o.o. za trgovinu i usluge</item>
    </derivirana_varijabla>
  </DomainObject.Predmet.ProtuStrankaListNazivFormated>
  <DomainObject.Predmet.ProtuStrankaListNazivFormatedOIB>
    <izvorni_sadrzaj>
      <item>STOJAKOVIĆ MONTAŽA j.d.o.o. za trgovinu i usluge, OIB 26843742851</item>
    </izvorni_sadrzaj>
    <derivirana_varijabla naziv="DomainObject.Predmet.ProtuStrankaListNazivFormatedOIB_1">
      <item>STOJAKOVIĆ MONTAŽA j.d.o.o. za trgovinu i usluge, OIB 26843742851</item>
    </derivirana_varijabla>
  </DomainObject.Predmet.ProtuStrankaListNazivFormatedOIB>
  <DomainObject.Predmet.OstaliListFormated>
    <izvorni_sadrzaj>
      <item>Patricija Stojaković punomoćnik sudionika u postupku STOJAKOVIĆ MONTAŽA j.d.o.o. za trgovinu i usluge</item>
    </izvorni_sadrzaj>
    <derivirana_varijabla naziv="DomainObject.Predmet.OstaliListFormated_1">
      <item>Patricija Stojaković punomoćnik sudionika u postupku STOJAKOVIĆ MONTAŽA j.d.o.o. za trgovinu i usluge</item>
    </derivirana_varijabla>
  </DomainObject.Predmet.OstaliListFormated>
  <DomainObject.Predmet.OstaliListFormatedOIB>
    <izvorni_sadrzaj>
      <item>Patricija Stojaković, OIB 55467660718 punomoćnik sudionika u postupku STOJAKOVIĆ MONTAŽA j.d.o.o. za trgovinu i usluge</item>
    </izvorni_sadrzaj>
    <derivirana_varijabla naziv="DomainObject.Predmet.OstaliListFormatedOIB_1">
      <item>Patricija Stojaković, OIB 55467660718 punomoćnik sudionika u postupku STOJAKOVIĆ MONTAŽA j.d.o.o. za trgovinu i usluge</item>
    </derivirana_varijabla>
  </DomainObject.Predmet.OstaliListFormatedOIB>
  <DomainObject.Predmet.OstaliListFormatedWithAdress>
    <izvorni_sadrzaj>
      <item>Patricija Stojaković, 22. Lipnja 20, 44250 Moščenica punomoćnik sudionika u postupku STOJAKOVIĆ MONTAŽA j.d.o.o. za trgovinu i usluge</item>
    </izvorni_sadrzaj>
    <derivirana_varijabla naziv="DomainObject.Predmet.OstaliListFormatedWithAdress_1">
      <item>Patricija Stojaković, 22. Lipnja 20, 44250 Moščenica punomoćnik sudionika u postupku STOJAKOVIĆ MONTAŽA j.d.o.o. za trgovinu i usluge</item>
    </derivirana_varijabla>
  </DomainObject.Predmet.OstaliListFormatedWithAdress>
  <DomainObject.Predmet.OstaliListFormatedWithAdressOIB>
    <izvorni_sadrzaj>
      <item>Patricija Stojaković, OIB 55467660718, 22. Lipnja 20, 44250 Moščenica punomoćnik sudionika u postupku STOJAKOVIĆ MONTAŽA j.d.o.o. za trgovinu i usluge</item>
    </izvorni_sadrzaj>
    <derivirana_varijabla naziv="DomainObject.Predmet.OstaliListFormatedWithAdressOIB_1">
      <item>Patricija Stojaković, OIB 55467660718, 22. Lipnja 20, 44250 Moščenica punomoćnik sudionika u postupku STOJAKOVIĆ MONTAŽA j.d.o.o. za trgovinu i usluge</item>
    </derivirana_varijabla>
  </DomainObject.Predmet.OstaliListFormatedWithAdressOIB>
  <DomainObject.Predmet.OstaliListNazivFormated>
    <izvorni_sadrzaj>
      <item>Patricija Stojaković</item>
    </izvorni_sadrzaj>
    <derivirana_varijabla naziv="DomainObject.Predmet.OstaliListNazivFormated_1">
      <item>Patricija Stojaković</item>
    </derivirana_varijabla>
  </DomainObject.Predmet.OstaliListNazivFormated>
  <DomainObject.Predmet.OstaliListNazivFormatedOIB>
    <izvorni_sadrzaj>
      <item>Patricija Stojaković, OIB 55467660718</item>
    </izvorni_sadrzaj>
    <derivirana_varijabla naziv="DomainObject.Predmet.OstaliListNazivFormatedOIB_1">
      <item>Patricija Stojaković, OIB 55467660718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STOJAKOVIĆ MONTAŽA j.d.o.o. za trgovinu i usluge</izvorni_sadrzaj>
    <derivirana_varijabla naziv="DomainObject.Predmet.ProtustrankaIDrugi_1">STOJAKOVIĆ MONTAŽA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STOJAKOVIĆ MONTAŽA j.d.o.o. za trgovinu i usluge, OIB 26843742851, 22. lipnja 20 , 44250 Moščenica</izvorni_sadrzaj>
    <derivirana_varijabla naziv="DomainObject.Predmet.ProtustrankaIDrugiAdressOIB_1">STOJAKOVIĆ MONTAŽA j.d.o.o. za trgovinu i usluge, OIB 26843742851, 22. lipnja 20 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STOJAKOVIĆ MONTAŽA j.d.o.o. za trgovinu i usluge</item>
      <item>Patricija Stojaković</item>
    </izvorni_sadrzaj>
    <derivirana_varijabla naziv="DomainObject.Predmet.SudioniciListNaziv_1">
      <item>FINA Regionalni centar Zagreb</item>
      <item>STOJAKOVIĆ MONTAŽA j.d.o.o. za trgovinu i usluge</item>
      <item>Patricija Stojaković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STOJAKOVIĆ MONTAŽA j.d.o.o. za trgovinu i usluge, OIB 26843742851, 22. lipnja 20 ,44250 Moščenica</item>
      <item>Patricija Stojaković, OIB 55467660718, 22. Lipnja 20,44250 Moščenica</item>
    </izvorni_sadrzaj>
    <derivirana_varijabla naziv="DomainObject.Predmet.SudioniciListAdressOIB_1">
      <item>FINA Regionalni centar Zagreb, OIB 85821130368, Trg svibanjskih žrtava 1995. br. 1,10000 Zagreb</item>
      <item>STOJAKOVIĆ MONTAŽA j.d.o.o. za trgovinu i usluge, OIB 26843742851, 22. lipnja 20 ,44250 Moščenica</item>
      <item>Patricija Stojaković, OIB 55467660718, 22. Lipnja 20,44250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26843742851</item>
      <item>, OIB 55467660718</item>
    </izvorni_sadrzaj>
    <derivirana_varijabla naziv="DomainObject.Predmet.SudioniciListNazivOIB_1">
      <item>, OIB 85821130368</item>
      <item>, OIB 26843742851</item>
      <item>, OIB 55467660718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BFAF5-88ED-49CB-A980-0F2BDD6B1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5044</properties:Characters>
  <properties:Lines>114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2018-04-23T07:35:00Z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2018-04-23T07:51:00Z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(St-1987-17-poziv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