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4396" w:rsidRPr="00C61EDF">
        <w:trPr>
          <w:trHeight w:val="2231"/>
        </w:trPr>
        <w:tc>
          <w:tcPr>
            <w:tcW w:type="dxa" w:w="3369"/>
            <w:vAlign w:val="center"/>
          </w:tcPr>
          <w:p w:rsidRDefault="00934396" w:rsidP="00A66C00" w:rsidR="0093439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4396" w:rsidP="00A66C00" w:rsidR="00934396" w:rsidRPr="00F24FD8">
            <w:pPr>
              <w:spacing w:before="100"/>
            </w:pPr>
            <w:r w:rsidRPr="00F24FD8">
              <w:t>REPUBLIKA HRVATSKA</w:t>
            </w:r>
          </w:p>
          <w:p w:rsidRDefault="00934396" w:rsidP="00A66C00" w:rsidR="00934396" w:rsidRPr="00F24FD8">
            <w:r w:rsidRPr="00F24FD8">
              <w:t>TRGOVAČKI SUD U SPLITU</w:t>
            </w:r>
          </w:p>
          <w:p w:rsidRDefault="00934396" w:rsidP="00DA5B9D" w:rsidR="0093439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48697F" w:rsidR="0093439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48697F">
              <w:rPr>
                <w:noProof/>
              </w:rPr>
              <w:t>96</w:t>
            </w:r>
            <w:r w:rsidR="00A05D6E">
              <w:rPr>
                <w:noProof/>
              </w:rPr>
              <w:t>/2018</w:t>
            </w:r>
          </w:p>
        </w:tc>
      </w:tr>
    </w:tbl>
    <w:p w14:textId="f246cbd" w14:paraId="f246cbd" w:rsidRDefault="00015C7B" w:rsidP="00015C7B" w:rsidR="00015C7B" w:rsidRPr="00DE2B55">
      <w:pPr>
        <w:jc w:val="both"/>
        <w15:collapsed w:val="false"/>
        <w:rPr>
          <w:rFonts w:eastAsiaTheme="minorHAnsi"/>
          <w:bCs/>
          <w:lang w:val="en-US"/>
        </w:rPr>
      </w:pPr>
    </w:p>
    <w:p w:rsidRDefault="00015C7B" w:rsidP="00015C7B" w:rsidR="00015C7B">
      <w:pPr>
        <w:spacing w:after="200" w:before="240"/>
        <w:jc w:val="center"/>
      </w:pPr>
      <w:r>
        <w:t xml:space="preserve"> R E P U B L I K A   H R V A T S K A </w:t>
      </w:r>
    </w:p>
    <w:p w:rsidRDefault="00015C7B" w:rsidP="00015C7B" w:rsidR="00015C7B">
      <w:pPr>
        <w:spacing w:after="200" w:before="300"/>
        <w:jc w:val="center"/>
      </w:pPr>
      <w:r>
        <w:t>R J E Š E N J E</w:t>
      </w:r>
    </w:p>
    <w:p w:rsidRDefault="00015C7B" w:rsidP="00015C7B" w:rsidR="00015C7B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sutkinji Ani Golub Gruić, </w:t>
      </w:r>
      <w:r w:rsidR="0048697F" w:rsidRPr="0048697F">
        <w:t xml:space="preserve">povodom prijedloga za otvaranje stečajnog postupka nad dužnikom </w:t>
      </w:r>
      <w:r w:rsidR="0048697F">
        <w:t>ARAMBAŠIĆ j.d.o.o., OIB: 34989664995, Makarska, Zrinsko-Frankopanska 33</w:t>
      </w:r>
      <w:r w:rsidR="0048697F" w:rsidRPr="0048697F">
        <w:t xml:space="preserve">, </w:t>
      </w:r>
      <w:r w:rsidR="0048697F">
        <w:t>25. svibnja</w:t>
      </w:r>
      <w:r w:rsidR="0048697F" w:rsidRPr="0048697F">
        <w:t xml:space="preserve"> 2018.</w:t>
      </w:r>
    </w:p>
    <w:p w:rsidRDefault="00015C7B" w:rsidP="00B44265" w:rsidR="00015C7B">
      <w:pPr>
        <w:spacing w:after="200" w:before="200"/>
        <w:jc w:val="center"/>
      </w:pPr>
      <w:r>
        <w:t>r i j e š i o  j e</w:t>
      </w:r>
    </w:p>
    <w:p w:rsidRDefault="00015C7B" w:rsidP="00015C7B" w:rsidR="00015C7B">
      <w:pPr>
        <w:ind w:firstLine="708"/>
        <w:jc w:val="both"/>
      </w:pPr>
      <w:r>
        <w:t xml:space="preserve">  I. Pokreće se prethodni postupak radi utvrđenja uvjeta za otvaranje stečajnog postupka  nad dužnikom </w:t>
      </w:r>
      <w:r w:rsidR="0048697F" w:rsidRPr="0048697F">
        <w:t>ARAMBAŠIĆ j.d.o.o., OIB: 34989664995, Makarska, Zrinsko-Frankopanska 33</w:t>
      </w:r>
      <w:r w:rsidR="0048697F">
        <w:t>.</w:t>
      </w:r>
    </w:p>
    <w:p w:rsidRDefault="00015C7B" w:rsidP="00934396" w:rsidR="00934396" w:rsidRPr="00934396">
      <w:pPr>
        <w:spacing w:before="200"/>
        <w:ind w:firstLine="708"/>
        <w:jc w:val="both"/>
      </w:pPr>
      <w:r>
        <w:t xml:space="preserve"> II</w:t>
      </w:r>
      <w:r w:rsidR="00934396" w:rsidRPr="00934396">
        <w:t xml:space="preserve">. Ročište radi očitovanja o prijedlogu za otvaranje stečajnog postupka nad dužnikom određuje se za </w:t>
      </w:r>
      <w:r w:rsidR="0048697F">
        <w:t>3. srpnja</w:t>
      </w:r>
      <w:r w:rsidR="00934396" w:rsidRPr="0048697F">
        <w:t xml:space="preserve"> 2018. </w:t>
      </w:r>
      <w:r w:rsidR="0048697F">
        <w:rPr>
          <w:rFonts w:cstheme="minorBidi" w:eastAsiaTheme="minorHAnsi"/>
          <w:szCs w:val="22"/>
          <w:lang w:eastAsia="en-US"/>
        </w:rPr>
        <w:t>u 12:0</w:t>
      </w:r>
      <w:r w:rsidR="00934396" w:rsidRPr="0048697F">
        <w:rPr>
          <w:rFonts w:cstheme="minorBidi" w:eastAsiaTheme="minorHAnsi"/>
          <w:szCs w:val="22"/>
          <w:lang w:eastAsia="en-US"/>
        </w:rPr>
        <w:t>0 sati</w:t>
      </w:r>
      <w:r w:rsidR="00934396" w:rsidRPr="0048697F">
        <w:t xml:space="preserve">, sudnica br. 111/I </w:t>
      </w:r>
      <w:r w:rsidR="00934396" w:rsidRPr="00934396">
        <w:t xml:space="preserve">Trgovačkog suda u Splitu, Sukoišanska 6, na koje ročište se pozivaju: 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dužnik </w:t>
      </w:r>
    </w:p>
    <w:p w:rsidRDefault="00934396" w:rsidP="00934396" w:rsidR="00934396">
      <w:pPr>
        <w:spacing w:before="60"/>
        <w:ind w:firstLine="703"/>
        <w:jc w:val="both"/>
      </w:pPr>
      <w:r>
        <w:t xml:space="preserve">     </w:t>
      </w:r>
      <w:r w:rsidR="00A05D6E">
        <w:t>- zastupnik</w:t>
      </w:r>
      <w:r w:rsidRPr="00934396">
        <w:t xml:space="preserve"> po zakonu </w:t>
      </w:r>
      <w:r w:rsidR="0048697F">
        <w:t>dužnika Robert Arambašić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Financijska agencija, Regionalni centar Split. </w:t>
      </w:r>
    </w:p>
    <w:p w:rsidRDefault="0048697F" w:rsidP="0048697F" w:rsidR="0048697F" w:rsidRPr="0048697F">
      <w:pPr>
        <w:spacing w:before="18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>
        <w:rPr>
          <w:rFonts w:cstheme="minorBidi" w:eastAsiaTheme="minorHAnsi"/>
          <w:szCs w:val="22"/>
          <w:lang w:eastAsia="en-US"/>
        </w:rPr>
        <w:t>Robertu Arambašiću</w:t>
      </w:r>
      <w:r w:rsidRPr="0048697F">
        <w:rPr>
          <w:rFonts w:cstheme="minorBidi" w:eastAsiaTheme="minorHAnsi"/>
          <w:szCs w:val="22"/>
          <w:lang w:eastAsia="en-US"/>
        </w:rPr>
        <w:t xml:space="preserve"> 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b) popis imovine i obveza dužnika koji se, sukladno odredbama čl.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lastRenderedPageBreak/>
        <w:t>11. prosječnih mjesečnih troškova redovnog poslovanja dužnika u posljednjih godinu dana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48697F" w:rsidP="0048697F" w:rsidR="0048697F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 kojem popisu imovine i obveza se moraju navesti podaci o pravnoj i činjeničnoj osnovi u odnosu na svaki dio imovine i obveza te o dokazima, osobito ispravama kojima se oni mogu potkrijepiti i potvrditi da su navedeni podaci točni i potpuni te da od imovine i obveza ništa nije zatajeno.</w:t>
      </w:r>
    </w:p>
    <w:p w:rsidRDefault="0048697F" w:rsidP="0048697F" w:rsidR="0048697F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</w:t>
      </w:r>
      <w:r w:rsidRPr="0048697F">
        <w:rPr>
          <w:rFonts w:cstheme="minorBidi" w:eastAsiaTheme="minorHAnsi"/>
          <w:szCs w:val="22"/>
          <w:lang w:eastAsia="en-US"/>
        </w:rPr>
        <w:t xml:space="preserve"> ovlaštene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48697F" w:rsidP="0048697F" w:rsidR="0048697F" w:rsidRPr="0048697F">
      <w:pPr>
        <w:spacing w:before="18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15C7B" w:rsidP="00015C7B" w:rsidR="00015C7B" w:rsidRPr="00D77E52">
      <w:pPr>
        <w:spacing w:after="200" w:before="300"/>
        <w:jc w:val="center"/>
      </w:pPr>
      <w:r w:rsidRPr="009F1B4F">
        <w:t>Obrazloženje</w:t>
      </w:r>
    </w:p>
    <w:p w:rsidRDefault="0048697F" w:rsidP="0048697F" w:rsidR="0048697F">
      <w:pPr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>
        <w:rPr>
          <w:rFonts w:cstheme="minorBidi" w:eastAsiaTheme="minorHAnsi"/>
          <w:lang w:eastAsia="en-US"/>
        </w:rPr>
        <w:t>29. siječnja 2018</w:t>
      </w:r>
      <w:r w:rsidRPr="0048697F">
        <w:rPr>
          <w:rFonts w:cstheme="minorBidi" w:eastAsiaTheme="minorHAnsi"/>
          <w:lang w:eastAsia="en-US"/>
        </w:rPr>
        <w:t xml:space="preserve">. </w:t>
      </w:r>
      <w:r>
        <w:rPr>
          <w:rFonts w:cstheme="minorBidi" w:eastAsiaTheme="minorHAnsi"/>
          <w:lang w:eastAsia="en-US"/>
        </w:rPr>
        <w:t>prijedlog za otvaranje</w:t>
      </w:r>
      <w:r w:rsidRPr="0048697F">
        <w:rPr>
          <w:rFonts w:cstheme="minorBidi" w:eastAsiaTheme="minorHAnsi"/>
          <w:lang w:eastAsia="en-US"/>
        </w:rPr>
        <w:t xml:space="preserve"> stečajnog postupka nad </w:t>
      </w:r>
      <w:r>
        <w:rPr>
          <w:rFonts w:cstheme="minorBidi" w:eastAsiaTheme="minorHAnsi"/>
          <w:lang w:eastAsia="en-US"/>
        </w:rPr>
        <w:t xml:space="preserve">dužnikom </w:t>
      </w:r>
      <w:r w:rsidRPr="0048697F">
        <w:rPr>
          <w:rFonts w:cstheme="minorBidi" w:eastAsiaTheme="minorHAnsi"/>
          <w:lang w:eastAsia="en-US"/>
        </w:rPr>
        <w:t>ARAMBAŠIĆ j.d.o.o., OIB: 34989664995, Makarska, Zrinsko-Frankopanska 33, navodeći d</w:t>
      </w:r>
      <w:r>
        <w:rPr>
          <w:rFonts w:cstheme="minorBidi" w:eastAsiaTheme="minorHAnsi"/>
          <w:lang w:eastAsia="en-US"/>
        </w:rPr>
        <w:t>a dužnik ima jednog</w:t>
      </w:r>
      <w:r w:rsidRPr="0048697F">
        <w:rPr>
          <w:rFonts w:cstheme="minorBidi" w:eastAsiaTheme="minorHAnsi"/>
          <w:lang w:eastAsia="en-US"/>
        </w:rPr>
        <w:t xml:space="preserve"> zaposlen</w:t>
      </w:r>
      <w:r>
        <w:rPr>
          <w:rFonts w:cstheme="minorBidi" w:eastAsiaTheme="minorHAnsi"/>
          <w:lang w:eastAsia="en-US"/>
        </w:rPr>
        <w:t>og</w:t>
      </w:r>
      <w:r w:rsidRPr="0048697F">
        <w:rPr>
          <w:rFonts w:cstheme="minorBidi" w:eastAsiaTheme="minorHAnsi"/>
          <w:lang w:eastAsia="en-US"/>
        </w:rPr>
        <w:t xml:space="preserve">, a da na dan </w:t>
      </w:r>
      <w:r>
        <w:rPr>
          <w:rFonts w:cstheme="minorBidi" w:eastAsiaTheme="minorHAnsi"/>
          <w:lang w:eastAsia="en-US"/>
        </w:rPr>
        <w:t>19. siječnja 2018</w:t>
      </w:r>
      <w:r w:rsidRPr="0048697F">
        <w:rPr>
          <w:rFonts w:cstheme="minorBidi" w:eastAsiaTheme="minorHAnsi"/>
          <w:lang w:eastAsia="en-US"/>
        </w:rPr>
        <w:t>. u Očevidniku redoslijeda osnova za plaćanje, ima evidentirane neizvršene osnove za plaćanje u neprekinutom razdoblju od 1</w:t>
      </w:r>
      <w:r>
        <w:rPr>
          <w:rFonts w:cstheme="minorBidi" w:eastAsiaTheme="minorHAnsi"/>
          <w:lang w:eastAsia="en-US"/>
        </w:rPr>
        <w:t>85</w:t>
      </w:r>
      <w:r w:rsidRPr="0048697F">
        <w:rPr>
          <w:rFonts w:cstheme="minorBidi" w:eastAsiaTheme="minorHAnsi"/>
          <w:lang w:eastAsia="en-US"/>
        </w:rPr>
        <w:t xml:space="preserve"> dana, u ukupnom iznosu od </w:t>
      </w:r>
      <w:r>
        <w:rPr>
          <w:rFonts w:cstheme="minorBidi" w:eastAsiaTheme="minorHAnsi"/>
          <w:lang w:eastAsia="en-US"/>
        </w:rPr>
        <w:t>14.311,88</w:t>
      </w:r>
      <w:r w:rsidRPr="0048697F">
        <w:rPr>
          <w:rFonts w:cstheme="minorBidi" w:eastAsiaTheme="minorHAnsi"/>
          <w:lang w:eastAsia="en-US"/>
        </w:rPr>
        <w:t xml:space="preserve"> kn</w:t>
      </w:r>
      <w:r>
        <w:rPr>
          <w:rFonts w:cstheme="minorBidi" w:eastAsiaTheme="minorHAnsi"/>
          <w:lang w:eastAsia="en-US"/>
        </w:rPr>
        <w:t>.</w:t>
      </w:r>
    </w:p>
    <w:p w:rsidRDefault="0048697F" w:rsidP="0048697F" w:rsidR="0048697F">
      <w:pPr>
        <w:spacing w:before="140"/>
        <w:ind w:firstLine="709"/>
        <w:jc w:val="both"/>
      </w:pPr>
      <w:r w:rsidRPr="00564E07">
        <w:t>Sukladno odredb</w:t>
      </w:r>
      <w:r>
        <w:t xml:space="preserve">i čl. 110. st. 1. </w:t>
      </w:r>
      <w:r w:rsidRPr="0032578D">
        <w:t xml:space="preserve">Stečajnog zakona („Narodne novine“ </w:t>
      </w:r>
      <w:r>
        <w:t>71/15 i 104/17; dalje SZ)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 xml:space="preserve">, osim ako su ispunjene pretpostavke iz čl. 428. ovog Zakona za pokretanje skraćenog stečajnog postupka. </w:t>
      </w:r>
    </w:p>
    <w:p w:rsidRDefault="0048697F" w:rsidP="0048697F" w:rsidR="0048697F" w:rsidRPr="00564E07">
      <w:pPr>
        <w:spacing w:before="140"/>
        <w:ind w:firstLine="709"/>
        <w:jc w:val="both"/>
      </w:pPr>
      <w:r>
        <w:t>Odredbom</w:t>
      </w:r>
      <w:r w:rsidRPr="00564E07"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48697F" w:rsidP="0048697F" w:rsidR="0048697F">
      <w:pPr>
        <w:spacing w:before="14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je u neprekinutom razdoblju od 185</w:t>
      </w:r>
      <w:r w:rsidRPr="00564E07">
        <w:t xml:space="preserve"> dana te da isti ima</w:t>
      </w:r>
      <w:r>
        <w:t xml:space="preserve"> jednog</w:t>
      </w:r>
      <w:r w:rsidRPr="00564E07">
        <w:t xml:space="preserve"> zaposleni</w:t>
      </w:r>
      <w:r>
        <w:t>ka</w:t>
      </w:r>
      <w:r w:rsidRPr="00564E07"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Pr="00564E07">
        <w:t xml:space="preserve"> čl. 115. st. 1. SZ-a pokrenuti prethodni postupak t</w:t>
      </w:r>
      <w:r>
        <w:t xml:space="preserve">e je temeljem odredbe </w:t>
      </w:r>
      <w:r w:rsidRPr="00564E07"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48697F" w:rsidP="0048697F" w:rsidR="0048697F">
      <w:pPr>
        <w:spacing w:before="140"/>
        <w:ind w:firstLine="709"/>
        <w:jc w:val="both"/>
      </w:pPr>
      <w:r>
        <w:t>Slijedom navedenog, a temeljem odredbe čl. 16., 17., 110., 115., 117. i 123. SZ-a, odlučeno je kao u izreci ovog rješenja.</w:t>
      </w:r>
    </w:p>
    <w:p w:rsidRDefault="0048697F" w:rsidP="0048697F" w:rsidR="0048697F" w:rsidRPr="00564E07">
      <w:pPr>
        <w:spacing w:before="160"/>
        <w:jc w:val="center"/>
      </w:pPr>
      <w:r>
        <w:t>U Splitu 25. svibnja 2018.</w:t>
      </w:r>
    </w:p>
    <w:p w:rsidRDefault="0048697F" w:rsidP="0048697F" w:rsidR="0048697F" w:rsidRPr="00564E07">
      <w:pPr>
        <w:spacing w:before="100"/>
        <w:ind w:left="6373"/>
        <w:jc w:val="center"/>
      </w:pPr>
      <w:r w:rsidRPr="00564E07">
        <w:t>Sutkinja</w:t>
      </w:r>
    </w:p>
    <w:p w:rsidRDefault="0048697F" w:rsidP="0048697F" w:rsidR="0048697F" w:rsidRPr="00564E07">
      <w:pPr>
        <w:ind w:left="6372"/>
        <w:jc w:val="center"/>
      </w:pPr>
      <w:r w:rsidRPr="00564E07">
        <w:t>Ana Golub Gruić</w:t>
      </w:r>
    </w:p>
    <w:p w:rsidRDefault="0048697F" w:rsidP="0048697F" w:rsidR="0048697F" w:rsidRPr="00564E07"/>
    <w:p w:rsidRDefault="0048697F" w:rsidP="0048697F" w:rsidR="0048697F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48697F" w:rsidP="0048697F" w:rsidR="0048697F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48697F" w:rsidP="0048697F" w:rsidR="0048697F" w:rsidRPr="00564E07">
      <w:pPr>
        <w:pStyle w:val="Odlomakpopisa"/>
        <w:numPr>
          <w:ilvl w:val="0"/>
          <w:numId w:val="28"/>
        </w:numPr>
        <w:ind w:left="567"/>
      </w:pPr>
      <w:r w:rsidRPr="00564E07">
        <w:t>FINA, RC Split</w:t>
      </w:r>
    </w:p>
    <w:p w:rsidRDefault="0048697F" w:rsidP="0048697F" w:rsidR="0048697F" w:rsidRPr="00564E07">
      <w:pPr>
        <w:pStyle w:val="Odlomakpopisa"/>
        <w:numPr>
          <w:ilvl w:val="0"/>
          <w:numId w:val="28"/>
        </w:numPr>
        <w:ind w:left="567"/>
      </w:pPr>
      <w:r w:rsidRPr="00564E07">
        <w:t xml:space="preserve">dužniku </w:t>
      </w:r>
    </w:p>
    <w:p w:rsidRDefault="0048697F" w:rsidP="0048697F" w:rsidR="0048697F">
      <w:pPr>
        <w:pStyle w:val="Odlomakpopisa"/>
        <w:numPr>
          <w:ilvl w:val="0"/>
          <w:numId w:val="28"/>
        </w:numPr>
        <w:ind w:left="567"/>
      </w:pPr>
      <w:r>
        <w:t xml:space="preserve">mrežna stranica e-Oglasna ploča sudova </w:t>
      </w:r>
    </w:p>
    <w:p w:rsidRDefault="0048697F" w:rsidP="0048697F" w:rsidR="0048697F" w:rsidRPr="00564E07">
      <w:pPr>
        <w:pStyle w:val="Odlomakpopisa"/>
        <w:numPr>
          <w:ilvl w:val="0"/>
          <w:numId w:val="28"/>
        </w:numPr>
        <w:ind w:left="567"/>
      </w:pPr>
      <w:r>
        <w:t>u spis</w:t>
      </w:r>
    </w:p>
    <w:p w:rsidRDefault="0048697F" w:rsidP="0048697F" w:rsidR="0048697F" w:rsidRPr="00564E07">
      <w:pPr>
        <w:ind w:firstLine="708"/>
        <w:jc w:val="both"/>
      </w:pPr>
    </w:p>
    <w:p w:rsidRDefault="0048697F" w:rsidP="0048697F" w:rsidR="0048697F"/>
    <w:p w:rsidRDefault="0048697F" w:rsidP="0048697F" w:rsidR="0048697F"/>
    <w:p w:rsidRDefault="0048697F" w:rsidP="0048697F" w:rsidR="0048697F" w:rsidRPr="00C40B81">
      <w:pPr>
        <w:rPr>
          <w:b/>
          <w:bCs/>
          <w:color w:val="C00000"/>
        </w:rPr>
      </w:pPr>
    </w:p>
    <w:p w:rsidRDefault="00797EA4" w:rsidP="0048697F" w:rsidR="00797EA4" w:rsidRPr="00C40B81">
      <w:pPr>
        <w:spacing w:before="160"/>
        <w:ind w:firstLine="708"/>
        <w:jc w:val="both"/>
        <w:rPr>
          <w:b/>
          <w:bCs/>
          <w:color w:val="C00000"/>
        </w:rPr>
      </w:pPr>
    </w:p>
    <w:sectPr w:rsidSect="00625200" w:rsidR="00797EA4" w:rsidRPr="00C40B8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434" w:rsidR="00E86434">
      <w:r>
        <w:separator/>
      </w:r>
    </w:p>
  </w:endnote>
  <w:endnote w:id="0" w:type="continuationSeparator">
    <w:p w:rsidRDefault="00E86434" w:rsidR="00E8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434" w:rsidR="00E86434">
      <w:r>
        <w:separator/>
      </w:r>
    </w:p>
  </w:footnote>
  <w:footnote w:id="0" w:type="continuationSeparator">
    <w:p w:rsidRDefault="00E86434" w:rsidR="00E86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396" w:rsidP="00934396" w:rsidR="00E86434">
    <w:pPr>
      <w:pStyle w:val="Zaglavlje"/>
      <w:jc w:val="center"/>
    </w:pPr>
    <w:r>
      <w:tab/>
    </w:r>
    <w:r w:rsidR="002E3517">
      <w:fldChar w:fldCharType="begin"/>
    </w:r>
    <w:r w:rsidR="00E86434">
      <w:instrText>PAGE   \* MERGEFORMAT</w:instrText>
    </w:r>
    <w:r w:rsidR="002E3517">
      <w:fldChar w:fldCharType="separate"/>
    </w:r>
    <w:r w:rsidR="0071169D">
      <w:rPr>
        <w:noProof/>
      </w:rPr>
      <w:t>3</w:t>
    </w:r>
    <w:r w:rsidR="002E3517">
      <w:fldChar w:fldCharType="end"/>
    </w:r>
    <w:r>
      <w:tab/>
      <w:t xml:space="preserve">Poslovni broj: </w:t>
    </w:r>
    <w:r w:rsidR="00E86434">
      <w:t>11.St-</w:t>
    </w:r>
    <w:r w:rsidR="0048697F">
      <w:t>96</w:t>
    </w:r>
    <w:r w:rsidR="00DE23FD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27"/>
  </w:num>
  <w:num w:numId="12">
    <w:abstractNumId w:val="8"/>
  </w:num>
  <w:num w:numId="13">
    <w:abstractNumId w:val="16"/>
  </w:num>
  <w:num w:numId="14">
    <w:abstractNumId w:val="21"/>
  </w:num>
  <w:num w:numId="15">
    <w:abstractNumId w:val="23"/>
  </w:num>
  <w:num w:numId="16">
    <w:abstractNumId w:val="3"/>
  </w:num>
  <w:num w:numId="17">
    <w:abstractNumId w:val="22"/>
  </w:num>
  <w:num w:numId="18">
    <w:abstractNumId w:val="11"/>
  </w:num>
  <w:num w:numId="19">
    <w:abstractNumId w:val="7"/>
  </w:num>
  <w:num w:numId="20">
    <w:abstractNumId w:val="17"/>
  </w:num>
  <w:num w:numId="21">
    <w:abstractNumId w:val="9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5C7B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3487"/>
    <w:rsid w:val="001455A2"/>
    <w:rsid w:val="001457DA"/>
    <w:rsid w:val="001539B6"/>
    <w:rsid w:val="001629E3"/>
    <w:rsid w:val="00167C7A"/>
    <w:rsid w:val="001723AF"/>
    <w:rsid w:val="0018257B"/>
    <w:rsid w:val="0018532B"/>
    <w:rsid w:val="00186486"/>
    <w:rsid w:val="0019091D"/>
    <w:rsid w:val="001A33C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44DA9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653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697F"/>
    <w:rsid w:val="00490EE4"/>
    <w:rsid w:val="0049253E"/>
    <w:rsid w:val="0049316F"/>
    <w:rsid w:val="00496009"/>
    <w:rsid w:val="00497AF0"/>
    <w:rsid w:val="004A0D83"/>
    <w:rsid w:val="004A111B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A6B79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496A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169D"/>
    <w:rsid w:val="007162AE"/>
    <w:rsid w:val="007176C2"/>
    <w:rsid w:val="007335DE"/>
    <w:rsid w:val="0073548F"/>
    <w:rsid w:val="007409E5"/>
    <w:rsid w:val="0074133A"/>
    <w:rsid w:val="00750C34"/>
    <w:rsid w:val="007517F9"/>
    <w:rsid w:val="0075686B"/>
    <w:rsid w:val="00756A0C"/>
    <w:rsid w:val="00761985"/>
    <w:rsid w:val="007776C4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4396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35E7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3DBD"/>
    <w:rsid w:val="00A05D6E"/>
    <w:rsid w:val="00A07C70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64440"/>
    <w:rsid w:val="00A6724C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4265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78A4"/>
    <w:rsid w:val="00BA28D8"/>
    <w:rsid w:val="00BB14A0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77561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C62B2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90D32"/>
    <w:rsid w:val="00D91FFB"/>
    <w:rsid w:val="00DA22CF"/>
    <w:rsid w:val="00DC2F11"/>
    <w:rsid w:val="00DD2F3F"/>
    <w:rsid w:val="00DD416A"/>
    <w:rsid w:val="00DE1EBD"/>
    <w:rsid w:val="00DE2278"/>
    <w:rsid w:val="00DE23FD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23F31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4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St-96/2018</izvorni_sadrzaj>
    <derivirana_varijabla naziv="DomainObject.Predmet.OznakaBroj_1">St-96/2018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ARAMBAŠIĆ jednostavno društvo s ograničenom odgovornošću za trgovinu i usluge</izvorni_sadrzaj>
    <derivirana_varijabla naziv="DomainObject.Predmet.ProtustrankaFormated_1">  ARAMBAŠIĆ jednostavno društvo s ograničenom odgovornošću za trgovinu i usluge</derivirana_varijabla>
  </DomainObject.Predmet.ProtustrankaFormated>
  <DomainObject.Predmet.ProtustrankaFormatedOIB>
    <izvorni_sadrzaj>  ARAMBAŠIĆ jednostavno društvo s ograničenom odgovornošću za trgovinu i usluge, OIB 34989664995</izvorni_sadrzaj>
    <derivirana_varijabla naziv="DomainObject.Predmet.ProtustrankaFormatedOIB_1">  ARAMBAŠIĆ jednostavno društvo s ograničenom odgovornošću za trgovinu i usluge, OIB 34989664995</derivirana_varijabla>
  </DomainObject.Predmet.ProtustrankaFormatedOIB>
  <DomainObject.Predmet.ProtustrankaFormatedWithAdress>
    <izvorni_sadrzaj> ARAMBAŠIĆ jednostavno društvo s ograničenom odgovornošću za trgovinu i usluge, Zrinsko-Frankopanska 33, 21300 Makarska</izvorni_sadrzaj>
    <derivirana_varijabla naziv="DomainObject.Predmet.ProtustrankaFormatedWithAdress_1"> ARAMBAŠIĆ jednostavno društvo s ograničenom odgovornošću za trgovinu i usluge, Zrinsko-Frankopanska 33, 21300 Makarska</derivirana_varijabla>
  </DomainObject.Predmet.ProtustrankaFormatedWithAdress>
  <DomainObject.Predmet.ProtustrankaFormatedWithAdressOIB>
    <izvorni_sadrzaj> ARAMBAŠIĆ jednostavno društvo s ograničenom odgovornošću za trgovinu i usluge, OIB 34989664995, Zrinsko-Frankopanska 33, 21300 Makarska</izvorni_sadrzaj>
    <derivirana_varijabla naziv="DomainObject.Predmet.ProtustrankaFormatedWithAdressOIB_1"> ARAMBAŠIĆ jednostavno društvo s ograničenom odgovornošću za trgovinu i usluge, OIB 34989664995, Zrinsko-Frankopanska 33, 21300 Makarska</derivirana_varijabla>
  </DomainObject.Predmet.ProtustrankaFormatedWithAdressOIB>
  <DomainObject.Predmet.ProtustrankaWithAdress>
    <izvorni_sadrzaj>ARAMBAŠIĆ jednostavno društvo s ograničenom odgovornošću za trgovinu i usluge Zrinsko-Frankopanska 33, 21300 Makarska</izvorni_sadrzaj>
    <derivirana_varijabla naziv="DomainObject.Predmet.ProtustrankaWithAdress_1">ARAMBAŠIĆ jednostavno društvo s ograničenom odgovornošću za trgovinu i usluge Zrinsko-Frankopanska 33, 21300 Makarska</derivirana_varijabla>
  </DomainObject.Predmet.ProtustrankaWithAdress>
  <DomainObject.Predmet.ProtustrankaWithAdressOIB>
    <izvorni_sadrzaj>ARAMBAŠIĆ jednostavno društvo s ograničenom odgovornošću za trgovinu i usluge, OIB 34989664995, Zrinsko-Frankopanska 33, 21300 Makarska</izvorni_sadrzaj>
    <derivirana_varijabla naziv="DomainObject.Predmet.ProtustrankaWithAdressOIB_1">ARAMBAŠIĆ jednostavno društvo s ograničenom odgovornošću za trgovinu i usluge, OIB 34989664995, Zrinsko-Frankopanska 33, 21300 Makarska</derivirana_varijabla>
  </DomainObject.Predmet.ProtustrankaWithAdressOIB>
  <DomainObject.Predmet.ProtustrankaNazivFormated>
    <izvorni_sadrzaj>ARAMBAŠIĆ jednostavno društvo s ograničenom odgovornošću za trgovinu i usluge</izvorni_sadrzaj>
    <derivirana_varijabla naziv="DomainObject.Predmet.ProtustrankaNazivFormated_1">ARAMBAŠIĆ jednostavno društvo s ograničenom odgovornošću za trgovinu i usluge</derivirana_varijabla>
  </DomainObject.Predmet.ProtustrankaNazivFormated>
  <DomainObject.Predmet.ProtustrankaNazivFormatedOIB>
    <izvorni_sadrzaj>ARAMBAŠIĆ jednostavno društvo s ograničenom odgovornošću za trgovinu i usluge, OIB 34989664995</izvorni_sadrzaj>
    <derivirana_varijabla naziv="DomainObject.Predmet.ProtustrankaNazivFormatedOIB_1">ARAMBAŠIĆ jednostavno društvo s ograničenom odgovornošću za trgovinu i usluge, OIB 34989664995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14311.88</izvorni_sadrzaj>
    <derivirana_varijabla naziv="DomainObject.Predmet.TrenutnaVrijednost_1">14311.88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ARAMBAŠIĆ jednostavno društvo s ograničenom odgovornošću za trgovinu i usluge</item>
    </izvorni_sadrzaj>
    <derivirana_varijabla naziv="DomainObject.Predmet.ProtuStrankaListFormated_1">
      <item>ARAMBAŠIĆ jednostavno društvo s ograničenom odgovornošću za trgovinu i usluge</item>
    </derivirana_varijabla>
  </DomainObject.Predmet.ProtuStrankaListFormated>
  <DomainObject.Predmet.ProtuStrankaListFormatedOIB>
    <izvorni_sadrzaj>
      <item>ARAMBAŠIĆ jednostavno društvo s ograničenom odgovornošću za trgovinu i usluge, OIB 34989664995</item>
    </izvorni_sadrzaj>
    <derivirana_varijabla naziv="DomainObject.Predmet.ProtuStrankaListFormatedOIB_1">
      <item>ARAMBAŠIĆ jednostavno društvo s ograničenom odgovornošću za trgovinu i usluge, OIB 34989664995</item>
    </derivirana_varijabla>
  </DomainObject.Predmet.ProtuStrankaListFormatedOIB>
  <DomainObject.Predmet.ProtuStrankaListFormatedWithAdress>
    <izvorni_sadrzaj>
      <item>ARAMBAŠIĆ jednostavno društvo s ograničenom odgovornošću za trgovinu i usluge, Zrinsko-Frankopanska 33, 21300 Makarska</item>
    </izvorni_sadrzaj>
    <derivirana_varijabla naziv="DomainObject.Predmet.ProtuStrankaListFormatedWithAdress_1">
      <item>ARAMBAŠIĆ jednostavno društvo s ograničenom odgovornošću za trgovinu i usluge, Zrinsko-Frankopanska 33, 21300 Makarska</item>
    </derivirana_varijabla>
  </DomainObject.Predmet.ProtuStrankaListFormatedWithAdress>
  <DomainObject.Predmet.ProtuStrankaListFormatedWithAdressOIB>
    <izvorni_sadrzaj>
      <item>ARAMBAŠIĆ jednostavno društvo s ograničenom odgovornošću za trgovinu i usluge, OIB 34989664995, Zrinsko-Frankopanska 33, 21300 Makarska</item>
    </izvorni_sadrzaj>
    <derivirana_varijabla naziv="DomainObject.Predmet.ProtuStrankaListFormatedWithAdressOIB_1">
      <item>ARAMBAŠIĆ jednostavno društvo s ograničenom odgovornošću za trgovinu i usluge, OIB 34989664995, Zrinsko-Frankopanska 33, 21300 Makarska</item>
    </derivirana_varijabla>
  </DomainObject.Predmet.ProtuStrankaListFormatedWithAdressOIB>
  <DomainObject.Predmet.ProtuStrankaListNazivFormated>
    <izvorni_sadrzaj>
      <item>ARAMBAŠIĆ jednostavno društvo s ograničenom odgovornošću za trgovinu i usluge</item>
    </izvorni_sadrzaj>
    <derivirana_varijabla naziv="DomainObject.Predmet.ProtuStrankaListNazivFormated_1">
      <item>ARAMBAŠIĆ jednostavno društvo s ograničenom odgovornošću za trgovinu i usluge</item>
    </derivirana_varijabla>
  </DomainObject.Predmet.ProtuStrankaListNazivFormated>
  <DomainObject.Predmet.ProtuStrankaListNazivFormatedOIB>
    <izvorni_sadrzaj>
      <item>ARAMBAŠIĆ jednostavno društvo s ograničenom odgovornošću za trgovinu i usluge, OIB 34989664995</item>
    </izvorni_sadrzaj>
    <derivirana_varijabla naziv="DomainObject.Predmet.ProtuStrankaListNazivFormatedOIB_1">
      <item>ARAMBAŠIĆ jednostavno društvo s ograničenom odgovornošću za trgovinu i usluge, OIB 34989664995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ARAMBAŠIĆ jednostavno društvo s ograničenom odgovornošću za trgovinu i usluge</izvorni_sadrzaj>
    <derivirana_varijabla naziv="DomainObject.Predmet.ProtustrankaIDrugi_1">ARAMBAŠIĆ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ARAMBAŠIĆ jednostavno društvo s ograničenom odgovornošću za trgovinu i usluge, OIB 34989664995, Zrinsko-Frankopanska 33, 21300 Makarska</izvorni_sadrzaj>
    <derivirana_varijabla naziv="DomainObject.Predmet.ProtustrankaIDrugiAdressOIB_1">ARAMBAŠIĆ jednostavno društvo s ograničenom odgovornošću za trgovinu i usluge, OIB 34989664995, Zrinsko-Frankopanska 33,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ARAMBAŠIĆ jednostavno društvo s ograničenom odgovornošću za trgovinu i usluge</item>
      <item>FINANCIJSKA AGENCIJA, RC SPLIT</item>
    </izvorni_sadrzaj>
    <derivirana_varijabla naziv="DomainObject.Predmet.SudioniciListNaziv_1">
      <item>ARAMBAŠIĆ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ARAMBAŠIĆ jednostavno društvo s ograničenom odgovornošću za trgovinu i usluge, OIB 34989664995, Zrinsko-Frankopanska 33,21300 Makarska</item>
      <item>FINANCIJSKA AGENCIJA, RC SPLIT, OIB 85821130368, Mažuranićevo šetalište 24 b,21000 Split</item>
    </izvorni_sadrzaj>
    <derivirana_varijabla naziv="DomainObject.Predmet.SudioniciListAdressOIB_1">
      <item>ARAMBAŠIĆ jednostavno društvo s ograničenom odgovornošću za trgovinu i usluge, OIB 34989664995, Zrinsko-Frankopanska 33,21300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34989664995</item>
      <item>, OIB 85821130368</item>
    </izvorni_sadrzaj>
    <derivirana_varijabla naziv="DomainObject.Predmet.SudioniciListNazivOIB_1">
      <item>, OIB 34989664995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C85D91-801D-4EF6-94B3-7CAA575FCB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824</properties:Words>
  <properties:Characters>4490</properties:Characters>
  <properties:Lines>105</properties:Lines>
  <properties:Paragraphs>46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2018-05-08T12:39:00Z</dcterms:created>
  <dc:creator>Trgovački sud Split</dc:creator>
  <cp:lastModifiedBy>Ana Golub Gruić</cp:lastModifiedBy>
  <cp:lastPrinted>2018-05-24T13:39:00Z</cp:lastPrinted>
  <dcterms:modified xmlns:xsi="http://www.w3.org/2001/XMLSchema-instance" xsi:type="dcterms:W3CDTF">2018-05-25T08:17:00Z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(St-96-2018  rješenje-prethodni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