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9149" w14:paraId="8569149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F729A2">
        <w:rPr>
          <w:rStyle w:val="Naglaeno"/>
        </w:rPr>
        <w:t xml:space="preserve">             </w:t>
      </w:r>
      <w:r w:rsidR="009F2DD7" w:rsidRPr="000F094E">
        <w:t>14 St</w:t>
      </w:r>
      <w:r w:rsidR="009F2DD7">
        <w:t>-</w:t>
      </w:r>
      <w:r w:rsidR="002A1EFF">
        <w:t>6</w:t>
      </w:r>
      <w:r w:rsidR="00B554CB">
        <w:t>40</w:t>
      </w:r>
      <w:r w:rsidR="009F2DD7">
        <w:t>/1</w:t>
      </w:r>
      <w:r w:rsidR="00B554CB">
        <w:t>7</w:t>
      </w:r>
      <w:r w:rsidR="009F2DD7">
        <w:t>-</w:t>
      </w:r>
      <w:r w:rsidR="00B554CB">
        <w:t>37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554CB" w:rsidP="00B554CB" w:rsidR="00B554CB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Pr="00DD1BD6">
        <w:t>Marin Plišo vl. Pekarsko-trgovački obrt "PLIŠO" u stečaju, Vukovar, Bana Josipa Jelačića 218, Reg. broj: 92649815, OIB 18609008920</w:t>
      </w:r>
      <w:r w:rsidRPr="00D877F2">
        <w:t xml:space="preserve">, dana </w:t>
      </w:r>
      <w:r>
        <w:t>2</w:t>
      </w:r>
      <w:r w:rsidRPr="00D877F2">
        <w:t xml:space="preserve">. </w:t>
      </w:r>
      <w:r>
        <w:t>veljače</w:t>
      </w:r>
      <w:r w:rsidRPr="00D877F2">
        <w:t xml:space="preserve"> 201</w:t>
      </w:r>
      <w:r>
        <w:t>8</w:t>
      </w:r>
      <w:r w:rsidRPr="00D877F2"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D20B11" w:rsidP="00653FF8" w:rsidR="00B554CB">
      <w:pPr>
        <w:pStyle w:val="Odlomakpopisa"/>
        <w:ind w:hanging="851" w:left="851"/>
        <w:jc w:val="both"/>
      </w:pPr>
      <w:r>
        <w:tab/>
      </w:r>
      <w:r w:rsidR="00341FD2">
        <w:t>Zakazuje se ročište za određiva</w:t>
      </w:r>
      <w:r w:rsidR="00D86C13">
        <w:t xml:space="preserve">nje vrijednosti nekretnina </w:t>
      </w:r>
      <w:r w:rsidR="00B554CB">
        <w:t xml:space="preserve"> i to:</w:t>
      </w:r>
    </w:p>
    <w:p w:rsidRDefault="00B554CB" w:rsidP="00653FF8" w:rsidR="00B554CB">
      <w:pPr>
        <w:pStyle w:val="Odlomakpopisa"/>
        <w:ind w:hanging="851" w:left="851"/>
        <w:jc w:val="both"/>
      </w:pPr>
    </w:p>
    <w:p w:rsidRDefault="00B554CB" w:rsidP="0013169B" w:rsidR="00B554CB">
      <w:pPr>
        <w:pStyle w:val="Odlomakpopisa"/>
        <w:numPr>
          <w:ilvl w:val="0"/>
          <w:numId w:val="48"/>
        </w:numPr>
        <w:tabs>
          <w:tab w:pos="1843" w:val="num"/>
        </w:tabs>
        <w:jc w:val="both"/>
      </w:pPr>
      <w:r>
        <w:t xml:space="preserve">upisana u </w:t>
      </w:r>
      <w:r w:rsidRPr="001F75C0">
        <w:t>zk.ul.br. 11221 k.o. Vukovar, kč.br. 5042/17, Zgrada mješovite uporabe</w:t>
      </w:r>
      <w:r>
        <w:t xml:space="preserve"> (poslovno-stambena zgrada)</w:t>
      </w:r>
      <w:r w:rsidRPr="001F75C0">
        <w:t xml:space="preserve"> br</w:t>
      </w:r>
      <w:r>
        <w:t>.</w:t>
      </w:r>
      <w:r w:rsidRPr="001F75C0">
        <w:t xml:space="preserve"> 218, </w:t>
      </w:r>
      <w:r>
        <w:t xml:space="preserve">poslovna zgrada i dvorište ulica Bana Josipa Jelačića, </w:t>
      </w:r>
      <w:r w:rsidRPr="001F75C0">
        <w:t>ukupne površine 1131 m</w:t>
      </w:r>
      <w:r w:rsidRPr="0013169B">
        <w:rPr>
          <w:vertAlign w:val="superscript"/>
        </w:rPr>
        <w:t>2</w:t>
      </w:r>
      <w:r>
        <w:t xml:space="preserve"> i to:</w:t>
      </w:r>
    </w:p>
    <w:p w:rsidRDefault="00B554CB" w:rsidP="00B554CB" w:rsidR="00B554CB">
      <w:pPr>
        <w:pStyle w:val="Odlomakpopisa"/>
        <w:numPr>
          <w:ilvl w:val="1"/>
          <w:numId w:val="47"/>
        </w:numPr>
        <w:ind w:hanging="425" w:left="2268"/>
        <w:jc w:val="both"/>
      </w:pPr>
      <w:r>
        <w:t>1. Suvlasnički dio: 72/1000 ETAŽNO VLASNIŠTVO (E-1) 1. Poslovni prostor oznake PP1 u suterenu objekta "A", ukupne površine 81,80 m</w:t>
      </w:r>
      <w:r>
        <w:rPr>
          <w:vertAlign w:val="superscript"/>
        </w:rPr>
        <w:t>2</w:t>
      </w:r>
    </w:p>
    <w:p w:rsidRDefault="00B554CB" w:rsidP="00B554CB" w:rsidR="00B554CB">
      <w:pPr>
        <w:pStyle w:val="Odlomakpopisa"/>
        <w:numPr>
          <w:ilvl w:val="1"/>
          <w:numId w:val="47"/>
        </w:numPr>
        <w:ind w:hanging="425" w:left="2268"/>
        <w:jc w:val="both"/>
      </w:pPr>
      <w:r>
        <w:t>2. Suvlasnički dio: 73/1000 ETAŽNO VLASNIŠTVO (E-2) 1. Četverosobni stan oznake S1 u prizemlju objekta "A" ukupne površine 84,46 m</w:t>
      </w:r>
      <w:r w:rsidRPr="000A439A">
        <w:rPr>
          <w:vertAlign w:val="superscript"/>
        </w:rPr>
        <w:t>2</w:t>
      </w:r>
      <w:r>
        <w:t xml:space="preserve">   </w:t>
      </w:r>
    </w:p>
    <w:p w:rsidRDefault="00B554CB" w:rsidP="00B554CB" w:rsidR="00B554CB">
      <w:pPr>
        <w:pStyle w:val="Odlomakpopisa"/>
        <w:numPr>
          <w:ilvl w:val="1"/>
          <w:numId w:val="47"/>
        </w:numPr>
        <w:ind w:hanging="425" w:left="2268"/>
        <w:jc w:val="both"/>
      </w:pPr>
      <w:r>
        <w:t>3. Suvlasnički dio: 65/1000 ETAŽNO VLASNIŠTVO (E-3) 1. Dvosobni stan oznake S2 u prizemlju objekta "A" ukupne površine 74,55 m</w:t>
      </w:r>
      <w:r w:rsidRPr="00E04E2A">
        <w:rPr>
          <w:vertAlign w:val="superscript"/>
        </w:rPr>
        <w:t>2</w:t>
      </w:r>
    </w:p>
    <w:p w:rsidRDefault="00B554CB" w:rsidP="00B554CB" w:rsidR="00B554CB">
      <w:pPr>
        <w:pStyle w:val="Odlomakpopisa"/>
        <w:numPr>
          <w:ilvl w:val="1"/>
          <w:numId w:val="47"/>
        </w:numPr>
        <w:ind w:hanging="425" w:left="2268"/>
        <w:jc w:val="both"/>
      </w:pPr>
      <w:r>
        <w:t>4. Suvlasnički dio: 147/1000 ETAŽNO VLASNIŠTVO (E-4) 1. Trosobni stan oznake S3 na prvom katu i potkrovlje: tavanski prostor i stubište objekta "A" ukupne površine 267,87 m</w:t>
      </w:r>
      <w:r w:rsidRPr="00E04E2A">
        <w:rPr>
          <w:vertAlign w:val="superscript"/>
        </w:rPr>
        <w:t>2</w:t>
      </w:r>
    </w:p>
    <w:p w:rsidRDefault="00B554CB" w:rsidP="00B554CB" w:rsidR="00B554CB" w:rsidRPr="001F75C0">
      <w:pPr>
        <w:ind w:left="1843"/>
        <w:jc w:val="both"/>
      </w:pPr>
      <w:r>
        <w:t xml:space="preserve"> </w:t>
      </w:r>
    </w:p>
    <w:p w:rsidRDefault="00B554CB" w:rsidP="0013169B" w:rsidR="00B554CB" w:rsidRPr="0013169B">
      <w:pPr>
        <w:pStyle w:val="Odlomakpopisa"/>
        <w:numPr>
          <w:ilvl w:val="0"/>
          <w:numId w:val="48"/>
        </w:numPr>
        <w:tabs>
          <w:tab w:pos="1843" w:val="num"/>
        </w:tabs>
        <w:jc w:val="both"/>
      </w:pPr>
      <w:r>
        <w:t xml:space="preserve">upisana u </w:t>
      </w:r>
      <w:r w:rsidRPr="001F75C0">
        <w:t>zk.ul.br. 3706 k.o. Vukovar, kč.br. 6979, Oranica Vučedol, površine 10320 m</w:t>
      </w:r>
      <w:r w:rsidRPr="0013169B">
        <w:rPr>
          <w:vertAlign w:val="superscript"/>
        </w:rPr>
        <w:t>2</w:t>
      </w:r>
    </w:p>
    <w:p w:rsidRDefault="0013169B" w:rsidP="0013169B" w:rsidR="0013169B" w:rsidRPr="001F75C0">
      <w:pPr>
        <w:pStyle w:val="Odlomakpopisa"/>
        <w:tabs>
          <w:tab w:pos="1843" w:val="num"/>
        </w:tabs>
        <w:ind w:left="2138"/>
        <w:jc w:val="both"/>
      </w:pPr>
    </w:p>
    <w:p w:rsidRDefault="00B554CB" w:rsidP="0013169B" w:rsidR="00341FD2">
      <w:pPr>
        <w:pStyle w:val="Odlomakpopisa"/>
        <w:numPr>
          <w:ilvl w:val="0"/>
          <w:numId w:val="48"/>
        </w:numPr>
        <w:tabs>
          <w:tab w:pos="1843" w:val="num"/>
        </w:tabs>
        <w:jc w:val="both"/>
      </w:pPr>
      <w:r>
        <w:t xml:space="preserve">upisana u </w:t>
      </w:r>
      <w:r w:rsidRPr="001F75C0">
        <w:t>zk.ul.br. 9914 k.o. Vukovar, kč.br. 4191/3, Parkiralište ulica Prosina, površine 288 m</w:t>
      </w:r>
      <w:r w:rsidRPr="0013169B">
        <w:rPr>
          <w:vertAlign w:val="superscript"/>
        </w:rPr>
        <w:t>2</w:t>
      </w:r>
      <w:r w:rsidR="00D86C13" w:rsidRPr="0013169B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13169B" w:rsidP="0013169B" w:rsidR="0013169B">
      <w:pPr>
        <w:ind w:left="1068"/>
        <w:jc w:val="center"/>
      </w:pPr>
      <w:r>
        <w:t>13</w:t>
      </w:r>
      <w:r w:rsidRPr="007C2098">
        <w:t xml:space="preserve">. </w:t>
      </w:r>
      <w:r>
        <w:t>ožujka</w:t>
      </w:r>
      <w:r w:rsidRPr="007C2098">
        <w:t xml:space="preserve"> 201</w:t>
      </w:r>
      <w:r>
        <w:t>8</w:t>
      </w:r>
      <w:r w:rsidRPr="007C2098">
        <w:t xml:space="preserve">. godine u </w:t>
      </w:r>
      <w:r w:rsidR="005475E1">
        <w:t>10</w:t>
      </w:r>
      <w:r w:rsidRPr="007C2098">
        <w:t>,</w:t>
      </w:r>
      <w:r w:rsidR="005475E1">
        <w:t>0</w:t>
      </w:r>
      <w:r w:rsidRPr="007C2098">
        <w:t>0</w:t>
      </w:r>
      <w:r>
        <w:t xml:space="preserve"> sati</w:t>
      </w:r>
    </w:p>
    <w:p w:rsidRDefault="0013169B" w:rsidP="0013169B" w:rsidR="0013169B">
      <w:pPr>
        <w:ind w:left="1068"/>
        <w:jc w:val="center"/>
      </w:pPr>
      <w:r>
        <w:t>u prostorijama Trgovačkog suda u Osijeku,</w:t>
      </w:r>
    </w:p>
    <w:p w:rsidRDefault="0013169B" w:rsidP="0013169B" w:rsidR="0013169B">
      <w:pPr>
        <w:ind w:left="1068"/>
        <w:jc w:val="center"/>
      </w:pPr>
      <w:r>
        <w:t>Zagrebačka br. 2, soba br. 39/II.</w:t>
      </w:r>
    </w:p>
    <w:p w:rsidRDefault="00341FD2" w:rsidP="00341FD2" w:rsidR="00341FD2">
      <w:pPr>
        <w:jc w:val="center"/>
      </w:pPr>
    </w:p>
    <w:p w:rsidRDefault="00F729A2" w:rsidP="00341FD2" w:rsidR="00F729A2">
      <w:pPr>
        <w:jc w:val="center"/>
      </w:pPr>
    </w:p>
    <w:p w:rsidRDefault="00F729A2" w:rsidP="00341FD2" w:rsidR="00F729A2">
      <w:pPr>
        <w:jc w:val="center"/>
      </w:pPr>
    </w:p>
    <w:p w:rsidRDefault="00F729A2" w:rsidP="00341FD2" w:rsidR="00F729A2">
      <w:pPr>
        <w:jc w:val="center"/>
      </w:pPr>
    </w:p>
    <w:p w:rsidRDefault="00F729A2" w:rsidP="00341FD2" w:rsidR="00F729A2">
      <w:pPr>
        <w:jc w:val="center"/>
      </w:pPr>
    </w:p>
    <w:p w:rsidRDefault="00F729A2" w:rsidP="00341FD2" w:rsidR="00F729A2">
      <w:pPr>
        <w:jc w:val="center"/>
      </w:pPr>
    </w:p>
    <w:p w:rsidRDefault="00F729A2" w:rsidP="00341FD2" w:rsidR="00F729A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F729A2" w:rsidP="00341FD2" w:rsidR="00F729A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</w:t>
      </w:r>
      <w:r w:rsidR="00F729A2">
        <w:t xml:space="preserve"> i 104/17</w:t>
      </w:r>
      <w:r>
        <w:t>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F729A2" w:rsidP="00341FD2" w:rsidR="00F729A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F729A2" w:rsidRPr="00F729A2">
        <w:rPr>
          <w:b w:val="false"/>
          <w:bCs w:val="false"/>
        </w:rPr>
        <w:t>2. veljače 2018</w:t>
      </w:r>
      <w:r>
        <w:rPr>
          <w:b w:val="false"/>
          <w:bCs w:val="false"/>
        </w:rPr>
        <w:t xml:space="preserve">. </w:t>
      </w:r>
    </w:p>
    <w:p w:rsidRDefault="00F729A2" w:rsidP="00F729A2" w:rsidR="00F729A2" w:rsidRPr="00F729A2"/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460">
        <w:t xml:space="preserve">  </w:t>
      </w:r>
      <w:r>
        <w:t>STEČAJNI SUDAC:</w:t>
      </w:r>
    </w:p>
    <w:p w:rsidRDefault="00507460" w:rsidR="00341FD2" w:rsidRPr="00955826">
      <w:pPr>
        <w:jc w:val="both"/>
      </w:pPr>
      <w:r>
        <w:t>Elizabeta Đeke</w:t>
      </w:r>
      <w:r w:rsidR="00341FD2">
        <w:tab/>
        <w:t xml:space="preserve"> </w:t>
      </w:r>
      <w:r w:rsidR="00341FD2">
        <w:tab/>
      </w:r>
      <w:r w:rsidR="00341FD2">
        <w:tab/>
      </w:r>
      <w:r w:rsidR="00341FD2">
        <w:tab/>
      </w:r>
      <w:r w:rsidR="00341FD2">
        <w:tab/>
      </w:r>
      <w:r w:rsidR="00341FD2">
        <w:tab/>
        <w:t xml:space="preserve">         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52279" w:rsidP="00B52279" w:rsidR="00B52279">
      <w:pPr>
        <w:numPr>
          <w:ilvl w:val="0"/>
          <w:numId w:val="38"/>
        </w:numPr>
      </w:pPr>
      <w:r>
        <w:t>Stečajni upravitelj Vinko Ljubičić</w:t>
      </w:r>
    </w:p>
    <w:p w:rsidRDefault="00B52279" w:rsidP="00B52279" w:rsidR="00B52279">
      <w:pPr>
        <w:numPr>
          <w:ilvl w:val="0"/>
          <w:numId w:val="38"/>
        </w:numPr>
      </w:pPr>
      <w:r>
        <w:t>ADDIKO BANK d.d. Zagreb</w:t>
      </w:r>
    </w:p>
    <w:p w:rsidRDefault="00B52279" w:rsidP="004F69AE" w:rsidR="00B52279">
      <w:pPr>
        <w:numPr>
          <w:ilvl w:val="0"/>
          <w:numId w:val="38"/>
        </w:numPr>
      </w:pPr>
      <w:r>
        <w:t>CROATIA BANKA d.d. Zagreb</w:t>
      </w:r>
    </w:p>
    <w:p w:rsidRDefault="00B52279" w:rsidP="00B52279" w:rsidR="00B52279">
      <w:pPr>
        <w:numPr>
          <w:ilvl w:val="0"/>
          <w:numId w:val="38"/>
        </w:numPr>
      </w:pPr>
      <w:r>
        <w:t>Fond za razvoj i zapošljavanje Zagreb, Preobraženska 4</w:t>
      </w:r>
    </w:p>
    <w:p w:rsidRDefault="004F69AE" w:rsidP="00B52279" w:rsidR="004F69AE">
      <w:pPr>
        <w:numPr>
          <w:ilvl w:val="0"/>
          <w:numId w:val="38"/>
        </w:numPr>
      </w:pPr>
      <w:r>
        <w:t>ŽDO GUO Vukovar</w:t>
      </w:r>
    </w:p>
    <w:p w:rsidRDefault="00B52279" w:rsidP="00B52279" w:rsidR="00B52279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67023" w:rsidP="004F69AE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</w:t>
    </w:r>
    <w:r w:rsidR="00F729A2" w:rsidRPr="00F729A2">
      <w:t>640/17-37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CC8072B"/>
    <w:multiLevelType w:val="hybridMultilevel"/>
    <w:tmpl w:val="716A7A5C"/>
    <w:lvl w:tplc="041A000F" w:ilvl="0">
      <w:start w:val="1"/>
      <w:numFmt w:val="decimal"/>
      <w:lvlText w:val="%1.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1"/>
  </w:num>
  <w:num w:numId="7">
    <w:abstractNumId w:val="45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8"/>
  </w:num>
  <w:num w:numId="16">
    <w:abstractNumId w:val="46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6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40"/>
  </w:num>
  <w:num w:numId="32">
    <w:abstractNumId w:val="43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39"/>
  </w:num>
  <w:num w:numId="41">
    <w:abstractNumId w:val="22"/>
  </w:num>
  <w:num w:numId="42">
    <w:abstractNumId w:val="42"/>
  </w:num>
  <w:num w:numId="43">
    <w:abstractNumId w:val="30"/>
  </w:num>
  <w:num w:numId="44">
    <w:abstractNumId w:val="23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5"/>
  </w:num>
  <w:num w:numId="48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69B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9AE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475E1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1A4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2279"/>
    <w:rsid w:val="00B554CB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BF56F7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D9F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729A2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673A8-A6BA-4849-8170-38820730A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348</properties:Words>
  <properties:Characters>1714</properties:Characters>
  <properties:Lines>70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2017-11-09T10:20:00Z</dcterms:created>
  <dc:creator>banka</dc:creator>
  <cp:lastModifiedBy>Elizabeta Đeke</cp:lastModifiedBy>
  <cp:lastPrinted>2018-02-02T11:44:00Z</cp:lastPrinted>
  <dcterms:modified xmlns:xsi="http://www.w3.org/2001/XMLSchema-instance" xsi:type="dcterms:W3CDTF">2018-02-02T12:34:00Z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