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b761694" w14:paraId="b761694" w:rsidRDefault="00C3763C"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pPr>
        <w:jc w:val="right"/>
        <w:rPr>
          <w:sz w:val="24"/>
        </w:rPr>
      </w:pPr>
      <w:r>
        <w:rPr>
          <w:b/>
          <w:sz w:val="24"/>
        </w:rPr>
        <w:tab/>
        <w:t xml:space="preserve">  </w:t>
      </w:r>
      <w:r w:rsidRPr="00482933">
        <w:rPr>
          <w:sz w:val="24"/>
        </w:rPr>
        <w:t>40.</w:t>
      </w:r>
      <w:r>
        <w:rPr>
          <w:b/>
          <w:sz w:val="24"/>
        </w:rPr>
        <w:t xml:space="preserve"> </w:t>
      </w:r>
      <w:r w:rsidRPr="00482933">
        <w:rPr>
          <w:sz w:val="24"/>
        </w:rPr>
        <w:t>S</w:t>
      </w:r>
      <w:r>
        <w:rPr>
          <w:sz w:val="24"/>
        </w:rPr>
        <w:t>t-</w:t>
      </w:r>
      <w:r w:rsidR="000F5B5D">
        <w:rPr>
          <w:sz w:val="24"/>
        </w:rPr>
        <w:t>428</w:t>
      </w:r>
      <w:r>
        <w:rPr>
          <w:sz w:val="24"/>
        </w:rPr>
        <w:t>/1</w:t>
      </w:r>
      <w:r w:rsidR="004F3685">
        <w:rPr>
          <w:sz w:val="24"/>
        </w:rPr>
        <w:t>5</w:t>
      </w:r>
      <w:r>
        <w:rPr>
          <w:sz w:val="24"/>
        </w:rPr>
        <w:t xml:space="preserve">      </w:t>
      </w:r>
    </w:p>
    <w:p w:rsidRDefault="002B2DAC" w:rsidP="002B2DAC" w:rsidR="002B2DAC" w:rsidRPr="002C6C6C">
      <w:pPr>
        <w:rPr>
          <w:b/>
          <w:sz w:val="24"/>
        </w:rPr>
      </w:pP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t xml:space="preserve">               </w:t>
      </w:r>
    </w:p>
    <w:p w:rsidRDefault="000F5B5D" w:rsidP="000F5B5D" w:rsidR="000F5B5D" w:rsidRPr="002C6C6C">
      <w:pPr>
        <w:ind w:left="2880"/>
        <w:rPr>
          <w:b/>
          <w:sz w:val="24"/>
        </w:rPr>
      </w:pPr>
      <w:r w:rsidRPr="002C6C6C">
        <w:rPr>
          <w:b/>
          <w:sz w:val="24"/>
        </w:rPr>
        <w:t xml:space="preserve">R E P U B L I K A  H R V A T S K A </w:t>
      </w:r>
    </w:p>
    <w:p w:rsidRDefault="000F5B5D" w:rsidP="000F5B5D" w:rsidR="000F5B5D" w:rsidRPr="002C6C6C">
      <w:pPr>
        <w:ind w:left="2880"/>
        <w:rPr>
          <w:b/>
          <w:sz w:val="24"/>
        </w:rPr>
      </w:pPr>
      <w:r w:rsidRPr="002C6C6C">
        <w:rPr>
          <w:b/>
          <w:sz w:val="24"/>
        </w:rPr>
        <w:t xml:space="preserve">                 R J E Š E NJ E</w:t>
      </w:r>
    </w:p>
    <w:p w:rsidRDefault="002B2DAC" w:rsidP="002B2DAC" w:rsidR="002B2DAC">
      <w:pPr>
        <w:jc w:val="center"/>
        <w:rPr>
          <w:b/>
          <w:sz w:val="24"/>
        </w:rPr>
      </w:pPr>
    </w:p>
    <w:p w:rsidRDefault="002B2DAC" w:rsidP="00A52384" w:rsidR="004D45C7">
      <w:pPr>
        <w:jc w:val="both"/>
        <w:rPr>
          <w:sz w:val="24"/>
          <w:szCs w:val="24"/>
        </w:rPr>
      </w:pPr>
      <w:r>
        <w:rPr>
          <w:sz w:val="24"/>
        </w:rPr>
        <w:tab/>
      </w:r>
      <w:r w:rsidRPr="00B65898">
        <w:rPr>
          <w:sz w:val="24"/>
        </w:rPr>
        <w:t>TRGOVAČKI SUD U ZAGREBU,</w:t>
      </w:r>
      <w:r>
        <w:rPr>
          <w:sz w:val="24"/>
        </w:rPr>
        <w:t xml:space="preserve"> po sucu  Anti Galiću, kao stečajnom sucu, u stečajnom postupku nad dužnikom </w:t>
      </w:r>
      <w:r w:rsidR="000F5B5D">
        <w:rPr>
          <w:sz w:val="24"/>
          <w:szCs w:val="24"/>
        </w:rPr>
        <w:t>TOZ Penkala, Tvornica olovaka Zagreb d.d., u stečaju, Zagreb, Poljačka 56</w:t>
      </w:r>
      <w:r w:rsidR="006C3D33">
        <w:rPr>
          <w:sz w:val="24"/>
        </w:rPr>
        <w:t xml:space="preserve">, </w:t>
      </w:r>
      <w:r>
        <w:rPr>
          <w:sz w:val="24"/>
          <w:szCs w:val="24"/>
        </w:rPr>
        <w:t xml:space="preserve"> nakon </w:t>
      </w:r>
      <w:r w:rsidR="00AE3DB8">
        <w:rPr>
          <w:sz w:val="24"/>
          <w:szCs w:val="24"/>
        </w:rPr>
        <w:t>posebnog</w:t>
      </w:r>
      <w:r>
        <w:rPr>
          <w:sz w:val="24"/>
          <w:szCs w:val="24"/>
        </w:rPr>
        <w:t xml:space="preserve"> ispitnog ročišta od</w:t>
      </w:r>
      <w:r w:rsidR="006C3D33">
        <w:rPr>
          <w:sz w:val="24"/>
          <w:szCs w:val="24"/>
        </w:rPr>
        <w:t>r</w:t>
      </w:r>
      <w:r>
        <w:rPr>
          <w:sz w:val="24"/>
          <w:szCs w:val="24"/>
        </w:rPr>
        <w:t xml:space="preserve">žanog dana </w:t>
      </w:r>
      <w:r w:rsidR="00A52384">
        <w:rPr>
          <w:sz w:val="24"/>
          <w:szCs w:val="24"/>
        </w:rPr>
        <w:t>27. travnja 2016</w:t>
      </w:r>
    </w:p>
    <w:p w:rsidRDefault="00A52384" w:rsidP="00A52384" w:rsidR="00A52384" w:rsidRPr="00151FCB">
      <w:pPr>
        <w:jc w:val="both"/>
        <w:rPr>
          <w:sz w:val="24"/>
          <w:szCs w:val="24"/>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pPr>
        <w:widowControl/>
        <w:ind w:left="720"/>
        <w:jc w:val="both"/>
        <w:rPr>
          <w:b/>
          <w:sz w:val="24"/>
          <w:szCs w:val="24"/>
        </w:rPr>
      </w:pPr>
      <w:r w:rsidRPr="00151FCB">
        <w:rPr>
          <w:b/>
          <w:sz w:val="24"/>
          <w:szCs w:val="24"/>
        </w:rPr>
        <w:t>I    Utvrđene tražbine viših isplatnih redova:</w:t>
      </w:r>
    </w:p>
    <w:p w:rsidRDefault="00F01CFF" w:rsidP="004D45C7" w:rsidR="00F01CFF">
      <w:pPr>
        <w:widowControl/>
        <w:ind w:left="720"/>
        <w:jc w:val="both"/>
        <w:rPr>
          <w:b/>
          <w:sz w:val="24"/>
          <w:szCs w:val="24"/>
        </w:rPr>
      </w:pPr>
    </w:p>
    <w:p w:rsidRDefault="00F01CFF" w:rsidP="004D45C7" w:rsidR="00F01CFF" w:rsidRPr="000914F4">
      <w:pPr>
        <w:widowControl/>
        <w:ind w:left="720"/>
        <w:jc w:val="both"/>
        <w:rPr>
          <w:b/>
          <w:sz w:val="24"/>
          <w:szCs w:val="24"/>
        </w:rPr>
      </w:pPr>
      <w:r w:rsidRPr="000914F4">
        <w:rPr>
          <w:b/>
          <w:sz w:val="24"/>
          <w:szCs w:val="24"/>
        </w:rPr>
        <w:t>Prvi viši isplatni red</w:t>
      </w:r>
    </w:p>
    <w:p w:rsidRDefault="00F01CFF" w:rsidP="004D45C7" w:rsidR="00F01CFF" w:rsidRPr="000914F4">
      <w:pPr>
        <w:widowControl/>
        <w:ind w:left="720"/>
        <w:jc w:val="both"/>
        <w:rPr>
          <w:b/>
          <w:sz w:val="24"/>
          <w:szCs w:val="24"/>
        </w:rPr>
      </w:pPr>
    </w:p>
    <w:tbl>
      <w:tblPr>
        <w:tblW w:type="dxa" w:w="10348"/>
        <w:tblInd w:type="dxa" w:w="-459"/>
        <w:tblLook w:val="04A0" w:noVBand="1" w:noHBand="0" w:lastColumn="0" w:firstColumn="1" w:lastRow="0" w:firstRow="1"/>
      </w:tblPr>
      <w:tblGrid>
        <w:gridCol w:w="5051"/>
        <w:gridCol w:w="5297"/>
      </w:tblGrid>
      <w:tr w:rsidTr="00185069" w:rsidR="00973BD1" w:rsidRPr="000914F4">
        <w:trPr>
          <w:trHeight w:val="300"/>
        </w:trPr>
        <w:tc>
          <w:tcPr>
            <w:tcW w:type="dxa" w:w="5051"/>
            <w:tcBorders>
              <w:top w:val="nil"/>
              <w:bottom w:val="nil"/>
            </w:tcBorders>
            <w:shd w:fill="auto" w:color="auto" w:val="clear"/>
            <w:noWrap/>
            <w:vAlign w:val="bottom"/>
            <w:hideMark/>
          </w:tcPr>
          <w:p w:rsidRDefault="00922A9B" w:rsidP="0016455C" w:rsidR="00973BD1" w:rsidRPr="000914F4">
            <w:pPr>
              <w:rPr>
                <w:sz w:val="24"/>
                <w:szCs w:val="24"/>
              </w:rPr>
            </w:pPr>
            <w:r>
              <w:rPr>
                <w:sz w:val="24"/>
                <w:szCs w:val="24"/>
              </w:rPr>
              <w:t>1.</w:t>
            </w:r>
            <w:r w:rsidR="00973BD1" w:rsidRPr="000914F4">
              <w:rPr>
                <w:sz w:val="24"/>
                <w:szCs w:val="24"/>
              </w:rPr>
              <w:t xml:space="preserve">VINKO VULIĆ,  10000 Zagreb, </w:t>
            </w:r>
          </w:p>
        </w:tc>
        <w:tc>
          <w:tcPr>
            <w:tcW w:type="dxa" w:w="5297"/>
            <w:tcBorders>
              <w:top w:val="nil"/>
              <w:bottom w:val="nil"/>
            </w:tcBorders>
            <w:shd w:fill="auto" w:color="auto" w:val="clear"/>
            <w:noWrap/>
            <w:vAlign w:val="bottom"/>
            <w:hideMark/>
          </w:tcPr>
          <w:p w:rsidRDefault="00973BD1" w:rsidP="0016455C" w:rsidR="00973BD1" w:rsidRPr="000914F4">
            <w:pPr>
              <w:rPr>
                <w:sz w:val="24"/>
                <w:szCs w:val="24"/>
              </w:rPr>
            </w:pPr>
            <w:r w:rsidRPr="000914F4">
              <w:rPr>
                <w:sz w:val="24"/>
                <w:szCs w:val="24"/>
              </w:rPr>
              <w:t xml:space="preserve"> </w:t>
            </w:r>
          </w:p>
        </w:tc>
      </w:tr>
      <w:tr w:rsidTr="00185069" w:rsidR="00973BD1" w:rsidRPr="000914F4">
        <w:trPr>
          <w:trHeight w:val="300"/>
        </w:trPr>
        <w:tc>
          <w:tcPr>
            <w:tcW w:type="dxa" w:w="5051"/>
            <w:tcBorders>
              <w:top w:val="nil"/>
              <w:bottom w:val="nil"/>
            </w:tcBorders>
            <w:shd w:fill="auto" w:color="auto" w:val="clear"/>
            <w:noWrap/>
            <w:vAlign w:val="bottom"/>
            <w:hideMark/>
          </w:tcPr>
          <w:p w:rsidRDefault="00973BD1" w:rsidP="0016455C" w:rsidR="00973BD1" w:rsidRPr="000914F4">
            <w:pPr>
              <w:rPr>
                <w:sz w:val="24"/>
                <w:szCs w:val="24"/>
              </w:rPr>
            </w:pPr>
            <w:r w:rsidRPr="000914F4">
              <w:rPr>
                <w:sz w:val="24"/>
                <w:szCs w:val="24"/>
              </w:rPr>
              <w:t>Braće Domany 2</w:t>
            </w:r>
          </w:p>
        </w:tc>
        <w:tc>
          <w:tcPr>
            <w:tcW w:type="dxa" w:w="5297"/>
            <w:tcBorders>
              <w:top w:val="nil"/>
              <w:bottom w:val="nil"/>
            </w:tcBorders>
            <w:shd w:fill="auto" w:color="auto" w:val="clear"/>
            <w:noWrap/>
            <w:vAlign w:val="bottom"/>
            <w:hideMark/>
          </w:tcPr>
          <w:p w:rsidRDefault="00973BD1" w:rsidP="0016455C" w:rsidR="00973BD1" w:rsidRPr="000914F4">
            <w:pPr>
              <w:jc w:val="right"/>
              <w:rPr>
                <w:sz w:val="24"/>
                <w:szCs w:val="24"/>
              </w:rPr>
            </w:pPr>
            <w:r w:rsidRPr="000914F4">
              <w:rPr>
                <w:sz w:val="24"/>
                <w:szCs w:val="24"/>
              </w:rPr>
              <w:t>47.537,92</w:t>
            </w:r>
            <w:r w:rsidR="00185069">
              <w:rPr>
                <w:sz w:val="24"/>
                <w:szCs w:val="24"/>
              </w:rPr>
              <w:t xml:space="preserve"> kn</w:t>
            </w:r>
          </w:p>
        </w:tc>
      </w:tr>
      <w:tr w:rsidTr="00185069" w:rsidR="00973BD1" w:rsidRPr="000914F4">
        <w:trPr>
          <w:trHeight w:val="300"/>
        </w:trPr>
        <w:tc>
          <w:tcPr>
            <w:tcW w:type="dxa" w:w="5051"/>
            <w:tcBorders>
              <w:top w:val="nil"/>
              <w:bottom w:val="nil"/>
            </w:tcBorders>
            <w:shd w:fill="auto" w:color="auto" w:val="clear"/>
            <w:noWrap/>
            <w:vAlign w:val="bottom"/>
            <w:hideMark/>
          </w:tcPr>
          <w:p w:rsidRDefault="00973BD1" w:rsidP="0016455C" w:rsidR="00973BD1" w:rsidRPr="000914F4">
            <w:pPr>
              <w:rPr>
                <w:sz w:val="24"/>
                <w:szCs w:val="24"/>
              </w:rPr>
            </w:pPr>
            <w:r w:rsidRPr="000914F4">
              <w:rPr>
                <w:sz w:val="24"/>
                <w:szCs w:val="24"/>
              </w:rPr>
              <w:t>OIB: 92888015716</w:t>
            </w:r>
          </w:p>
        </w:tc>
        <w:tc>
          <w:tcPr>
            <w:tcW w:type="dxa" w:w="5297"/>
            <w:tcBorders>
              <w:top w:val="nil"/>
              <w:bottom w:val="nil"/>
            </w:tcBorders>
            <w:shd w:fill="auto" w:color="auto" w:val="clear"/>
            <w:noWrap/>
            <w:vAlign w:val="bottom"/>
            <w:hideMark/>
          </w:tcPr>
          <w:p w:rsidRDefault="00973BD1" w:rsidP="0016455C" w:rsidR="00973BD1" w:rsidRPr="000914F4">
            <w:pPr>
              <w:rPr>
                <w:sz w:val="24"/>
                <w:szCs w:val="24"/>
              </w:rPr>
            </w:pPr>
            <w:r w:rsidRPr="000914F4">
              <w:rPr>
                <w:sz w:val="24"/>
                <w:szCs w:val="24"/>
              </w:rPr>
              <w:t xml:space="preserve"> </w:t>
            </w:r>
          </w:p>
        </w:tc>
      </w:tr>
      <w:tr w:rsidTr="00185069" w:rsidR="00973BD1">
        <w:trPr>
          <w:trHeight w:val="488"/>
        </w:trPr>
        <w:tc>
          <w:tcPr>
            <w:tcW w:type="dxa" w:w="5051"/>
            <w:tcBorders>
              <w:top w:val="nil"/>
            </w:tcBorders>
            <w:shd w:fill="auto" w:color="auto" w:val="clear"/>
            <w:noWrap/>
            <w:vAlign w:val="bottom"/>
            <w:hideMark/>
          </w:tcPr>
          <w:p w:rsidRDefault="00973BD1" w:rsidP="0016455C" w:rsidR="00973BD1">
            <w:pPr>
              <w:rPr>
                <w:rFonts w:cs="Arial" w:hAnsi="Arial" w:ascii="Arial"/>
              </w:rPr>
            </w:pPr>
          </w:p>
        </w:tc>
        <w:tc>
          <w:tcPr>
            <w:tcW w:type="dxa" w:w="5297"/>
            <w:tcBorders>
              <w:top w:val="nil"/>
            </w:tcBorders>
            <w:shd w:fill="auto" w:color="auto" w:val="clear"/>
            <w:noWrap/>
            <w:vAlign w:val="bottom"/>
            <w:hideMark/>
          </w:tcPr>
          <w:p w:rsidRDefault="00973BD1" w:rsidP="0016455C" w:rsidR="00973BD1">
            <w:pPr>
              <w:rPr>
                <w:rFonts w:cs="Arial" w:hAnsi="Arial" w:ascii="Arial"/>
                <w:b/>
                <w:bCs/>
              </w:rPr>
            </w:pPr>
            <w:r>
              <w:rPr>
                <w:rFonts w:cs="Arial" w:hAnsi="Arial" w:ascii="Arial"/>
                <w:b/>
                <w:bCs/>
              </w:rPr>
              <w:t xml:space="preserve"> </w:t>
            </w:r>
          </w:p>
        </w:tc>
      </w:tr>
    </w:tbl>
    <w:p w:rsidRDefault="00F83D84" w:rsidP="004D45C7" w:rsidR="004D45C7" w:rsidRPr="00185069">
      <w:pPr>
        <w:widowControl/>
        <w:ind w:left="720"/>
        <w:jc w:val="both"/>
        <w:rPr>
          <w:b/>
          <w:sz w:val="24"/>
          <w:szCs w:val="24"/>
        </w:rPr>
      </w:pPr>
      <w:r w:rsidRPr="00185069">
        <w:rPr>
          <w:b/>
          <w:sz w:val="24"/>
          <w:szCs w:val="24"/>
        </w:rPr>
        <w:t>Drugi</w:t>
      </w:r>
      <w:r w:rsidR="004D45C7" w:rsidRPr="00185069">
        <w:rPr>
          <w:b/>
          <w:sz w:val="24"/>
          <w:szCs w:val="24"/>
        </w:rPr>
        <w:t xml:space="preserve"> viši isplatni red</w:t>
      </w:r>
    </w:p>
    <w:p w:rsidRDefault="00DB0B2B" w:rsidP="004D45C7" w:rsidR="00DB0B2B" w:rsidRPr="00185069">
      <w:pPr>
        <w:widowControl/>
        <w:ind w:left="720"/>
        <w:jc w:val="both"/>
        <w:rPr>
          <w:b/>
          <w:sz w:val="24"/>
          <w:szCs w:val="24"/>
        </w:rPr>
      </w:pPr>
    </w:p>
    <w:tbl>
      <w:tblPr>
        <w:tblW w:type="dxa" w:w="10519"/>
        <w:tblInd w:type="dxa" w:w="-601"/>
        <w:tblLook w:val="04A0" w:noVBand="1" w:noHBand="0" w:lastColumn="0" w:firstColumn="1" w:lastRow="0" w:firstRow="1"/>
      </w:tblPr>
      <w:tblGrid>
        <w:gridCol w:w="5325"/>
        <w:gridCol w:w="1906"/>
        <w:gridCol w:w="3288"/>
      </w:tblGrid>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t>1.</w:t>
            </w:r>
            <w:r w:rsidR="00F71B0B" w:rsidRPr="00185069">
              <w:rPr>
                <w:sz w:val="24"/>
                <w:szCs w:val="24"/>
              </w:rPr>
              <w:t>VODOOPSKRBA I ODVODNJA d.o.o.za javnu</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xml:space="preserve"> </w:t>
            </w:r>
          </w:p>
        </w:tc>
        <w:tc>
          <w:tcPr>
            <w:tcW w:type="dxa" w:w="3288"/>
            <w:shd w:fill="auto" w:color="auto" w:val="clear"/>
            <w:noWrap/>
            <w:vAlign w:val="bottom"/>
            <w:hideMark/>
          </w:tcPr>
          <w:p w:rsidRDefault="00F71B0B" w:rsidP="0016455C" w:rsidR="00F71B0B" w:rsidRPr="00185069">
            <w:pPr>
              <w:rPr>
                <w:sz w:val="24"/>
                <w:szCs w:val="24"/>
              </w:rPr>
            </w:pPr>
            <w:r w:rsidRPr="00185069">
              <w:rPr>
                <w:sz w:val="24"/>
                <w:szCs w:val="24"/>
              </w:rPr>
              <w:t xml:space="preserve">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vodoopskrbu i odvodnju, 10000 ZAGREB,</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xml:space="preserve"> </w:t>
            </w:r>
          </w:p>
        </w:tc>
        <w:tc>
          <w:tcPr>
            <w:tcW w:type="dxa" w:w="3288"/>
            <w:shd w:fill="auto" w:color="auto" w:val="clear"/>
            <w:noWrap/>
            <w:vAlign w:val="bottom"/>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Folnegovićeva 1</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OIB:83416546499</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tcPr>
          <w:p w:rsidRDefault="000914F4" w:rsidP="0016455C" w:rsidR="00F71B0B" w:rsidRPr="00185069">
            <w:pPr>
              <w:jc w:val="right"/>
              <w:rPr>
                <w:sz w:val="24"/>
                <w:szCs w:val="24"/>
              </w:rPr>
            </w:pPr>
            <w:r w:rsidRPr="00185069">
              <w:rPr>
                <w:b/>
                <w:bCs/>
                <w:sz w:val="24"/>
                <w:szCs w:val="24"/>
              </w:rPr>
              <w:t>328.733,24 kn</w:t>
            </w:r>
          </w:p>
        </w:tc>
      </w:tr>
      <w:tr w:rsidTr="00185069" w:rsidR="00F71B0B" w:rsidRPr="00185069">
        <w:trPr>
          <w:trHeight w:val="315"/>
        </w:trPr>
        <w:tc>
          <w:tcPr>
            <w:tcW w:type="dxa" w:w="5325"/>
            <w:shd w:fill="auto" w:color="auto" w:val="clear"/>
            <w:noWrap/>
            <w:vAlign w:val="bottom"/>
            <w:hideMark/>
          </w:tcPr>
          <w:p w:rsidRDefault="00F71B0B" w:rsidP="0016455C" w:rsidR="00F71B0B" w:rsidRPr="00185069">
            <w:pPr>
              <w:rPr>
                <w:sz w:val="24"/>
                <w:szCs w:val="24"/>
              </w:rPr>
            </w:pP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xml:space="preserve"> </w:t>
            </w:r>
          </w:p>
        </w:tc>
        <w:tc>
          <w:tcPr>
            <w:tcW w:type="dxa" w:w="3288"/>
            <w:shd w:fill="auto" w:color="auto" w:val="clear"/>
            <w:noWrap/>
            <w:vAlign w:val="bottom"/>
            <w:hideMark/>
          </w:tcPr>
          <w:p w:rsidRDefault="00F71B0B" w:rsidP="0016455C" w:rsidR="00F71B0B" w:rsidRPr="00185069">
            <w:pPr>
              <w:jc w:val="right"/>
              <w:rPr>
                <w:b/>
                <w:bCs/>
                <w:sz w:val="24"/>
                <w:szCs w:val="24"/>
              </w:rPr>
            </w:pPr>
          </w:p>
        </w:tc>
      </w:tr>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t>2.</w:t>
            </w:r>
            <w:r w:rsidR="00F71B0B" w:rsidRPr="00185069">
              <w:rPr>
                <w:sz w:val="24"/>
                <w:szCs w:val="24"/>
              </w:rPr>
              <w:t>ODVJETNIK MITAR KNEŽIĆ, 10370 DUGO SELO,</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Zagrebačka 21</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OIB:11988806247</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0914F4" w:rsidR="00F71B0B" w:rsidRPr="00185069">
            <w:pPr>
              <w:jc w:val="right"/>
              <w:rPr>
                <w:b/>
                <w:bCs/>
                <w:sz w:val="24"/>
                <w:szCs w:val="24"/>
              </w:rPr>
            </w:pPr>
            <w:r w:rsidRPr="00185069">
              <w:rPr>
                <w:b/>
                <w:bCs/>
                <w:sz w:val="24"/>
                <w:szCs w:val="24"/>
              </w:rPr>
              <w:t> </w:t>
            </w:r>
            <w:r w:rsidR="000914F4" w:rsidRPr="00185069">
              <w:rPr>
                <w:b/>
                <w:bCs/>
                <w:sz w:val="24"/>
                <w:szCs w:val="24"/>
              </w:rPr>
              <w:t>781,25 kn</w:t>
            </w:r>
          </w:p>
        </w:tc>
      </w:tr>
      <w:tr w:rsidTr="00185069" w:rsidR="00F71B0B" w:rsidRPr="00185069">
        <w:trPr>
          <w:trHeight w:val="315"/>
        </w:trPr>
        <w:tc>
          <w:tcPr>
            <w:tcW w:type="dxa" w:w="5325"/>
            <w:shd w:fill="auto" w:color="auto" w:val="clear"/>
            <w:noWrap/>
            <w:vAlign w:val="bottom"/>
          </w:tcPr>
          <w:p w:rsidRDefault="00F71B0B" w:rsidP="0016455C" w:rsidR="00F71B0B" w:rsidRPr="00185069">
            <w:pPr>
              <w:rPr>
                <w:sz w:val="24"/>
                <w:szCs w:val="24"/>
              </w:rPr>
            </w:pP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b/>
                <w:bCs/>
                <w:sz w:val="24"/>
                <w:szCs w:val="24"/>
              </w:rPr>
            </w:pPr>
          </w:p>
        </w:tc>
      </w:tr>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t>3.</w:t>
            </w:r>
            <w:r w:rsidR="00F71B0B" w:rsidRPr="00185069">
              <w:rPr>
                <w:sz w:val="24"/>
                <w:szCs w:val="24"/>
              </w:rPr>
              <w:t>Obrt za dimnjačarske usluge, vl. IVAN KRSNIK,</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10000 ZAGREB, A.M. Tripala 6</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OIB:89497235467</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0914F4" w:rsidR="00F71B0B" w:rsidRPr="00185069">
            <w:pPr>
              <w:jc w:val="right"/>
              <w:rPr>
                <w:b/>
                <w:bCs/>
                <w:sz w:val="24"/>
                <w:szCs w:val="24"/>
              </w:rPr>
            </w:pPr>
            <w:r w:rsidRPr="00185069">
              <w:rPr>
                <w:b/>
                <w:bCs/>
                <w:sz w:val="24"/>
                <w:szCs w:val="24"/>
              </w:rPr>
              <w:t> </w:t>
            </w:r>
            <w:r w:rsidR="000914F4" w:rsidRPr="00185069">
              <w:rPr>
                <w:b/>
                <w:bCs/>
                <w:sz w:val="24"/>
                <w:szCs w:val="24"/>
              </w:rPr>
              <w:t>5.112,20 kn</w:t>
            </w:r>
          </w:p>
        </w:tc>
      </w:tr>
      <w:tr w:rsidTr="00185069" w:rsidR="00F71B0B" w:rsidRPr="00185069">
        <w:trPr>
          <w:trHeight w:val="315"/>
        </w:trPr>
        <w:tc>
          <w:tcPr>
            <w:tcW w:type="dxa" w:w="5325"/>
            <w:shd w:fill="auto" w:color="auto" w:val="clear"/>
            <w:noWrap/>
            <w:vAlign w:val="bottom"/>
            <w:hideMark/>
          </w:tcPr>
          <w:p w:rsidRDefault="00F71B0B" w:rsidP="0016455C" w:rsidR="00F71B0B" w:rsidRPr="00185069">
            <w:pPr>
              <w:rPr>
                <w:sz w:val="24"/>
                <w:szCs w:val="24"/>
              </w:rPr>
            </w:pP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b/>
                <w:bCs/>
                <w:sz w:val="24"/>
                <w:szCs w:val="24"/>
              </w:rPr>
            </w:pPr>
          </w:p>
        </w:tc>
      </w:tr>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t>4.</w:t>
            </w:r>
            <w:r w:rsidR="00F71B0B" w:rsidRPr="00185069">
              <w:rPr>
                <w:sz w:val="24"/>
                <w:szCs w:val="24"/>
              </w:rPr>
              <w:t>NARODNE NOVINE d.d., 10000 ZAGREB,</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Savski gaj XIII. put 6</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OIB:64546066176</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DB0B2B" w:rsidR="00F71B0B" w:rsidRPr="00185069">
            <w:pPr>
              <w:jc w:val="right"/>
              <w:rPr>
                <w:b/>
                <w:bCs/>
                <w:sz w:val="24"/>
                <w:szCs w:val="24"/>
              </w:rPr>
            </w:pPr>
            <w:r w:rsidRPr="00185069">
              <w:rPr>
                <w:b/>
                <w:bCs/>
                <w:sz w:val="24"/>
                <w:szCs w:val="24"/>
              </w:rPr>
              <w:t> </w:t>
            </w:r>
            <w:r w:rsidR="00DB0B2B" w:rsidRPr="00185069">
              <w:rPr>
                <w:b/>
                <w:bCs/>
                <w:sz w:val="24"/>
                <w:szCs w:val="24"/>
              </w:rPr>
              <w:t>13.562,00 kn</w:t>
            </w:r>
          </w:p>
        </w:tc>
      </w:tr>
      <w:tr w:rsidTr="00185069" w:rsidR="00F71B0B" w:rsidRPr="00185069">
        <w:trPr>
          <w:trHeight w:val="315"/>
        </w:trPr>
        <w:tc>
          <w:tcPr>
            <w:tcW w:type="dxa" w:w="5325"/>
            <w:shd w:fill="auto" w:color="auto" w:val="clear"/>
            <w:noWrap/>
            <w:vAlign w:val="bottom"/>
            <w:hideMark/>
          </w:tcPr>
          <w:p w:rsidRDefault="00F71B0B" w:rsidP="0016455C" w:rsidR="00F71B0B" w:rsidRPr="00185069">
            <w:pPr>
              <w:rPr>
                <w:sz w:val="24"/>
                <w:szCs w:val="24"/>
              </w:rPr>
            </w:pP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b/>
                <w:bCs/>
                <w:sz w:val="24"/>
                <w:szCs w:val="24"/>
              </w:rPr>
            </w:pPr>
          </w:p>
        </w:tc>
      </w:tr>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lastRenderedPageBreak/>
              <w:t>5.</w:t>
            </w:r>
            <w:r w:rsidR="00F71B0B" w:rsidRPr="00185069">
              <w:rPr>
                <w:sz w:val="24"/>
                <w:szCs w:val="24"/>
              </w:rPr>
              <w:t>ORDINACIJA MEDICINE RADA Prim.dr.sc.Azra</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 xml:space="preserve">Huršidić Radulović, 10000 ZAGREB, </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Prilaz baruna Filipovića 11, p.p. odvjetnik Alojz</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 xml:space="preserve">Jančik, Zagreb, Čazmanska 8 </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DB0B2B" w:rsidR="00F71B0B" w:rsidRPr="00185069">
            <w:pPr>
              <w:jc w:val="right"/>
              <w:rPr>
                <w:b/>
                <w:bCs/>
                <w:sz w:val="24"/>
                <w:szCs w:val="24"/>
              </w:rPr>
            </w:pPr>
            <w:r w:rsidRPr="00185069">
              <w:rPr>
                <w:b/>
                <w:bCs/>
                <w:sz w:val="24"/>
                <w:szCs w:val="24"/>
              </w:rPr>
              <w:t> </w:t>
            </w:r>
            <w:r w:rsidR="00DB0B2B" w:rsidRPr="00185069">
              <w:rPr>
                <w:b/>
                <w:bCs/>
                <w:sz w:val="24"/>
                <w:szCs w:val="24"/>
              </w:rPr>
              <w:t>15.217,71 kn</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OIB:08113135193</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r>
      <w:tr w:rsidTr="00185069" w:rsidR="00F71B0B" w:rsidRPr="00185069">
        <w:trPr>
          <w:trHeight w:val="420"/>
        </w:trPr>
        <w:tc>
          <w:tcPr>
            <w:tcW w:type="dxa" w:w="5325"/>
            <w:shd w:fill="auto" w:color="auto" w:val="clear"/>
            <w:noWrap/>
            <w:vAlign w:val="bottom"/>
            <w:hideMark/>
          </w:tcPr>
          <w:p w:rsidRDefault="00F71B0B" w:rsidP="0016455C" w:rsidR="00F71B0B" w:rsidRPr="00185069">
            <w:pPr>
              <w:rPr>
                <w:sz w:val="24"/>
                <w:szCs w:val="24"/>
              </w:rPr>
            </w:pP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w:t>
            </w:r>
          </w:p>
        </w:tc>
        <w:tc>
          <w:tcPr>
            <w:tcW w:type="dxa" w:w="3288"/>
            <w:shd w:fill="auto" w:color="auto" w:val="clear"/>
            <w:noWrap/>
            <w:vAlign w:val="bottom"/>
            <w:hideMark/>
          </w:tcPr>
          <w:p w:rsidRDefault="00F71B0B" w:rsidP="0016455C" w:rsidR="00F71B0B" w:rsidRPr="00185069">
            <w:pPr>
              <w:jc w:val="right"/>
              <w:rPr>
                <w:b/>
                <w:bCs/>
                <w:sz w:val="24"/>
                <w:szCs w:val="24"/>
              </w:rPr>
            </w:pPr>
          </w:p>
        </w:tc>
      </w:tr>
      <w:tr w:rsidTr="00185069" w:rsidR="00F71B0B" w:rsidRPr="00185069">
        <w:trPr>
          <w:trHeight w:val="300"/>
        </w:trPr>
        <w:tc>
          <w:tcPr>
            <w:tcW w:type="dxa" w:w="5325"/>
            <w:shd w:fill="auto" w:color="auto" w:val="clear"/>
            <w:noWrap/>
            <w:vAlign w:val="bottom"/>
            <w:hideMark/>
          </w:tcPr>
          <w:p w:rsidRDefault="00185069" w:rsidP="0016455C" w:rsidR="00F71B0B" w:rsidRPr="00185069">
            <w:pPr>
              <w:rPr>
                <w:sz w:val="24"/>
                <w:szCs w:val="24"/>
              </w:rPr>
            </w:pPr>
            <w:r w:rsidRPr="00185069">
              <w:rPr>
                <w:sz w:val="24"/>
                <w:szCs w:val="24"/>
              </w:rPr>
              <w:t>6.</w:t>
            </w:r>
            <w:r w:rsidR="00F71B0B" w:rsidRPr="00185069">
              <w:rPr>
                <w:sz w:val="24"/>
                <w:szCs w:val="24"/>
              </w:rPr>
              <w:t>ZAGREBAČKI HOLDING d.o.o., 10000 ZAGREB,</w:t>
            </w:r>
          </w:p>
        </w:tc>
        <w:tc>
          <w:tcPr>
            <w:tcW w:type="dxa" w:w="1906"/>
            <w:shd w:fill="auto" w:color="auto" w:val="clear"/>
            <w:noWrap/>
            <w:vAlign w:val="bottom"/>
            <w:hideMark/>
          </w:tcPr>
          <w:p w:rsidRDefault="00F71B0B" w:rsidP="0016455C" w:rsidR="00F71B0B" w:rsidRPr="00185069">
            <w:pPr>
              <w:rPr>
                <w:b/>
                <w:bCs/>
                <w:sz w:val="24"/>
                <w:szCs w:val="24"/>
              </w:rPr>
            </w:pPr>
            <w:r w:rsidRPr="00185069">
              <w:rPr>
                <w:b/>
                <w:bCs/>
                <w:sz w:val="24"/>
                <w:szCs w:val="24"/>
              </w:rPr>
              <w:t xml:space="preserve"> </w:t>
            </w:r>
          </w:p>
        </w:tc>
        <w:tc>
          <w:tcPr>
            <w:tcW w:type="dxa" w:w="3288"/>
            <w:shd w:fill="auto" w:color="auto" w:val="clear"/>
            <w:noWrap/>
            <w:vAlign w:val="bottom"/>
            <w:hideMark/>
          </w:tcPr>
          <w:p w:rsidRDefault="00F71B0B" w:rsidP="00185069" w:rsidR="00185069" w:rsidRPr="00185069">
            <w:pPr>
              <w:rPr>
                <w:sz w:val="24"/>
                <w:szCs w:val="24"/>
              </w:rPr>
            </w:pPr>
            <w:r w:rsidRPr="00185069">
              <w:rPr>
                <w:sz w:val="24"/>
                <w:szCs w:val="24"/>
              </w:rPr>
              <w:t xml:space="preserve">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 xml:space="preserve">Ulica grada Vukovara 41, </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xml:space="preserve"> </w:t>
            </w:r>
          </w:p>
        </w:tc>
        <w:tc>
          <w:tcPr>
            <w:tcW w:type="dxa" w:w="3288"/>
            <w:shd w:fill="auto" w:color="auto" w:val="clear"/>
            <w:noWrap/>
            <w:vAlign w:val="bottom"/>
            <w:hideMark/>
          </w:tcPr>
          <w:p w:rsidRDefault="00F71B0B" w:rsidP="00DB0B2B" w:rsidR="00F71B0B" w:rsidRPr="00185069">
            <w:pPr>
              <w:jc w:val="right"/>
              <w:rPr>
                <w:sz w:val="24"/>
                <w:szCs w:val="24"/>
              </w:rPr>
            </w:pPr>
            <w:r w:rsidRPr="00185069">
              <w:rPr>
                <w:sz w:val="24"/>
                <w:szCs w:val="24"/>
              </w:rPr>
              <w:t xml:space="preserve"> </w:t>
            </w:r>
            <w:r w:rsidR="00DB0B2B" w:rsidRPr="00185069">
              <w:rPr>
                <w:b/>
                <w:bCs/>
                <w:sz w:val="24"/>
                <w:szCs w:val="24"/>
              </w:rPr>
              <w:t>1.861.948,05</w:t>
            </w:r>
            <w:r w:rsidR="00185069" w:rsidRPr="00185069">
              <w:rPr>
                <w:b/>
                <w:bCs/>
                <w:sz w:val="24"/>
                <w:szCs w:val="24"/>
              </w:rPr>
              <w:t xml:space="preserve"> kn</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OIB:85584865987</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xml:space="preserve"> </w:t>
            </w:r>
          </w:p>
        </w:tc>
        <w:tc>
          <w:tcPr>
            <w:tcW w:type="dxa" w:w="3288"/>
            <w:shd w:fill="auto" w:color="auto" w:val="clear"/>
            <w:noWrap/>
            <w:vAlign w:val="bottom"/>
            <w:hideMark/>
          </w:tcPr>
          <w:p w:rsidRDefault="00F71B0B" w:rsidP="0016455C" w:rsidR="00F71B0B" w:rsidRPr="00185069">
            <w:pPr>
              <w:rPr>
                <w:sz w:val="24"/>
                <w:szCs w:val="24"/>
              </w:rPr>
            </w:pPr>
            <w:r w:rsidRPr="00185069">
              <w:rPr>
                <w:sz w:val="24"/>
                <w:szCs w:val="24"/>
              </w:rPr>
              <w:t xml:space="preserve">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Podružnica ČISTOĆA</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w:t>
            </w:r>
          </w:p>
        </w:tc>
        <w:tc>
          <w:tcPr>
            <w:tcW w:type="dxa" w:w="3288"/>
            <w:shd w:fill="auto" w:color="auto" w:val="clear"/>
            <w:noWrap/>
            <w:vAlign w:val="bottom"/>
            <w:hideMark/>
          </w:tcPr>
          <w:p w:rsidRDefault="00F71B0B" w:rsidP="0016455C" w:rsidR="00F71B0B" w:rsidRPr="00185069">
            <w:pPr>
              <w:rPr>
                <w:sz w:val="24"/>
                <w:szCs w:val="24"/>
              </w:rPr>
            </w:pPr>
            <w:r w:rsidRPr="00185069">
              <w:rPr>
                <w:sz w:val="24"/>
                <w:szCs w:val="24"/>
              </w:rPr>
              <w:t> </w:t>
            </w: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Podružnica ZAGREBPARKING</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w:t>
            </w:r>
          </w:p>
        </w:tc>
        <w:tc>
          <w:tcPr>
            <w:tcW w:type="dxa" w:w="3288"/>
            <w:shd w:fill="auto" w:color="auto" w:val="clear"/>
            <w:noWrap/>
            <w:vAlign w:val="bottom"/>
          </w:tcPr>
          <w:p w:rsidRDefault="00F71B0B" w:rsidP="0016455C" w:rsidR="00F71B0B" w:rsidRPr="00185069">
            <w:pPr>
              <w:rPr>
                <w:sz w:val="24"/>
                <w:szCs w:val="24"/>
              </w:rPr>
            </w:pPr>
          </w:p>
        </w:tc>
      </w:tr>
      <w:tr w:rsidTr="00185069" w:rsidR="00F71B0B" w:rsidRPr="00185069">
        <w:trPr>
          <w:trHeight w:val="300"/>
        </w:trPr>
        <w:tc>
          <w:tcPr>
            <w:tcW w:type="dxa" w:w="5325"/>
            <w:shd w:fill="auto" w:color="auto" w:val="clear"/>
            <w:noWrap/>
            <w:vAlign w:val="bottom"/>
            <w:hideMark/>
          </w:tcPr>
          <w:p w:rsidRDefault="00F71B0B" w:rsidP="0016455C" w:rsidR="00F71B0B" w:rsidRPr="00185069">
            <w:pPr>
              <w:rPr>
                <w:sz w:val="24"/>
                <w:szCs w:val="24"/>
              </w:rPr>
            </w:pPr>
            <w:r w:rsidRPr="00185069">
              <w:rPr>
                <w:sz w:val="24"/>
                <w:szCs w:val="24"/>
              </w:rPr>
              <w:t>Podružnica ZET</w:t>
            </w:r>
          </w:p>
        </w:tc>
        <w:tc>
          <w:tcPr>
            <w:tcW w:type="dxa" w:w="1906"/>
            <w:shd w:fill="auto" w:color="auto" w:val="clear"/>
            <w:noWrap/>
            <w:vAlign w:val="bottom"/>
            <w:hideMark/>
          </w:tcPr>
          <w:p w:rsidRDefault="00F71B0B" w:rsidP="0016455C" w:rsidR="00F71B0B" w:rsidRPr="00185069">
            <w:pPr>
              <w:rPr>
                <w:sz w:val="24"/>
                <w:szCs w:val="24"/>
              </w:rPr>
            </w:pPr>
            <w:r w:rsidRPr="00185069">
              <w:rPr>
                <w:sz w:val="24"/>
                <w:szCs w:val="24"/>
              </w:rPr>
              <w:t> </w:t>
            </w:r>
          </w:p>
        </w:tc>
        <w:tc>
          <w:tcPr>
            <w:tcW w:type="dxa" w:w="3288"/>
            <w:shd w:fill="auto" w:color="auto" w:val="clear"/>
            <w:noWrap/>
            <w:vAlign w:val="bottom"/>
          </w:tcPr>
          <w:p w:rsidRDefault="00F71B0B" w:rsidP="0016455C" w:rsidR="00F71B0B" w:rsidRPr="00185069">
            <w:pPr>
              <w:rPr>
                <w:sz w:val="24"/>
                <w:szCs w:val="24"/>
              </w:rPr>
            </w:pPr>
          </w:p>
        </w:tc>
      </w:tr>
    </w:tbl>
    <w:p w:rsidRDefault="009A17E2" w:rsidP="000F5B5D" w:rsidR="009A17E2" w:rsidRPr="00185069">
      <w:pPr>
        <w:jc w:val="both"/>
        <w:rPr>
          <w:sz w:val="24"/>
          <w:szCs w:val="24"/>
        </w:rPr>
      </w:pPr>
    </w:p>
    <w:p w:rsidRDefault="00EC5F71" w:rsidP="002B2DAC" w:rsidR="00EC5F71" w:rsidRPr="00185069">
      <w:pPr>
        <w:jc w:val="both"/>
        <w:rPr>
          <w:sz w:val="24"/>
          <w:szCs w:val="24"/>
        </w:rPr>
      </w:pPr>
    </w:p>
    <w:p w:rsidRDefault="002B2DAC" w:rsidP="002B2DAC" w:rsidR="002B2DAC" w:rsidRPr="00185069">
      <w:pPr>
        <w:ind w:firstLine="720"/>
        <w:jc w:val="both"/>
        <w:rPr>
          <w:b/>
          <w:sz w:val="24"/>
          <w:szCs w:val="24"/>
        </w:rPr>
      </w:pPr>
      <w:r w:rsidRPr="00185069">
        <w:rPr>
          <w:b/>
          <w:sz w:val="24"/>
          <w:szCs w:val="24"/>
        </w:rPr>
        <w:t>II  Osporene tražbine viših isplatnih redova:</w:t>
      </w:r>
    </w:p>
    <w:p w:rsidRDefault="002B2DAC" w:rsidP="002B2DAC" w:rsidR="002B2DAC" w:rsidRPr="00185069">
      <w:pPr>
        <w:ind w:firstLine="720"/>
        <w:jc w:val="both"/>
        <w:rPr>
          <w:b/>
          <w:sz w:val="24"/>
          <w:szCs w:val="24"/>
        </w:rPr>
      </w:pPr>
    </w:p>
    <w:p w:rsidRDefault="002B2DAC" w:rsidP="002B2DAC" w:rsidR="002B2DAC">
      <w:pPr>
        <w:ind w:left="708"/>
        <w:jc w:val="both"/>
        <w:rPr>
          <w:b/>
          <w:sz w:val="24"/>
        </w:rPr>
      </w:pPr>
      <w:r w:rsidRPr="004247F6">
        <w:rPr>
          <w:b/>
          <w:sz w:val="24"/>
        </w:rPr>
        <w:t>Drugi viši isplatni red</w:t>
      </w:r>
    </w:p>
    <w:p w:rsidRDefault="006D51EF" w:rsidP="002B2DAC" w:rsidR="006D51EF">
      <w:pPr>
        <w:ind w:left="708"/>
        <w:jc w:val="both"/>
        <w:rPr>
          <w:b/>
          <w:sz w:val="24"/>
        </w:rPr>
      </w:pPr>
    </w:p>
    <w:p w:rsidRDefault="006D51EF" w:rsidP="006D51EF" w:rsidR="006D51EF" w:rsidRPr="004247F6">
      <w:pPr>
        <w:ind w:firstLine="708"/>
        <w:jc w:val="both"/>
        <w:rPr>
          <w:b/>
          <w:sz w:val="24"/>
          <w:szCs w:val="24"/>
        </w:rPr>
      </w:pPr>
      <w:r w:rsidRPr="004247F6">
        <w:rPr>
          <w:b/>
          <w:sz w:val="24"/>
          <w:szCs w:val="24"/>
        </w:rPr>
        <w:t>Stečajni upravitelj osporio je tražbine slijedećim vjerovnicima</w:t>
      </w:r>
      <w:r w:rsidRPr="004247F6">
        <w:rPr>
          <w:sz w:val="24"/>
          <w:szCs w:val="24"/>
        </w:rPr>
        <w:t xml:space="preserve"> </w:t>
      </w:r>
      <w:r w:rsidRPr="004247F6">
        <w:rPr>
          <w:b/>
          <w:sz w:val="24"/>
          <w:szCs w:val="24"/>
        </w:rPr>
        <w:t>II višeg isplatnog reda.</w:t>
      </w:r>
    </w:p>
    <w:p w:rsidRDefault="00C646E7" w:rsidP="00C646E7" w:rsidR="00C646E7"/>
    <w:p w:rsidRDefault="00C646E7" w:rsidP="00C646E7" w:rsidR="00C646E7" w:rsidRPr="00137A43">
      <w:pPr>
        <w:rPr>
          <w:sz w:val="24"/>
          <w:szCs w:val="24"/>
        </w:rPr>
      </w:pPr>
      <w:r w:rsidRPr="00137A43">
        <w:rPr>
          <w:sz w:val="24"/>
          <w:szCs w:val="24"/>
        </w:rPr>
        <w:t>1.</w:t>
      </w:r>
      <w:r w:rsidR="00973BD1">
        <w:rPr>
          <w:sz w:val="24"/>
          <w:szCs w:val="24"/>
        </w:rPr>
        <w:t xml:space="preserve">MITAR KNEŽIĆ </w:t>
      </w:r>
      <w:r w:rsidR="00661EA0">
        <w:rPr>
          <w:sz w:val="24"/>
          <w:szCs w:val="24"/>
        </w:rPr>
        <w:t>Dugo S</w:t>
      </w:r>
      <w:r w:rsidR="00973BD1">
        <w:rPr>
          <w:sz w:val="24"/>
          <w:szCs w:val="24"/>
        </w:rPr>
        <w:t>elo</w:t>
      </w:r>
      <w:r w:rsidR="00661EA0">
        <w:rPr>
          <w:sz w:val="24"/>
          <w:szCs w:val="24"/>
        </w:rPr>
        <w:t>, Za</w:t>
      </w:r>
      <w:r w:rsidR="00973BD1">
        <w:rPr>
          <w:sz w:val="24"/>
          <w:szCs w:val="24"/>
        </w:rPr>
        <w:t>greb</w:t>
      </w:r>
      <w:r w:rsidR="00661EA0">
        <w:rPr>
          <w:sz w:val="24"/>
          <w:szCs w:val="24"/>
        </w:rPr>
        <w:t>a</w:t>
      </w:r>
      <w:r w:rsidR="00973BD1">
        <w:rPr>
          <w:sz w:val="24"/>
          <w:szCs w:val="24"/>
        </w:rPr>
        <w:t xml:space="preserve">čka 21 </w:t>
      </w:r>
      <w:r w:rsidRPr="00137A43">
        <w:rPr>
          <w:sz w:val="24"/>
          <w:szCs w:val="24"/>
        </w:rPr>
        <w:t xml:space="preserve">, u iznosu od </w:t>
      </w:r>
      <w:r w:rsidR="00661EA0">
        <w:rPr>
          <w:sz w:val="24"/>
          <w:szCs w:val="24"/>
        </w:rPr>
        <w:t>40.766,25 kn</w:t>
      </w:r>
    </w:p>
    <w:p w:rsidRDefault="00C646E7" w:rsidP="00661EA0" w:rsidR="00C646E7" w:rsidRPr="00137A43">
      <w:pPr>
        <w:rPr>
          <w:sz w:val="24"/>
          <w:szCs w:val="24"/>
        </w:rPr>
      </w:pPr>
    </w:p>
    <w:p w:rsidRDefault="00C646E7" w:rsidP="00C646E7" w:rsidR="00C646E7" w:rsidRPr="00137A43">
      <w:pPr>
        <w:rPr>
          <w:sz w:val="24"/>
          <w:szCs w:val="24"/>
        </w:rPr>
      </w:pPr>
    </w:p>
    <w:p w:rsidRDefault="00226F9D" w:rsidP="00226F9D" w:rsidR="00226F9D">
      <w:pPr>
        <w:ind w:firstLine="720"/>
        <w:jc w:val="both"/>
        <w:rPr>
          <w:sz w:val="24"/>
        </w:rPr>
      </w:pPr>
      <w:r>
        <w:rPr>
          <w:sz w:val="24"/>
        </w:rPr>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AB5277" w:rsidP="00226F9D" w:rsidR="00AB5277">
      <w:pPr>
        <w:ind w:firstLine="720"/>
        <w:jc w:val="both"/>
        <w:rPr>
          <w:sz w:val="24"/>
        </w:rPr>
      </w:pPr>
    </w:p>
    <w:p w:rsidRDefault="00226F9D" w:rsidP="00226F9D" w:rsidR="00226F9D">
      <w:pPr>
        <w:ind w:firstLine="720"/>
        <w:jc w:val="both"/>
        <w:rPr>
          <w:sz w:val="24"/>
        </w:rPr>
      </w:pPr>
      <w:r>
        <w:rPr>
          <w:sz w:val="24"/>
        </w:rPr>
        <w:t>Ako stečajni vjerovnik koji je upućen u parnicu, ne pokrene parnicu u dodijeljenom roku, smatrati će se da je odustao od prava vođenja parnice.</w:t>
      </w:r>
    </w:p>
    <w:p w:rsidRDefault="00AB5277" w:rsidP="00226F9D" w:rsidR="00AB5277">
      <w:pPr>
        <w:ind w:firstLine="720"/>
        <w:jc w:val="both"/>
        <w:rPr>
          <w:sz w:val="24"/>
        </w:rPr>
      </w:pPr>
    </w:p>
    <w:p w:rsidRDefault="00226F9D" w:rsidP="00226F9D" w:rsidR="00226F9D">
      <w:pPr>
        <w:jc w:val="both"/>
        <w:rPr>
          <w:sz w:val="24"/>
        </w:rPr>
      </w:pPr>
      <w:r>
        <w:rPr>
          <w:sz w:val="24"/>
        </w:rPr>
        <w:tab/>
        <w:t>Ako je u vrijeme otvaranja stečajnog postupka o tražbini tekla parnica, upućuje se stečajni vjerovnik čija je tražbina osporena staviti prijedlog za nastavak parnice.</w:t>
      </w:r>
    </w:p>
    <w:p w:rsidRDefault="006C3D33" w:rsidP="002B2DAC" w:rsidR="006C3D33">
      <w:pPr>
        <w:ind w:firstLine="720"/>
        <w:jc w:val="both"/>
        <w:rPr>
          <w:b/>
          <w:sz w:val="24"/>
        </w:rPr>
      </w:pPr>
    </w:p>
    <w:p w:rsidRDefault="004D45C7" w:rsidP="004D45C7" w:rsidR="004D45C7" w:rsidRPr="00151FCB">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4D45C7">
      <w:pPr>
        <w:widowControl/>
        <w:ind w:firstLine="720"/>
        <w:jc w:val="both"/>
        <w:rPr>
          <w:sz w:val="24"/>
          <w:szCs w:val="24"/>
        </w:rPr>
      </w:pPr>
      <w:r w:rsidRPr="00151FCB">
        <w:rPr>
          <w:sz w:val="24"/>
          <w:szCs w:val="24"/>
        </w:rPr>
        <w:t xml:space="preserve">Na </w:t>
      </w:r>
      <w:r w:rsidR="00A70CEE">
        <w:rPr>
          <w:sz w:val="24"/>
          <w:szCs w:val="24"/>
        </w:rPr>
        <w:t>posebnom</w:t>
      </w:r>
      <w:r w:rsidRPr="00151FCB">
        <w:rPr>
          <w:sz w:val="24"/>
          <w:szCs w:val="24"/>
        </w:rPr>
        <w:t xml:space="preserve"> ispitnom ročištu održanom dana </w:t>
      </w:r>
      <w:r w:rsidR="00A70CEE">
        <w:rPr>
          <w:sz w:val="24"/>
          <w:szCs w:val="24"/>
        </w:rPr>
        <w:t>27. travnja 2016</w:t>
      </w:r>
      <w:r w:rsidRPr="00151FCB">
        <w:rPr>
          <w:sz w:val="24"/>
          <w:szCs w:val="24"/>
        </w:rPr>
        <w:t xml:space="preserve">. ispitane su sve prijavljene tražbine prema iznosima i redu koje su prijavljene u roku. </w:t>
      </w:r>
    </w:p>
    <w:p w:rsidRDefault="00AB5277" w:rsidP="004D45C7" w:rsidR="00AB5277" w:rsidRPr="00151FCB">
      <w:pPr>
        <w:widowControl/>
        <w:ind w:firstLine="720"/>
        <w:jc w:val="both"/>
        <w:rPr>
          <w:sz w:val="24"/>
          <w:szCs w:val="24"/>
        </w:rPr>
      </w:pPr>
    </w:p>
    <w:p w:rsidRDefault="004D45C7" w:rsidP="004D45C7" w:rsidR="004D45C7">
      <w:pPr>
        <w:widowControl/>
        <w:jc w:val="both"/>
        <w:rPr>
          <w:sz w:val="24"/>
          <w:szCs w:val="24"/>
        </w:rPr>
      </w:pPr>
      <w:r w:rsidRPr="00151FCB">
        <w:rPr>
          <w:sz w:val="24"/>
          <w:szCs w:val="24"/>
        </w:rPr>
        <w:tab/>
        <w:t xml:space="preserve">Nakon ispitnog ročišta stečajni sudac je sastavio, sukladno odredbi čl. </w:t>
      </w:r>
      <w:smartTag w:element="metricconverter" w:uri="urn:schemas-microsoft-com:office:smarttags">
        <w:smartTagPr>
          <w:attr w:val="177. st" w:name="ProductID"/>
        </w:smartTagPr>
        <w:r w:rsidRPr="00151FCB">
          <w:rPr>
            <w:sz w:val="24"/>
            <w:szCs w:val="24"/>
          </w:rPr>
          <w:t>177. st</w:t>
        </w:r>
      </w:smartTag>
      <w:r w:rsidRPr="00151FCB">
        <w:rPr>
          <w:sz w:val="24"/>
          <w:szCs w:val="24"/>
        </w:rPr>
        <w:t xml:space="preserve">. 2. Stečajnog zakona («Narodne novine» br. 44/96., 29/99. 129/00, 123/03, 82/06,116/10.,  25/12 i 133/12 - dalje SZ), tablicu ispitanih tražbina u kojoj su za svaku prijavljenu tražbinu uneseni podaci o tome u kojoj je mjeri tražbina utvrđena prema svom iznosu i svom redu. </w:t>
      </w:r>
    </w:p>
    <w:p w:rsidRDefault="000A6DAC" w:rsidP="004D45C7" w:rsidR="000A6DAC" w:rsidRPr="00151FCB">
      <w:pPr>
        <w:widowControl/>
        <w:jc w:val="both"/>
        <w:rPr>
          <w:sz w:val="24"/>
          <w:szCs w:val="24"/>
        </w:rPr>
      </w:pPr>
    </w:p>
    <w:p w:rsidRDefault="004D45C7" w:rsidP="004D45C7" w:rsidR="004D45C7" w:rsidRPr="00151FCB">
      <w:pPr>
        <w:widowControl/>
        <w:jc w:val="both"/>
        <w:rPr>
          <w:sz w:val="24"/>
          <w:szCs w:val="24"/>
        </w:rPr>
      </w:pPr>
      <w:r w:rsidRPr="00151FCB">
        <w:rPr>
          <w:sz w:val="24"/>
          <w:szCs w:val="24"/>
        </w:rPr>
        <w:lastRenderedPageBreak/>
        <w:tab/>
        <w:t xml:space="preserve">Tražbine navedene u točki I. izreke ovog rješenja, stečajni upravitelj je priznao, a kako nitko od nazočnih stečajnih vjerovnika nije osporio priznate tražbine temeljem čl. </w:t>
      </w:r>
      <w:smartTag w:element="metricconverter" w:uri="urn:schemas-microsoft-com:office:smarttags">
        <w:smartTagPr>
          <w:attr w:val="177. st" w:name="ProductID"/>
        </w:smartTagPr>
        <w:r w:rsidRPr="00151FCB">
          <w:rPr>
            <w:sz w:val="24"/>
            <w:szCs w:val="24"/>
          </w:rPr>
          <w:t>177. st</w:t>
        </w:r>
      </w:smartTag>
      <w:r w:rsidRPr="00151FCB">
        <w:rPr>
          <w:sz w:val="24"/>
          <w:szCs w:val="24"/>
        </w:rPr>
        <w:t>. 1. SZ-a tražbine pod točkom I. izreke ovog rješenja smatraju se utvrđenim.</w:t>
      </w:r>
    </w:p>
    <w:p w:rsidRDefault="00236752" w:rsidP="00C646E7" w:rsidR="00236752">
      <w:pPr>
        <w:jc w:val="both"/>
        <w:rPr>
          <w:sz w:val="24"/>
        </w:rPr>
      </w:pPr>
    </w:p>
    <w:p w:rsidRDefault="002B2DAC" w:rsidP="00236752" w:rsidR="00C646E7">
      <w:pPr>
        <w:ind w:firstLine="708"/>
        <w:jc w:val="both"/>
        <w:rPr>
          <w:sz w:val="24"/>
          <w:szCs w:val="24"/>
        </w:rPr>
      </w:pPr>
      <w:r>
        <w:rPr>
          <w:sz w:val="24"/>
        </w:rPr>
        <w:t xml:space="preserve">Stečajni upravitelj je osporio tražbinu vjerovnika </w:t>
      </w:r>
      <w:r w:rsidR="00236752">
        <w:rPr>
          <w:sz w:val="24"/>
          <w:szCs w:val="24"/>
        </w:rPr>
        <w:t>ODVJETNIK MITAR KNEŽIĆ</w:t>
      </w:r>
      <w:r w:rsidR="00C646E7">
        <w:rPr>
          <w:sz w:val="24"/>
          <w:szCs w:val="24"/>
        </w:rPr>
        <w:t>,</w:t>
      </w:r>
      <w:r w:rsidR="00236752">
        <w:rPr>
          <w:sz w:val="24"/>
          <w:szCs w:val="24"/>
        </w:rPr>
        <w:t xml:space="preserve"> Dugo Selo, Zagrebačka 21,</w:t>
      </w:r>
      <w:r w:rsidR="00C646E7">
        <w:rPr>
          <w:sz w:val="24"/>
          <w:szCs w:val="24"/>
        </w:rPr>
        <w:t xml:space="preserve"> k</w:t>
      </w:r>
      <w:r w:rsidR="00C646E7" w:rsidRPr="00137A43">
        <w:rPr>
          <w:sz w:val="24"/>
          <w:szCs w:val="24"/>
        </w:rPr>
        <w:t xml:space="preserve">ao razlog osporavanja navodi </w:t>
      </w:r>
      <w:r w:rsidR="000A6DAC">
        <w:rPr>
          <w:sz w:val="24"/>
          <w:szCs w:val="24"/>
        </w:rPr>
        <w:t>da su računi  za 2011. i 2012 godinu u zastari.</w:t>
      </w:r>
    </w:p>
    <w:p w:rsidRDefault="000A6DAC" w:rsidP="00236752" w:rsidR="000A6DAC" w:rsidRPr="00137A43">
      <w:pPr>
        <w:ind w:firstLine="708"/>
        <w:jc w:val="both"/>
        <w:rPr>
          <w:sz w:val="24"/>
          <w:szCs w:val="24"/>
        </w:rPr>
      </w:pPr>
    </w:p>
    <w:p w:rsidRDefault="002B2DAC" w:rsidP="002B2DAC" w:rsidR="002B2DAC">
      <w:pPr>
        <w:widowControl/>
        <w:ind w:firstLine="708"/>
        <w:jc w:val="both"/>
        <w:rPr>
          <w:sz w:val="24"/>
        </w:rPr>
      </w:pPr>
      <w:r>
        <w:rPr>
          <w:sz w:val="24"/>
        </w:rPr>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4D45C7" w:rsidP="004D45C7" w:rsidR="004D45C7" w:rsidRPr="00151FCB">
      <w:pPr>
        <w:widowControl/>
        <w:ind w:firstLine="720"/>
        <w:jc w:val="both"/>
        <w:rPr>
          <w:sz w:val="24"/>
          <w:szCs w:val="24"/>
        </w:rPr>
      </w:pPr>
    </w:p>
    <w:p w:rsidRDefault="004D45C7" w:rsidP="004D45C7" w:rsidR="004D45C7" w:rsidRPr="00151FCB">
      <w:pPr>
        <w:widowControl/>
        <w:ind w:firstLine="720"/>
        <w:jc w:val="both"/>
        <w:rPr>
          <w:sz w:val="24"/>
          <w:szCs w:val="24"/>
        </w:rPr>
      </w:pPr>
      <w:r w:rsidRPr="00151FCB">
        <w:rPr>
          <w:sz w:val="24"/>
          <w:szCs w:val="24"/>
        </w:rPr>
        <w:t xml:space="preserve">Temeljem naprijed navedenog,  riješeno je kao u izreci.    </w:t>
      </w:r>
    </w:p>
    <w:p w:rsidRDefault="004D45C7" w:rsidP="004D45C7" w:rsidR="004D45C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0A6DAC">
        <w:rPr>
          <w:sz w:val="24"/>
          <w:szCs w:val="24"/>
        </w:rPr>
        <w:t>27 travnja 2016</w:t>
      </w:r>
      <w:r w:rsidRPr="00151FCB">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0A6DAC" w:rsidR="00EB04A4" w:rsidRPr="00151FCB">
      <w:pPr>
        <w:widowControl/>
        <w:ind w:left="5040"/>
        <w:jc w:val="right"/>
        <w:rPr>
          <w:sz w:val="24"/>
          <w:szCs w:val="24"/>
        </w:rPr>
      </w:pPr>
      <w:r w:rsidRPr="00151FCB">
        <w:rPr>
          <w:sz w:val="24"/>
          <w:szCs w:val="24"/>
        </w:rPr>
        <w:t xml:space="preserve">               Ante Galić </w:t>
      </w:r>
      <w:r w:rsidR="00826555">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pravo na žalbu ima svaki vjerovnik i stečajni upravitelj u dijelu koji se tiče njegove prijavljene tražbine, odnosno tražbine koju je osporio (čl. </w:t>
      </w:r>
      <w:smartTag w:element="metricconverter" w:uri="urn:schemas-microsoft-com:office:smarttags">
        <w:smartTagPr>
          <w:attr w:val="177. st" w:name="ProductID"/>
        </w:smartTagPr>
        <w:r w:rsidRPr="00151FCB">
          <w:rPr>
            <w:sz w:val="24"/>
            <w:szCs w:val="24"/>
          </w:rPr>
          <w:t>177. st</w:t>
        </w:r>
      </w:smartTag>
      <w:r w:rsidRPr="00151FCB">
        <w:rPr>
          <w:sz w:val="24"/>
          <w:szCs w:val="24"/>
        </w:rPr>
        <w:t>. 4. i 5. SZ-a). Rok za žalbu iznosi 8 dana računajući od dana dostave pisanog otpravka, odnosno izvatka iz rješenja. Žalba se podnosi ovom sudu u 2 primjerka.</w:t>
      </w:r>
    </w:p>
    <w:p w:rsidRDefault="00E63399" w:rsidP="004D45C7" w:rsidR="00E63399">
      <w:pPr>
        <w:widowControl/>
        <w:jc w:val="both"/>
        <w:rPr>
          <w:sz w:val="24"/>
          <w:szCs w:val="24"/>
        </w:rPr>
      </w:pPr>
    </w:p>
    <w:p w:rsidRDefault="00826555" w:rsidP="00422EE0" w:rsidR="00826555">
      <w:pPr>
        <w:jc w:val="both"/>
      </w:pPr>
      <w:r>
        <w:t>Za točnost otpravka, ovlašteni službenik:</w:t>
      </w:r>
    </w:p>
    <w:p w:rsidRDefault="00826555" w:rsidP="00422EE0" w:rsidR="00826555">
      <w:pPr>
        <w:jc w:val="both"/>
      </w:pPr>
      <w:r>
        <w:t xml:space="preserve">               Valentina Delač</w:t>
      </w:r>
    </w:p>
    <w:p w:rsidRDefault="00EB04A4" w:rsidP="004D45C7" w:rsidR="00EB04A4">
      <w:pPr>
        <w:widowControl/>
        <w:jc w:val="both"/>
        <w:rPr>
          <w:sz w:val="24"/>
          <w:szCs w:val="24"/>
        </w:rPr>
      </w:pPr>
    </w:p>
    <w:p w:rsidRDefault="00EB04A4" w:rsidP="004D45C7" w:rsidR="00EB04A4" w:rsidRPr="00151FCB">
      <w:pPr>
        <w:widowControl/>
        <w:jc w:val="both"/>
        <w:rPr>
          <w:sz w:val="24"/>
          <w:szCs w:val="24"/>
        </w:rPr>
      </w:pPr>
    </w:p>
    <w:p w:rsidRDefault="00EB04A4" w:rsidP="004D45C7" w:rsidR="00EB04A4" w:rsidRPr="00151FCB">
      <w:pPr>
        <w:widowControl/>
        <w:jc w:val="both"/>
        <w:rPr>
          <w:sz w:val="24"/>
          <w:szCs w:val="24"/>
        </w:rPr>
      </w:pPr>
    </w:p>
    <w:sectPr w:rsidSect="004D45C7" w:rsidR="00EB04A4" w:rsidRPr="00151FC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BD4" w:rsidR="00696BD4">
      <w:r>
        <w:separator/>
      </w:r>
    </w:p>
  </w:endnote>
  <w:endnote w:id="0" w:type="continuationSeparator">
    <w:p w:rsidRDefault="00696BD4" w:rsidR="00696B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BD4" w:rsidR="00696BD4">
      <w:r>
        <w:separator/>
      </w:r>
    </w:p>
  </w:footnote>
  <w:footnote w:id="0" w:type="continuationSeparator">
    <w:p w:rsidRDefault="00696BD4" w:rsidR="00696B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862" w:rsidP="004D45C7" w:rsidR="00C708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70862" w:rsidR="00C708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862" w:rsidP="004D45C7" w:rsidR="00C708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6555">
      <w:rPr>
        <w:rStyle w:val="Brojstranice"/>
        <w:noProof/>
      </w:rPr>
      <w:t>3</w:t>
    </w:r>
    <w:r>
      <w:rPr>
        <w:rStyle w:val="Brojstranice"/>
      </w:rPr>
      <w:fldChar w:fldCharType="end"/>
    </w:r>
  </w:p>
  <w:p w:rsidRDefault="00C70862" w:rsidP="004D45C7" w:rsidR="00C70862" w:rsidRPr="009A6E93">
    <w:pPr>
      <w:jc w:val="right"/>
      <w:rPr>
        <w:sz w:val="24"/>
        <w:szCs w:val="24"/>
      </w:rPr>
    </w:pPr>
    <w:r w:rsidRPr="001C6045">
      <w:rPr>
        <w:b/>
        <w:sz w:val="24"/>
        <w:szCs w:val="24"/>
      </w:rPr>
      <w:t xml:space="preserve">  </w:t>
    </w:r>
    <w:r w:rsidRPr="009A6E93">
      <w:rPr>
        <w:sz w:val="24"/>
        <w:szCs w:val="24"/>
      </w:rPr>
      <w:t>40.St-</w:t>
    </w:r>
    <w:r>
      <w:rPr>
        <w:sz w:val="24"/>
        <w:szCs w:val="24"/>
      </w:rPr>
      <w:t>428/15</w:t>
    </w:r>
  </w:p>
  <w:p w:rsidRDefault="00C70862" w:rsidP="004D45C7" w:rsidR="00C7086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4">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9">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8"/>
  </w:num>
  <w:num w:numId="3">
    <w:abstractNumId w:val="4"/>
  </w:num>
  <w:num w:numId="4">
    <w:abstractNumId w:val="29"/>
  </w:num>
  <w:num w:numId="5">
    <w:abstractNumId w:val="26"/>
  </w:num>
  <w:num w:numId="6">
    <w:abstractNumId w:val="11"/>
  </w:num>
  <w:num w:numId="7">
    <w:abstractNumId w:val="30"/>
  </w:num>
  <w:num w:numId="8">
    <w:abstractNumId w:val="22"/>
  </w:num>
  <w:num w:numId="9">
    <w:abstractNumId w:val="2"/>
  </w:num>
  <w:num w:numId="10">
    <w:abstractNumId w:val="18"/>
  </w:num>
  <w:num w:numId="11">
    <w:abstractNumId w:val="23"/>
  </w:num>
  <w:num w:numId="12">
    <w:abstractNumId w:val="19"/>
  </w:num>
  <w:num w:numId="13">
    <w:abstractNumId w:val="7"/>
  </w:num>
  <w:num w:numId="14">
    <w:abstractNumId w:val="5"/>
  </w:num>
  <w:num w:numId="15">
    <w:abstractNumId w:val="16"/>
  </w:num>
  <w:num w:numId="16">
    <w:abstractNumId w:val="3"/>
  </w:num>
  <w:num w:numId="17">
    <w:abstractNumId w:val="21"/>
  </w:num>
  <w:num w:numId="18">
    <w:abstractNumId w:val="12"/>
  </w:num>
  <w:num w:numId="19">
    <w:abstractNumId w:val="13"/>
  </w:num>
  <w:num w:numId="20">
    <w:abstractNumId w:val="0"/>
  </w:num>
  <w:num w:numId="21">
    <w:abstractNumId w:val="24"/>
  </w:num>
  <w:num w:numId="22">
    <w:abstractNumId w:val="27"/>
  </w:num>
  <w:num w:numId="23">
    <w:abstractNumId w:val="25"/>
  </w:num>
  <w:num w:numId="24">
    <w:abstractNumId w:val="20"/>
  </w:num>
  <w:num w:numId="25">
    <w:abstractNumId w:val="8"/>
  </w:num>
  <w:num w:numId="26">
    <w:abstractNumId w:val="15"/>
  </w:num>
  <w:num w:numId="27">
    <w:abstractNumId w:val="9"/>
  </w:num>
  <w:num w:numId="28">
    <w:abstractNumId w:val="17"/>
  </w:num>
  <w:num w:numId="29">
    <w:abstractNumId w:val="10"/>
  </w:num>
  <w:num w:numId="30">
    <w:abstractNumId w:val="6"/>
  </w:num>
  <w:num w:numId="3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47035"/>
    <w:rsid w:val="00051E71"/>
    <w:rsid w:val="00085349"/>
    <w:rsid w:val="000914F4"/>
    <w:rsid w:val="000A2632"/>
    <w:rsid w:val="000A6DAC"/>
    <w:rsid w:val="000D52F8"/>
    <w:rsid w:val="000E24E2"/>
    <w:rsid w:val="000F5B5D"/>
    <w:rsid w:val="00151FCB"/>
    <w:rsid w:val="00185069"/>
    <w:rsid w:val="00193977"/>
    <w:rsid w:val="00193FFB"/>
    <w:rsid w:val="001A3B02"/>
    <w:rsid w:val="00226F9D"/>
    <w:rsid w:val="00236752"/>
    <w:rsid w:val="00261EC5"/>
    <w:rsid w:val="002B2DAC"/>
    <w:rsid w:val="002C5CE3"/>
    <w:rsid w:val="002C6C6C"/>
    <w:rsid w:val="00303608"/>
    <w:rsid w:val="00350E6B"/>
    <w:rsid w:val="00355F9C"/>
    <w:rsid w:val="00366E33"/>
    <w:rsid w:val="00372819"/>
    <w:rsid w:val="003D395F"/>
    <w:rsid w:val="003E4725"/>
    <w:rsid w:val="003F6C06"/>
    <w:rsid w:val="004149ED"/>
    <w:rsid w:val="00415927"/>
    <w:rsid w:val="00417EC8"/>
    <w:rsid w:val="004B653E"/>
    <w:rsid w:val="004D45C7"/>
    <w:rsid w:val="004F3685"/>
    <w:rsid w:val="00530EE2"/>
    <w:rsid w:val="00557F42"/>
    <w:rsid w:val="006342B4"/>
    <w:rsid w:val="00661EA0"/>
    <w:rsid w:val="00682519"/>
    <w:rsid w:val="00696BD4"/>
    <w:rsid w:val="006C3D33"/>
    <w:rsid w:val="006D51EF"/>
    <w:rsid w:val="00776383"/>
    <w:rsid w:val="007D2C9B"/>
    <w:rsid w:val="00826555"/>
    <w:rsid w:val="00872A4A"/>
    <w:rsid w:val="00913C24"/>
    <w:rsid w:val="00922A9B"/>
    <w:rsid w:val="0096525A"/>
    <w:rsid w:val="00973BD1"/>
    <w:rsid w:val="009A17E2"/>
    <w:rsid w:val="009C0C74"/>
    <w:rsid w:val="009F1CA4"/>
    <w:rsid w:val="00A52384"/>
    <w:rsid w:val="00A60BCD"/>
    <w:rsid w:val="00A70CEE"/>
    <w:rsid w:val="00A758E3"/>
    <w:rsid w:val="00AB5277"/>
    <w:rsid w:val="00AE3DB8"/>
    <w:rsid w:val="00B54A8B"/>
    <w:rsid w:val="00B91C7C"/>
    <w:rsid w:val="00BB2EB8"/>
    <w:rsid w:val="00C2787D"/>
    <w:rsid w:val="00C3763C"/>
    <w:rsid w:val="00C646E7"/>
    <w:rsid w:val="00C70862"/>
    <w:rsid w:val="00C82646"/>
    <w:rsid w:val="00CB419D"/>
    <w:rsid w:val="00D75156"/>
    <w:rsid w:val="00DA4583"/>
    <w:rsid w:val="00DB0B2B"/>
    <w:rsid w:val="00DC4A08"/>
    <w:rsid w:val="00DF2CF6"/>
    <w:rsid w:val="00E525EE"/>
    <w:rsid w:val="00E63399"/>
    <w:rsid w:val="00E80A3A"/>
    <w:rsid w:val="00E84620"/>
    <w:rsid w:val="00E870F2"/>
    <w:rsid w:val="00EB04A4"/>
    <w:rsid w:val="00EC5F71"/>
    <w:rsid w:val="00F01CFF"/>
    <w:rsid w:val="00F63270"/>
    <w:rsid w:val="00F71B0B"/>
    <w:rsid w:val="00F83D84"/>
    <w:rsid w:val="00FE02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Tekstrezerviranogmjesta" w:type="character">
    <w:name w:val="Placeholder Text"/>
    <w:basedOn w:val="Zadanifontodlomka"/>
    <w:uiPriority w:val="99"/>
    <w:semiHidden/>
    <w:rsid w:val="00372819"/>
    <w:rPr>
      <w:color w:val="808080"/>
      <w:bdr w:space="0" w:sz="0" w:color="auto" w:val="none"/>
      <w:shd w:fill="auto" w:color="auto" w:val="clear"/>
    </w:rPr>
  </w:style>
  <w:style w:customStyle="true" w:styleId="eSPISCCParagraphDefaultFont" w:type="character">
    <w:name w:val="eSPIS_CC_Paragraph Default Font"/>
    <w:basedOn w:val="Zadanifontodlomka"/>
    <w:rsid w:val="0037281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7281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281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81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Tekstrezerviranogmjesta" w:type="character">
    <w:name w:val="Placeholder Text"/>
    <w:basedOn w:val="Zadanifontodlomka"/>
    <w:uiPriority w:val="99"/>
    <w:semiHidden/>
    <w:rsid w:val="00372819"/>
    <w:rPr>
      <w:color w:val="808080"/>
      <w:bdr w:color="auto" w:space="0" w:sz="0" w:val="none"/>
      <w:shd w:color="auto" w:fill="auto" w:val="clear"/>
    </w:rPr>
  </w:style>
  <w:style w:customStyle="1" w:styleId="eSPISCCParagraphDefaultFont" w:type="character">
    <w:name w:val="eSPIS_CC_Paragraph Default Font"/>
    <w:basedOn w:val="Zadanifontodlomka"/>
    <w:rsid w:val="0037281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7281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281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281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St-428/2015-125</izvorni_sadrzaj>
    <derivirana_varijabla naziv="DomainObject.Oznaka_1">St-428/2015-125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St-428/2015</izvorni_sadrzaj>
    <derivirana_varijabla naziv="DomainObject.Predmet.OznakaBroj_1">St-428/2015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TOZ Penkala, Tvornica olovaka, školskog i uredskog pribora Zagreb, d.d.</izvorni_sadrzaj>
    <derivirana_varijabla naziv="DomainObject.Predmet.ProtustrankaFormated_1">  TOZ Penkala, Tvornica olovaka, školskog i uredskog pribora Zagreb, d.d.</derivirana_varijabla>
  </DomainObject.Predmet.ProtustrankaFormated>
  <DomainObject.Predmet.ProtustrankaFormatedOIB>
    <izvorni_sadrzaj>  TOZ Penkala, Tvornica olovaka, školskog i uredskog pribora Zagreb, d.d., OIB 41257380203</izvorni_sadrzaj>
    <derivirana_varijabla naziv="DomainObject.Predmet.ProtustrankaFormatedOIB_1">  TOZ Penkala, Tvornica olovaka, školskog i uredskog pribora Zagreb, d.d., OIB 41257380203</derivirana_varijabla>
  </DomainObject.Predmet.ProtustrankaFormatedOIB>
  <DomainObject.Predmet.ProtustrankaFormatedWithAdress>
    <izvorni_sadrzaj> TOZ Penkala, Tvornica olovaka, školskog i uredskog pribora Zagreb, d.d., Poljačka 56, 10000 Zagreb</izvorni_sadrzaj>
    <derivirana_varijabla naziv="DomainObject.Predmet.ProtustrankaFormatedWithAdress_1"> TOZ Penkala, Tvornica olovaka, školskog i uredskog pribora Zagreb, d.d., Poljačka 56, 10000 Zagreb</derivirana_varijabla>
  </DomainObject.Predmet.ProtustrankaFormatedWithAdress>
  <DomainObject.Predmet.ProtustrankaFormatedWithAdressOIB>
    <izvorni_sadrzaj> TOZ Penkala, Tvornica olovaka, školskog i uredskog pribora Zagreb, d.d., OIB 41257380203, Poljačka 56, 10000 Zagreb</izvorni_sadrzaj>
    <derivirana_varijabla naziv="DomainObject.Predmet.ProtustrankaFormatedWithAdressOIB_1"> TOZ Penkala, Tvornica olovaka, školskog i uredskog pribora Zagreb, d.d., OIB 41257380203, Poljačka 56, 10000 Zagreb</derivirana_varijabla>
  </DomainObject.Predmet.ProtustrankaFormatedWithAdressOIB>
  <DomainObject.Predmet.ProtustrankaWithAdress>
    <izvorni_sadrzaj>TOZ Penkala, Tvornica olovaka, školskog i uredskog pribora Zagreb, d.d. Poljačka 56, 10000 Zagreb</izvorni_sadrzaj>
    <derivirana_varijabla naziv="DomainObject.Predmet.ProtustrankaWithAdress_1">TOZ Penkala, Tvornica olovaka, školskog i uredskog pribora Zagreb, d.d. Poljačka 56, 10000 Zagreb</derivirana_varijabla>
  </DomainObject.Predmet.ProtustrankaWithAdress>
  <DomainObject.Predmet.ProtustrankaWithAdressOIB>
    <izvorni_sadrzaj>TOZ Penkala, Tvornica olovaka, školskog i uredskog pribora Zagreb, d.d., OIB 41257380203, Poljačka 56, 10000 Zagreb</izvorni_sadrzaj>
    <derivirana_varijabla naziv="DomainObject.Predmet.ProtustrankaWithAdressOIB_1">TOZ Penkala, Tvornica olovaka, školskog i uredskog pribora Zagreb, d.d., OIB 41257380203, Poljačka 56, 10000 Zagreb</derivirana_varijabla>
  </DomainObject.Predmet.ProtustrankaWithAdressOIB>
  <DomainObject.Predmet.ProtustrankaNazivFormated>
    <izvorni_sadrzaj>TOZ Penkala, Tvornica olovaka, školskog i uredskog pribora Zagreb, d.d.</izvorni_sadrzaj>
    <derivirana_varijabla naziv="DomainObject.Predmet.ProtustrankaNazivFormated_1">TOZ Penkala, Tvornica olovaka, školskog i uredskog pribora Zagreb, d.d.</derivirana_varijabla>
  </DomainObject.Predmet.ProtustrankaNazivFormated>
  <DomainObject.Predmet.ProtustrankaNazivFormatedOIB>
    <izvorni_sadrzaj>TOZ Penkala, Tvornica olovaka, školskog i uredskog pribora Zagreb, d.d., OIB 41257380203</izvorni_sadrzaj>
    <derivirana_varijabla naziv="DomainObject.Predmet.ProtustrankaNazivFormatedOIB_1">TOZ Penkala, Tvornica olovaka, školskog i uredskog pribora Zagreb, d.d., OIB 41257380203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Tvornica olovaka, školskog i uredskog pribora Zagreb, d.d.</izvorni_sadrzaj>
    <derivirana_varijabla naziv="DomainObject.Predmet.StrankaFormated_1">  TOZ Penkala, Tvornica olovaka, školskog i uredskog pribora Zagreb, d.d.</derivirana_varijabla>
  </DomainObject.Predmet.StrankaFormated>
  <DomainObject.Predmet.StrankaFormatedOIB>
    <izvorni_sadrzaj>  TOZ Penkala, Tvornica olovaka, školskog i uredskog pribora Zagreb, d.d., OIB 41257380203</izvorni_sadrzaj>
    <derivirana_varijabla naziv="DomainObject.Predmet.StrankaFormatedOIB_1">  TOZ Penkala, Tvornica olovaka, školskog i uredskog pribora Zagreb, d.d., OIB 41257380203</derivirana_varijabla>
  </DomainObject.Predmet.StrankaFormatedOIB>
  <DomainObject.Predmet.StrankaFormatedWithAdress>
    <izvorni_sadrzaj> TOZ Penkala, Tvornica olovaka, školskog i uredskog pribora Zagreb, d.d., Poljačka 56, 10000 Zagreb</izvorni_sadrzaj>
    <derivirana_varijabla naziv="DomainObject.Predmet.StrankaFormatedWithAdress_1"> TOZ Penkala, Tvornica olovaka, školskog i uredskog pribora Zagreb, d.d., Poljačka 56, 10000 Zagreb</derivirana_varijabla>
  </DomainObject.Predmet.StrankaFormatedWithAdress>
  <DomainObject.Predmet.StrankaFormatedWithAdressOIB>
    <izvorni_sadrzaj> TOZ Penkala, Tvornica olovaka, školskog i uredskog pribora Zagreb, d.d., OIB 41257380203, Poljačka 56, 10000 Zagreb</izvorni_sadrzaj>
    <derivirana_varijabla naziv="DomainObject.Predmet.StrankaFormatedWithAdressOIB_1"> TOZ Penkala, Tvornica olovaka, školskog i uredskog pribora Zagreb, d.d., OIB 41257380203, Poljačka 56, 10000 Zagreb</derivirana_varijabla>
  </DomainObject.Predmet.StrankaFormatedWithAdressOIB>
  <DomainObject.Predmet.StrankaWithAdress>
    <izvorni_sadrzaj>TOZ Penkala, Tvornica olovaka, školskog i uredskog pribora Zagreb, d.d. Poljačka 56,10000 Zagreb</izvorni_sadrzaj>
    <derivirana_varijabla naziv="DomainObject.Predmet.StrankaWithAdress_1">TOZ Penkala, Tvornica olovaka, školskog i uredskog pribora Zagreb, d.d. Poljačka 56,10000 Zagreb</derivirana_varijabla>
  </DomainObject.Predmet.StrankaWithAdress>
  <DomainObject.Predmet.StrankaWithAdressOIB>
    <izvorni_sadrzaj>TOZ Penkala, Tvornica olovaka, školskog i uredskog pribora Zagreb, d.d., OIB 41257380203, Poljačka 56,10000 Zagreb</izvorni_sadrzaj>
    <derivirana_varijabla naziv="DomainObject.Predmet.StrankaWithAdressOIB_1">TOZ Penkala, Tvornica olovaka, školskog i uredskog pribora Zagreb, d.d., OIB 41257380203, Poljačka 56,10000 Zagreb</derivirana_varijabla>
  </DomainObject.Predmet.StrankaWithAdressOIB>
  <DomainObject.Predmet.StrankaNazivFormated>
    <izvorni_sadrzaj>TOZ Penkala, Tvornica olovaka, školskog i uredskog pribora Zagreb, d.d.</izvorni_sadrzaj>
    <derivirana_varijabla naziv="DomainObject.Predmet.StrankaNazivFormated_1">TOZ Penkala, Tvornica olovaka, školskog i uredskog pribora Zagreb, d.d.</derivirana_varijabla>
  </DomainObject.Predmet.StrankaNazivFormated>
  <DomainObject.Predmet.StrankaNazivFormatedOIB>
    <izvorni_sadrzaj>TOZ Penkala, Tvornica olovaka, školskog i uredskog pribora Zagreb, d.d., OIB 41257380203</izvorni_sadrzaj>
    <derivirana_varijabla naziv="DomainObject.Predmet.StrankaNazivFormatedOIB_1">TOZ Penkala, Tvornica olovaka, školskog i uredskog pribora Zagreb, d.d., OIB 41257380203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TOZ Penkala, Tvornica olovaka, školskog i uredskog pribora Zagreb, d.d.</item>
    </izvorni_sadrzaj>
    <derivirana_varijabla naziv="DomainObject.Predmet.StrankaListFormated_1">
      <item>TOZ Penkala, Tvornica olovaka, školskog i uredskog pribora Zagreb, d.d.</item>
    </derivirana_varijabla>
  </DomainObject.Predmet.StrankaListFormated>
  <DomainObject.Predmet.StrankaListFormatedOIB>
    <izvorni_sadrzaj>
      <item>TOZ Penkala, Tvornica olovaka, školskog i uredskog pribora Zagreb, d.d., OIB 41257380203</item>
    </izvorni_sadrzaj>
    <derivirana_varijabla naziv="DomainObject.Predmet.StrankaListFormatedOIB_1">
      <item>TOZ Penkala, Tvornica olovaka, školskog i uredskog pribora Zagreb, d.d., OIB 41257380203</item>
    </derivirana_varijabla>
  </DomainObject.Predmet.StrankaListFormatedOIB>
  <DomainObject.Predmet.StrankaListFormatedWithAdress>
    <izvorni_sadrzaj>
      <item>TOZ Penkala, Tvornica olovaka, školskog i uredskog pribora Zagreb, d.d., Poljačka 56, 10000 Zagreb</item>
    </izvorni_sadrzaj>
    <derivirana_varijabla naziv="DomainObject.Predmet.StrankaListFormatedWithAdress_1">
      <item>TOZ Penkala, Tvornica olovaka, školskog i uredskog pribora Zagreb, d.d., Poljačka 56, 10000 Zagreb</item>
    </derivirana_varijabla>
  </DomainObject.Predmet.StrankaListFormatedWithAdress>
  <DomainObject.Predmet.StrankaListFormatedWithAdressOIB>
    <izvorni_sadrzaj>
      <item>TOZ Penkala, Tvornica olovaka, školskog i uredskog pribora Zagreb, d.d., OIB 41257380203, Poljačka 56, 10000 Zagreb</item>
    </izvorni_sadrzaj>
    <derivirana_varijabla naziv="DomainObject.Predmet.StrankaListFormatedWithAdressOIB_1">
      <item>TOZ Penkala, Tvornica olovaka, školskog i uredskog pribora Zagreb, d.d., OIB 41257380203, Poljačka 56, 10000 Zagreb</item>
    </derivirana_varijabla>
  </DomainObject.Predmet.StrankaListFormatedWithAdressOIB>
  <DomainObject.Predmet.StrankaListNazivFormated>
    <izvorni_sadrzaj>
      <item>TOZ Penkala, Tvornica olovaka, školskog i uredskog pribora Zagreb, d.d.</item>
    </izvorni_sadrzaj>
    <derivirana_varijabla naziv="DomainObject.Predmet.StrankaListNazivFormated_1">
      <item>TOZ Penkala, Tvornica olovaka, školskog i uredskog pribora Zagreb, d.d.</item>
    </derivirana_varijabla>
  </DomainObject.Predmet.StrankaListNazivFormated>
  <DomainObject.Predmet.StrankaListNazivFormatedOIB>
    <izvorni_sadrzaj>
      <item>TOZ Penkala, Tvornica olovaka, školskog i uredskog pribora Zagreb, d.d., OIB 41257380203</item>
    </izvorni_sadrzaj>
    <derivirana_varijabla naziv="DomainObject.Predmet.StrankaListNazivFormatedOIB_1">
      <item>TOZ Penkala, Tvornica olovaka, školskog i uredskog pribora Zagreb, d.d., OIB 41257380203</item>
    </derivirana_varijabla>
  </DomainObject.Predmet.StrankaListNazivFormatedOIB>
  <DomainObject.Predmet.ProtuStrankaListFormated>
    <izvorni_sadrzaj>
      <item>TOZ Penkala, Tvornica olovaka, školskog i uredskog pribora Zagreb, d.d.</item>
    </izvorni_sadrzaj>
    <derivirana_varijabla naziv="DomainObject.Predmet.ProtuStrankaListFormated_1">
      <item>TOZ Penkala, Tvornica olovaka, školskog i uredskog pribora Zagreb, d.d.</item>
    </derivirana_varijabla>
  </DomainObject.Predmet.ProtuStrankaListFormated>
  <DomainObject.Predmet.ProtuStrankaListFormatedOIB>
    <izvorni_sadrzaj>
      <item>TOZ Penkala, Tvornica olovaka, školskog i uredskog pribora Zagreb, d.d., OIB 41257380203</item>
    </izvorni_sadrzaj>
    <derivirana_varijabla naziv="DomainObject.Predmet.ProtuStrankaListFormatedOIB_1">
      <item>TOZ Penkala, Tvornica olovaka, školskog i uredskog pribora Zagreb, d.d., OIB 41257380203</item>
    </derivirana_varijabla>
  </DomainObject.Predmet.ProtuStrankaListFormatedOIB>
  <DomainObject.Predmet.ProtuStrankaListFormatedWithAdress>
    <izvorni_sadrzaj>
      <item>TOZ Penkala, Tvornica olovaka, školskog i uredskog pribora Zagreb, d.d., Poljačka 56, 10000 Zagreb</item>
    </izvorni_sadrzaj>
    <derivirana_varijabla naziv="DomainObject.Predmet.ProtuStrankaListFormatedWithAdress_1">
      <item>TOZ Penkala, Tvornica olovaka, školskog i uredskog pribora Zagreb, d.d., Poljačka 56, 10000 Zagreb</item>
    </derivirana_varijabla>
  </DomainObject.Predmet.ProtuStrankaListFormatedWithAdress>
  <DomainObject.Predmet.ProtuStrankaListFormatedWithAdressOIB>
    <izvorni_sadrzaj>
      <item>TOZ Penkala, Tvornica olovaka, školskog i uredskog pribora Zagreb, d.d., OIB 41257380203, Poljačka 56, 10000 Zagreb</item>
    </izvorni_sadrzaj>
    <derivirana_varijabla naziv="DomainObject.Predmet.ProtuStrankaListFormatedWithAdressOIB_1">
      <item>TOZ Penkala, Tvornica olovaka, školskog i uredskog pribora Zagreb, d.d., OIB 41257380203, Poljačka 56, 10000 Zagreb</item>
    </derivirana_varijabla>
  </DomainObject.Predmet.ProtuStrankaListFormatedWithAdressOIB>
  <DomainObject.Predmet.ProtuStrankaListNazivFormated>
    <izvorni_sadrzaj>
      <item>TOZ Penkala, Tvornica olovaka, školskog i uredskog pribora Zagreb, d.d.</item>
    </izvorni_sadrzaj>
    <derivirana_varijabla naziv="DomainObject.Predmet.ProtuStrankaListNazivFormated_1">
      <item>TOZ Penkala, Tvornica olovaka, školskog i uredskog pribora Zagreb, d.d.</item>
    </derivirana_varijabla>
  </DomainObject.Predmet.ProtuStrankaListNazivFormated>
  <DomainObject.Predmet.ProtuStrankaListNazivFormatedOIB>
    <izvorni_sadrzaj>
      <item>TOZ Penkala, Tvornica olovaka, školskog i uredskog pribora Zagreb, d.d., OIB 41257380203</item>
    </izvorni_sadrzaj>
    <derivirana_varijabla naziv="DomainObject.Predmet.ProtuStrankaListNazivFormatedOIB_1">
      <item>TOZ Penkala, Tvornica olovaka, školskog i uredskog pribora Zagreb, d.d., OIB 41257380203</item>
    </derivirana_varijabla>
  </DomainObject.Predmet.ProtuStrankaListNazivFormatedOIB>
  <DomainObject.Predmet.OstaliListFormated>
    <izvorni_sadrzaj>
      <item>TIHOMIR LALIĆ</item>
      <item>Milorad Zajkovski</item>
      <item>Borka Bajić</item>
      <item>Zoran Kralj</item>
      <item>Boris Anišić</item>
    </izvorni_sadrzaj>
    <derivirana_varijabla naziv="DomainObject.Predmet.OstaliListFormated_1">
      <item>TIHOMIR LALIĆ</item>
      <item>Milorad Zajkovski</item>
      <item>Borka Bajić</item>
      <item>Zoran Kralj</item>
      <item>Boris Anišić</item>
    </derivirana_varijabla>
  </DomainObject.Predmet.OstaliListFormated>
  <DomainObject.Predmet.OstaliListFormatedOIB>
    <izvorni_sadrzaj>
      <item>TIHOMIR LALIĆ</item>
      <item>Milorad Zajkovski, OIB 59768013642</item>
      <item>Borka Bajić</item>
      <item>Zoran Kralj</item>
      <item>Boris Anišić</item>
    </izvorni_sadrzaj>
    <derivirana_varijabla naziv="DomainObject.Predmet.OstaliListFormatedOIB_1">
      <item>TIHOMIR LALIĆ</item>
      <item>Milorad Zajkovski, OIB 59768013642</item>
      <item>Borka Bajić</item>
      <item>Zoran Kralj</item>
      <item>Boris Anišić</item>
    </derivirana_varijabla>
  </DomainObject.Predmet.OstaliListFormatedOIB>
  <DomainObject.Predmet.OstaliListFormatedWithAdress>
    <izvorni_sadrzaj>
      <item>TIHOMIR LALIĆ, BOŽIDARA MAGOVCA 68, 10000 Zagreb</item>
      <item>Milorad Zajkovski, Ivana Vencla 32, 10290 Zaprešić</item>
      <item>Borka Bajić, Biankinijeva 17/II, 10000 Zagreb</item>
      <item>Zoran Kralj, Dankovečka 8, 10000 Zagreb</item>
      <item>Boris Anišić, Ilica 191 B/I, 10000 Zagreb</item>
    </izvorni_sadrzaj>
    <derivirana_varijabla naziv="DomainObject.Predmet.OstaliListFormatedWithAdress_1">
      <item>TIHOMIR LALIĆ, BOŽIDARA MAGOVCA 68, 10000 Zagreb</item>
      <item>Milorad Zajkovski, Ivana Vencla 32, 10290 Zaprešić</item>
      <item>Borka Bajić, Biankinijeva 17/II, 10000 Zagreb</item>
      <item>Zoran Kralj, Dankovečka 8, 10000 Zagreb</item>
      <item>Boris Anišić, Ilica 191 B/I, 10000 Zagreb</item>
    </derivirana_varijabla>
  </DomainObject.Predmet.OstaliListFormatedWithAdress>
  <DomainObject.Predmet.OstaliListFormatedWithAdressOIB>
    <izvorni_sadrzaj>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izvorni_sadrzaj>
    <derivirana_varijabla naziv="DomainObject.Predmet.OstaliListFormatedWithAdressOIB_1">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derivirana_varijabla>
  </DomainObject.Predmet.OstaliListFormatedWithAdressOIB>
  <DomainObject.Predmet.OstaliListNazivFormated>
    <izvorni_sadrzaj>
      <item>TIHOMIR LALIĆ</item>
      <item>Milorad Zajkovski</item>
      <item>Borka Bajić</item>
      <item>Zoran Kralj</item>
      <item>Boris Anišić</item>
    </izvorni_sadrzaj>
    <derivirana_varijabla naziv="DomainObject.Predmet.OstaliListNazivFormated_1">
      <item>TIHOMIR LALIĆ</item>
      <item>Milorad Zajkovski</item>
      <item>Borka Bajić</item>
      <item>Zoran Kralj</item>
      <item>Boris Anišić</item>
    </derivirana_varijabla>
  </DomainObject.Predmet.OstaliListNazivFormated>
  <DomainObject.Predmet.OstaliListNazivFormatedOIB>
    <izvorni_sadrzaj>
      <item>TIHOMIR LALIĆ</item>
      <item>Milorad Zajkovski, OIB 59768013642</item>
      <item>Borka Bajić</item>
      <item>Zoran Kralj</item>
      <item>Boris Anišić</item>
    </izvorni_sadrzaj>
    <derivirana_varijabla naziv="DomainObject.Predmet.OstaliListNazivFormatedOIB_1">
      <item>TIHOMIR LALIĆ</item>
      <item>Milorad Zajkovski, OIB 59768013642</item>
      <item>Borka Bajić</item>
      <item>Zoran Kralj</item>
      <item>Boris Anišić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St-428/2015-125</izvorni_sadrzaj>
    <derivirana_varijabla naziv="DomainObject.PoslovniBrojDokumenta_1">St-428/2015-125</derivirana_varijabla>
  </DomainObject.PoslovniBrojDokumenta>
  <DomainObject.Predmet.StrankaIDrugi>
    <izvorni_sadrzaj>TOZ Penkala, Tvornica olovaka, školskog i uredskog pribora Zagreb, d.d.</izvorni_sadrzaj>
    <derivirana_varijabla naziv="DomainObject.Predmet.StrankaIDrugi_1">TOZ Penkala, Tvornica olovaka, školskog i uredskog pribora Zagreb, d.d.</derivirana_varijabla>
  </DomainObject.Predmet.StrankaIDrugi>
  <DomainObject.Predmet.ProtustrankaIDrugi>
    <izvorni_sadrzaj>TOZ Penkala, Tvornica olovaka, školskog i uredskog pribora Zagreb, d.d.</izvorni_sadrzaj>
    <derivirana_varijabla naziv="DomainObject.Predmet.ProtustrankaIDrugi_1">TOZ Penkala, Tvornica olovaka, školskog i uredskog pribora Zagreb, d.d.</derivirana_varijabla>
  </DomainObject.Predmet.ProtustrankaIDrugi>
  <DomainObject.Predmet.StrankaIDrugiAdressOIB>
    <izvorni_sadrzaj>TOZ Penkala, Tvornica olovaka, školskog i uredskog pribora Zagreb, d.d., OIB 41257380203, Poljačka 56, 10000 Zagreb</izvorni_sadrzaj>
    <derivirana_varijabla naziv="DomainObject.Predmet.StrankaIDrugiAdressOIB_1">TOZ Penkala, Tvornica olovaka, školskog i uredskog pribora Zagreb, d.d., OIB 41257380203, Poljačka 56, 10000 Zagreb</derivirana_varijabla>
  </DomainObject.Predmet.StrankaIDrugiAdressOIB>
  <DomainObject.Predmet.ProtustrankaIDrugiAdressOIB>
    <izvorni_sadrzaj>TOZ Penkala, Tvornica olovaka, školskog i uredskog pribora Zagreb, d.d., OIB 41257380203, Poljačka 56, 10000 Zagreb</izvorni_sadrzaj>
    <derivirana_varijabla naziv="DomainObject.Predmet.ProtustrankaIDrugiAdressOIB_1">TOZ Penkala, Tvornica olovaka, školskog i uredskog pribora Zagreb, d.d., OIB 41257380203,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Tvornica olovaka, školskog i uredskog pribora Zagreb, d.d.</item>
      <item>TOZ Penkala, Tvornica olovaka, školskog i uredskog pribora Zagreb, d.d.</item>
      <item>TIHOMIR LALIĆ</item>
      <item>Milorad Zajkovski</item>
      <item>Borka Bajić</item>
      <item>Zoran Kralj</item>
      <item>Boris Anišić</item>
    </izvorni_sadrzaj>
    <derivirana_varijabla naziv="DomainObject.Predmet.SudioniciListNaziv_1">
      <item>TOZ Penkala, Tvornica olovaka, školskog i uredskog pribora Zagreb, d.d.</item>
      <item>TOZ Penkala, Tvornica olovaka, školskog i uredskog pribora Zagreb, d.d.</item>
      <item>TIHOMIR LALIĆ</item>
      <item>Milorad Zajkovski</item>
      <item>Borka Bajić</item>
      <item>Zoran Kralj</item>
      <item>Boris Anišić</item>
    </derivirana_varijabla>
  </DomainObject.Predmet.SudioniciListNaziv>
  <DomainObject.Predmet.SudioniciListAdressOIB>
    <izvorni_sadrzaj>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izvorni_sadrzaj>
    <derivirana_varijabla naziv="DomainObject.Predmet.SudioniciListAdressOIB_1">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41257380203</item>
      <item>, OIB 41257380203</item>
      <item>, OIB null</item>
      <item>, OIB 59768013642</item>
      <item>, OIB null</item>
      <item>, OIB null</item>
      <item>, OIB null</item>
    </izvorni_sadrzaj>
    <derivirana_varijabla naziv="DomainObject.Predmet.SudioniciListNazivOIB_1">
      <item>, OIB 41257380203</item>
      <item>, OIB 41257380203</item>
      <item>, OIB null</item>
      <item>, OIB 59768013642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620</properties:Words>
  <properties:Characters>3428</properties:Characters>
  <properties:Lines>184</properties:Lines>
  <properties:Paragraphs>66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2016-05-02T06:57:00Z</dcterms:created>
  <dc:creator>ilukac</dc:creator>
  <cp:lastModifiedBy>Valentina Delač</cp:lastModifiedBy>
  <cp:lastPrinted>2016-05-02T07:01:00Z</cp:lastPrinted>
  <dcterms:modified xmlns:xsi="http://www.w3.org/2001/XMLSchema-instance" xsi:type="dcterms:W3CDTF">2016-05-02T07:01:00Z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St-428/2015-125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