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a5b55" w14:paraId="a9a5b55"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3C33A2">
        <w:rPr>
          <w:rFonts w:cs="Times New Roman" w:eastAsia="Times New Roman"/>
          <w:szCs w:val="24"/>
          <w:lang w:eastAsia="hr-HR"/>
        </w:rPr>
        <w:t>5957/16</w:t>
      </w:r>
      <w:r w:rsidR="001E0D6F">
        <w:rPr>
          <w:rFonts w:cs="Times New Roman" w:eastAsia="Times New Roman"/>
          <w:szCs w:val="24"/>
          <w:lang w:eastAsia="hr-HR"/>
        </w:rPr>
        <w:t>-20</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3C33A2">
        <w:rPr>
          <w:szCs w:val="24"/>
        </w:rPr>
        <w:t xml:space="preserve">nakon obustavljenog skraćenog stečajnog postupka nad dužnikom INDUS TRGOVINA d.o.o. za usluge, Sesvete (Grad Zagreb), Krndijska 11, OIB  20373447074,  povodom prijedloga vjerovnika </w:t>
      </w:r>
      <w:r w:rsidR="00B336F1">
        <w:rPr>
          <w:szCs w:val="24"/>
        </w:rPr>
        <w:t xml:space="preserve">1. </w:t>
      </w:r>
      <w:r w:rsidR="003C33A2">
        <w:rPr>
          <w:szCs w:val="24"/>
        </w:rPr>
        <w:t>TREBOR d.o.o, Zagreb, Zapoljska 39, OIB 41526128180,</w:t>
      </w:r>
      <w:r w:rsidR="00B336F1">
        <w:rPr>
          <w:szCs w:val="24"/>
        </w:rPr>
        <w:t xml:space="preserve"> 2. RH, Ministarstvo financija, Porezna uprava, OIB 18683136487,</w:t>
      </w:r>
      <w:r w:rsidR="00936235">
        <w:rPr>
          <w:szCs w:val="24"/>
        </w:rPr>
        <w:t xml:space="preserve"> kojeg zastupa Županijsko državno odvjetništvo u Zagrebu,</w:t>
      </w:r>
      <w:r w:rsidR="003C33A2">
        <w:rPr>
          <w:szCs w:val="24"/>
        </w:rPr>
        <w:t xml:space="preserve"> za otvaranje  stečajnog postupka nad dužnikom INDUS TRGOVINA d.o.o. za usluge, Sesvete (Grad Zagreb), Krndijska 11, OIB  20373447074</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3B4542">
        <w:rPr>
          <w:rFonts w:cs="Times New Roman" w:eastAsia="Times New Roman"/>
          <w:szCs w:val="24"/>
          <w:lang w:eastAsia="hr-HR"/>
        </w:rPr>
        <w:t>5</w:t>
      </w:r>
      <w:r w:rsidR="006C1DA1" w:rsidRPr="008C0AEF">
        <w:rPr>
          <w:rFonts w:cs="Times New Roman" w:eastAsia="Times New Roman"/>
          <w:szCs w:val="24"/>
          <w:lang w:eastAsia="hr-HR"/>
        </w:rPr>
        <w:t xml:space="preserve">. </w:t>
      </w:r>
      <w:r w:rsidR="003C33A2">
        <w:rPr>
          <w:rFonts w:cs="Times New Roman" w:eastAsia="Times New Roman"/>
          <w:szCs w:val="24"/>
          <w:lang w:eastAsia="hr-HR"/>
        </w:rPr>
        <w:t>lipnja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EA57B7">
        <w:rPr>
          <w:szCs w:val="24"/>
        </w:rPr>
        <w:t>INDUS TRGOVINA d.o.o. za usluge, Sesvete (Grad Zagreb), Krndijska 11, OIB  20373447074</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EA57B7">
        <w:rPr>
          <w:rFonts w:cs="Times New Roman" w:eastAsia="Times New Roman"/>
          <w:szCs w:val="24"/>
          <w:lang w:eastAsia="hr-HR"/>
        </w:rPr>
        <w:t>Tomislav Čoga, Zagreb, Vranovinski ogranak 12, OIB 82870226709.</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EA57B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EA57B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EA57B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FD2F0E">
        <w:rPr>
          <w:rFonts w:cs="Times New Roman" w:eastAsia="Times New Roman"/>
          <w:szCs w:val="24"/>
          <w:lang w:eastAsia="hr-HR"/>
        </w:rPr>
        <w:t>mrežnoj stranici e-oglasna ploča</w:t>
      </w:r>
      <w:r w:rsidR="008511A6" w:rsidRPr="008511A6">
        <w:rPr>
          <w:rFonts w:cs="Times New Roman" w:eastAsia="Times New Roman"/>
          <w:szCs w:val="24"/>
          <w:lang w:eastAsia="hr-HR"/>
        </w:rPr>
        <w:t xml:space="preserve"> </w:t>
      </w:r>
      <w:r w:rsidR="00FD2F0E">
        <w:rPr>
          <w:rFonts w:cs="Times New Roman" w:eastAsia="Times New Roman"/>
          <w:szCs w:val="24"/>
          <w:lang w:eastAsia="hr-HR"/>
        </w:rPr>
        <w:t>Trgovačkog suda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EA57B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1A05E3" w:rsidP="00BC6A94" w:rsidR="00BC6A94" w:rsidRPr="002D024E">
      <w:pPr>
        <w:ind w:firstLine="720"/>
        <w:jc w:val="center"/>
        <w:rPr>
          <w:b/>
          <w:color w:val="000000"/>
          <w:szCs w:val="24"/>
          <w:u w:val="single"/>
        </w:rPr>
      </w:pPr>
      <w:r>
        <w:rPr>
          <w:b/>
          <w:color w:val="000000"/>
          <w:szCs w:val="24"/>
          <w:u w:val="single"/>
        </w:rPr>
        <w:t>16</w:t>
      </w:r>
      <w:r w:rsidR="00DA51B6" w:rsidRPr="002D024E">
        <w:rPr>
          <w:b/>
          <w:color w:val="000000"/>
          <w:szCs w:val="24"/>
          <w:u w:val="single"/>
        </w:rPr>
        <w:t xml:space="preserve">. </w:t>
      </w:r>
      <w:r>
        <w:rPr>
          <w:b/>
          <w:color w:val="000000"/>
          <w:szCs w:val="24"/>
          <w:u w:val="single"/>
        </w:rPr>
        <w:t>listopada 2018. u 09,3</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0B42B3" w:rsidP="00BC6A94" w:rsidR="000B42B3">
      <w:pPr>
        <w:ind w:firstLine="720"/>
        <w:jc w:val="both"/>
        <w:rPr>
          <w:color w:val="000000"/>
          <w:szCs w:val="24"/>
        </w:rPr>
      </w:pPr>
    </w:p>
    <w:p w:rsidRDefault="00432831" w:rsidP="00BC6A94" w:rsidR="00BC6A94">
      <w:pPr>
        <w:pStyle w:val="Odlomakpopisa"/>
        <w:numPr>
          <w:ilvl w:val="0"/>
          <w:numId w:val="3"/>
        </w:numPr>
        <w:tabs>
          <w:tab w:pos="1276" w:val="left"/>
        </w:tabs>
        <w:rPr>
          <w:color w:val="000000"/>
          <w:szCs w:val="24"/>
        </w:rPr>
      </w:pPr>
      <w:r>
        <w:rPr>
          <w:color w:val="000000"/>
          <w:szCs w:val="24"/>
        </w:rPr>
        <w:t>Predlagatelji</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lastRenderedPageBreak/>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E77A54" w:rsidP="00BC6A94" w:rsidR="00E77A54" w:rsidRPr="00D950D6">
      <w:pPr>
        <w:pStyle w:val="Odlomakpopisa"/>
        <w:numPr>
          <w:ilvl w:val="0"/>
          <w:numId w:val="3"/>
        </w:numPr>
        <w:tabs>
          <w:tab w:pos="1276" w:val="left"/>
        </w:tabs>
        <w:rPr>
          <w:color w:val="000000"/>
          <w:szCs w:val="24"/>
        </w:rPr>
      </w:pPr>
      <w:r>
        <w:rPr>
          <w:color w:val="000000"/>
          <w:szCs w:val="24"/>
        </w:rPr>
        <w:t>FINA</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B940CE" w:rsidR="00B940CE">
      <w:pPr>
        <w:tabs>
          <w:tab w:pos="864" w:val="left"/>
        </w:tabs>
        <w:jc w:val="both"/>
        <w:rPr>
          <w:szCs w:val="24"/>
        </w:rPr>
      </w:pPr>
      <w:r>
        <w:rPr>
          <w:szCs w:val="24"/>
        </w:rPr>
        <w:tab/>
      </w:r>
      <w:r w:rsidR="000B42B3">
        <w:rPr>
          <w:szCs w:val="24"/>
        </w:rPr>
        <w:t xml:space="preserve">Rješenjem ovog suda br. St-864/16 od 5. listopada 2016.g., a koje je postalo </w:t>
      </w:r>
      <w:r w:rsidR="00B940CE">
        <w:rPr>
          <w:szCs w:val="24"/>
        </w:rPr>
        <w:t>Rješenjem ovog suda br. St-6275/15 od 31. svibnja 2016.g., a koje je postalo pravomoćno dana  9. kolovoza 2016.,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B940CE" w:rsidP="00B940CE" w:rsidR="00B940CE">
      <w:pPr>
        <w:ind w:firstLine="720"/>
        <w:jc w:val="both"/>
        <w:rPr>
          <w:szCs w:val="24"/>
        </w:rPr>
      </w:pPr>
    </w:p>
    <w:p w:rsidRDefault="00B940CE" w:rsidP="00B940CE" w:rsidR="00B940CE">
      <w:pPr>
        <w:ind w:firstLine="720"/>
        <w:jc w:val="both"/>
        <w:rPr>
          <w:szCs w:val="24"/>
        </w:rPr>
      </w:pPr>
      <w:r>
        <w:rPr>
          <w:szCs w:val="24"/>
        </w:rPr>
        <w:t xml:space="preserve">Tijekom skraćenog postupka, po pozivu suda sukladno odredbi čl. 430. SZ-a dužnikovi vjerovnici su predložili otvaranje redovnog stečajnog postupka nad dužnikom, čime su se ostvarili uvjeti iz čl. 433. SZ-a. </w:t>
      </w:r>
    </w:p>
    <w:p w:rsidRDefault="00B940CE" w:rsidP="00B940CE" w:rsidR="00B940CE">
      <w:pPr>
        <w:ind w:firstLine="720"/>
        <w:jc w:val="both"/>
        <w:rPr>
          <w:szCs w:val="24"/>
        </w:rPr>
      </w:pPr>
    </w:p>
    <w:p w:rsidRDefault="00B940CE" w:rsidP="00B940CE" w:rsidR="00B940CE">
      <w:pPr>
        <w:ind w:firstLine="720"/>
        <w:jc w:val="both"/>
        <w:rPr>
          <w:szCs w:val="24"/>
        </w:rPr>
      </w:pPr>
      <w:r>
        <w:rPr>
          <w:szCs w:val="24"/>
        </w:rPr>
        <w:t>Konkretno, prijedlog za otvaranje stečajnog postupka po</w:t>
      </w:r>
      <w:r w:rsidR="00F918F8">
        <w:rPr>
          <w:szCs w:val="24"/>
        </w:rPr>
        <w:t>dnijeli su vjerovnici</w:t>
      </w:r>
      <w:r>
        <w:rPr>
          <w:szCs w:val="24"/>
        </w:rPr>
        <w:t xml:space="preserve"> </w:t>
      </w:r>
      <w:r w:rsidR="00F918F8">
        <w:rPr>
          <w:szCs w:val="24"/>
        </w:rPr>
        <w:t xml:space="preserve">1. </w:t>
      </w:r>
      <w:r>
        <w:rPr>
          <w:szCs w:val="24"/>
        </w:rPr>
        <w:t>TREBOR d.o.o, Zagreb, Zapoljska 39, OIB 41526128180, te navodi da vjerovnik ima tražbinu prema dužniku u ukupnom iznosu od 1.540.732,31 kn, temeljem vjerodostojnih is</w:t>
      </w:r>
      <w:r w:rsidR="00F918F8">
        <w:rPr>
          <w:szCs w:val="24"/>
        </w:rPr>
        <w:t>prava, te da su iste nenamirene</w:t>
      </w:r>
      <w:r w:rsidR="00C764C9">
        <w:rPr>
          <w:szCs w:val="24"/>
        </w:rPr>
        <w:t>, 2</w:t>
      </w:r>
      <w:r w:rsidR="00F918F8">
        <w:rPr>
          <w:szCs w:val="24"/>
        </w:rPr>
        <w:t>. RH, Ministarstvo financija, Porezna uprava, te navodi da vjerovnik ima tražbinu prema dužniku u ukupnom iznosu od 141.339,58</w:t>
      </w:r>
      <w:r w:rsidR="00BD66BA">
        <w:rPr>
          <w:szCs w:val="24"/>
        </w:rPr>
        <w:t xml:space="preserve"> kn, te da su iste nepodmirene.</w:t>
      </w:r>
    </w:p>
    <w:p w:rsidRDefault="00B940CE" w:rsidP="00B940CE" w:rsidR="00B940CE">
      <w:pPr>
        <w:ind w:firstLine="720"/>
        <w:jc w:val="both"/>
        <w:rPr>
          <w:szCs w:val="24"/>
        </w:rPr>
      </w:pPr>
    </w:p>
    <w:p w:rsidRDefault="007816C3" w:rsidP="00B940CE" w:rsidR="00CF6474">
      <w:pPr>
        <w:tabs>
          <w:tab w:pos="864" w:val="left"/>
        </w:tabs>
        <w:jc w:val="both"/>
        <w:rPr>
          <w:szCs w:val="24"/>
        </w:rPr>
      </w:pPr>
      <w:r>
        <w:rPr>
          <w:szCs w:val="24"/>
        </w:rPr>
        <w:tab/>
      </w:r>
      <w:r w:rsidR="00CF6474">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3B4542" w:rsidR="006B002F">
      <w:pPr>
        <w:ind w:firstLine="720"/>
        <w:jc w:val="both"/>
        <w:rPr>
          <w:szCs w:val="24"/>
        </w:rPr>
      </w:pPr>
      <w:r>
        <w:rPr>
          <w:szCs w:val="24"/>
        </w:rPr>
        <w:t>Na ročištu radi očitovanja o prijedlogu, podnositelj</w:t>
      </w:r>
      <w:r w:rsidR="00C347AE">
        <w:rPr>
          <w:szCs w:val="24"/>
        </w:rPr>
        <w:t>i</w:t>
      </w:r>
      <w:r>
        <w:rPr>
          <w:szCs w:val="24"/>
        </w:rPr>
        <w:t xml:space="preserve"> prijedlog</w:t>
      </w:r>
      <w:r w:rsidR="00A43D07">
        <w:rPr>
          <w:szCs w:val="24"/>
        </w:rPr>
        <w:t>a</w:t>
      </w:r>
      <w:r w:rsidR="00C347AE">
        <w:rPr>
          <w:szCs w:val="24"/>
        </w:rPr>
        <w:t xml:space="preserve"> u cijelosti su ostali</w:t>
      </w:r>
      <w:r>
        <w:rPr>
          <w:szCs w:val="24"/>
        </w:rPr>
        <w:t xml:space="preserve"> kao u </w:t>
      </w:r>
      <w:r w:rsidR="00C347AE">
        <w:rPr>
          <w:szCs w:val="24"/>
        </w:rPr>
        <w:t xml:space="preserve">svojim </w:t>
      </w:r>
      <w:r>
        <w:rPr>
          <w:szCs w:val="24"/>
        </w:rPr>
        <w:t>po</w:t>
      </w:r>
      <w:r w:rsidR="00C347AE">
        <w:rPr>
          <w:szCs w:val="24"/>
        </w:rPr>
        <w:t>dneseni</w:t>
      </w:r>
      <w:r w:rsidR="00A43D07">
        <w:rPr>
          <w:szCs w:val="24"/>
        </w:rPr>
        <w:t xml:space="preserve">m </w:t>
      </w:r>
      <w:r w:rsidR="00C347AE">
        <w:rPr>
          <w:szCs w:val="24"/>
        </w:rPr>
        <w:t>prijedlozima</w:t>
      </w:r>
      <w:r w:rsidR="00A43D07">
        <w:rPr>
          <w:szCs w:val="24"/>
        </w:rPr>
        <w:t xml:space="preserve"> za otvaranje</w:t>
      </w:r>
      <w:r>
        <w:rPr>
          <w:szCs w:val="24"/>
        </w:rPr>
        <w:t xml:space="preserve"> stečajnog postupka nad ovim dužnikom, odnosno pred</w:t>
      </w:r>
      <w:r w:rsidR="006B002F">
        <w:rPr>
          <w:szCs w:val="24"/>
        </w:rPr>
        <w:t>ložili su</w:t>
      </w:r>
      <w:r>
        <w:rPr>
          <w:szCs w:val="24"/>
        </w:rPr>
        <w:t xml:space="preserve"> da se  ovaj stečajni postupak otvori i provede.</w:t>
      </w:r>
      <w:r w:rsidR="00A43D07">
        <w:rPr>
          <w:szCs w:val="24"/>
        </w:rPr>
        <w:t xml:space="preserve"> </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w:t>
      </w:r>
      <w:r>
        <w:rPr>
          <w:color w:val="000000"/>
          <w:szCs w:val="24"/>
        </w:rPr>
        <w:lastRenderedPageBreak/>
        <w:t>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3B4542">
        <w:rPr>
          <w:rFonts w:cs="Times New Roman" w:eastAsia="Times New Roman"/>
          <w:szCs w:val="24"/>
          <w:lang w:eastAsia="hr-HR"/>
        </w:rPr>
        <w:t>5</w:t>
      </w:r>
      <w:r w:rsidRPr="008C0AEF">
        <w:rPr>
          <w:rFonts w:cs="Times New Roman" w:eastAsia="Times New Roman"/>
          <w:szCs w:val="24"/>
          <w:lang w:eastAsia="hr-HR"/>
        </w:rPr>
        <w:t xml:space="preserve">. </w:t>
      </w:r>
      <w:r w:rsidR="00B336F1">
        <w:rPr>
          <w:rFonts w:cs="Times New Roman" w:eastAsia="Times New Roman"/>
          <w:szCs w:val="24"/>
          <w:lang w:eastAsia="hr-HR"/>
        </w:rPr>
        <w:t>lipnja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1E0D6F">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1E0D6F" w:rsidP="001E0D6F" w:rsidR="001E0D6F">
      <w:pPr>
        <w:pStyle w:val="Tijeloteksta-uvlaka3"/>
        <w:ind w:left="4248"/>
        <w:rPr>
          <w:sz w:val="24"/>
          <w:szCs w:val="24"/>
          <w:lang w:eastAsia="en-US"/>
        </w:rPr>
      </w:pPr>
      <w:r>
        <w:rPr>
          <w:sz w:val="24"/>
          <w:szCs w:val="24"/>
          <w:lang w:eastAsia="en-US"/>
        </w:rPr>
        <w:t>Za točnost otpravka-ovlašteni službenik</w:t>
      </w:r>
    </w:p>
    <w:p w:rsidRDefault="001E0D6F" w:rsidP="001E0D6F" w:rsidR="001E0D6F" w:rsidRPr="00A80390">
      <w:pPr>
        <w:pStyle w:val="Tijeloteksta-uvlaka3"/>
        <w:ind w:left="4248"/>
        <w:rPr>
          <w:sz w:val="24"/>
          <w:szCs w:val="24"/>
          <w:lang w:eastAsia="en-US"/>
        </w:rPr>
      </w:pPr>
      <w:r>
        <w:rPr>
          <w:sz w:val="24"/>
          <w:szCs w:val="24"/>
          <w:lang w:eastAsia="en-US"/>
        </w:rPr>
        <w:t xml:space="preserve">                Monika Grbac</w:t>
      </w:r>
    </w:p>
    <w:p w:rsidRDefault="003A2717" w:rsidP="001E0D6F"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0B42B3" w:rsidR="00E33188">
      <w:headerReference w:type="default" r:id="rId10"/>
      <w:pgSz w:h="16838" w:w="11906"/>
      <w:pgMar w:gutter="0" w:footer="708" w:header="708" w:left="1418"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1E0D6F">
          <w:rPr>
            <w:noProof/>
          </w:rPr>
          <w:t>3</w:t>
        </w:r>
        <w:r>
          <w:fldChar w:fldCharType="end"/>
        </w:r>
        <w:r>
          <w:t xml:space="preserve">  </w:t>
        </w:r>
        <w:r>
          <w:tab/>
        </w:r>
        <w:r>
          <w:tab/>
        </w:r>
        <w:r w:rsidRPr="008511A6">
          <w:rPr>
            <w:rFonts w:cs="Times New Roman" w:eastAsia="Times New Roman"/>
            <w:szCs w:val="24"/>
            <w:lang w:eastAsia="hr-HR"/>
          </w:rPr>
          <w:t>20.St-</w:t>
        </w:r>
        <w:r w:rsidR="00093F05">
          <w:rPr>
            <w:rFonts w:cs="Times New Roman" w:eastAsia="Times New Roman"/>
            <w:szCs w:val="24"/>
            <w:lang w:eastAsia="hr-HR"/>
          </w:rPr>
          <w:t>5957/16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93F05"/>
    <w:rsid w:val="000B42B3"/>
    <w:rsid w:val="000E4E23"/>
    <w:rsid w:val="000F7DE4"/>
    <w:rsid w:val="000F7F29"/>
    <w:rsid w:val="00103A0D"/>
    <w:rsid w:val="00106626"/>
    <w:rsid w:val="001208ED"/>
    <w:rsid w:val="001A05E3"/>
    <w:rsid w:val="001E0D6F"/>
    <w:rsid w:val="002100EC"/>
    <w:rsid w:val="002B6CD2"/>
    <w:rsid w:val="002D024E"/>
    <w:rsid w:val="0032103A"/>
    <w:rsid w:val="00337E19"/>
    <w:rsid w:val="003478AF"/>
    <w:rsid w:val="003978BA"/>
    <w:rsid w:val="003A2717"/>
    <w:rsid w:val="003B4542"/>
    <w:rsid w:val="003C33A2"/>
    <w:rsid w:val="003C76A1"/>
    <w:rsid w:val="003E4675"/>
    <w:rsid w:val="003E4C0F"/>
    <w:rsid w:val="00432831"/>
    <w:rsid w:val="00455F85"/>
    <w:rsid w:val="00486C86"/>
    <w:rsid w:val="004B5305"/>
    <w:rsid w:val="004C0FA0"/>
    <w:rsid w:val="004C19E9"/>
    <w:rsid w:val="0050777C"/>
    <w:rsid w:val="00515E53"/>
    <w:rsid w:val="00542713"/>
    <w:rsid w:val="005577DD"/>
    <w:rsid w:val="00596B72"/>
    <w:rsid w:val="005A5CBF"/>
    <w:rsid w:val="005A6A3A"/>
    <w:rsid w:val="005A7882"/>
    <w:rsid w:val="005E658E"/>
    <w:rsid w:val="005F0029"/>
    <w:rsid w:val="005F6085"/>
    <w:rsid w:val="00622743"/>
    <w:rsid w:val="00651219"/>
    <w:rsid w:val="00653010"/>
    <w:rsid w:val="00666C23"/>
    <w:rsid w:val="0069098C"/>
    <w:rsid w:val="006B002F"/>
    <w:rsid w:val="006C1DA1"/>
    <w:rsid w:val="006F7AB7"/>
    <w:rsid w:val="00713CC8"/>
    <w:rsid w:val="00737705"/>
    <w:rsid w:val="00751882"/>
    <w:rsid w:val="007816C3"/>
    <w:rsid w:val="007845C4"/>
    <w:rsid w:val="007B34A4"/>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6235"/>
    <w:rsid w:val="00937559"/>
    <w:rsid w:val="0095378F"/>
    <w:rsid w:val="009A14BE"/>
    <w:rsid w:val="009B765D"/>
    <w:rsid w:val="009F2125"/>
    <w:rsid w:val="00A424AF"/>
    <w:rsid w:val="00A43D07"/>
    <w:rsid w:val="00A52C3C"/>
    <w:rsid w:val="00A54882"/>
    <w:rsid w:val="00A86A4D"/>
    <w:rsid w:val="00AC3320"/>
    <w:rsid w:val="00AC6C38"/>
    <w:rsid w:val="00AD5BB7"/>
    <w:rsid w:val="00B0322D"/>
    <w:rsid w:val="00B211C4"/>
    <w:rsid w:val="00B32B90"/>
    <w:rsid w:val="00B336F1"/>
    <w:rsid w:val="00B349C0"/>
    <w:rsid w:val="00B4061A"/>
    <w:rsid w:val="00B80866"/>
    <w:rsid w:val="00B819CE"/>
    <w:rsid w:val="00B8481C"/>
    <w:rsid w:val="00B940CE"/>
    <w:rsid w:val="00B9604C"/>
    <w:rsid w:val="00B97F3C"/>
    <w:rsid w:val="00BC2227"/>
    <w:rsid w:val="00BC4125"/>
    <w:rsid w:val="00BC6A94"/>
    <w:rsid w:val="00BD3F91"/>
    <w:rsid w:val="00BD66BA"/>
    <w:rsid w:val="00BE3772"/>
    <w:rsid w:val="00C2107D"/>
    <w:rsid w:val="00C347AE"/>
    <w:rsid w:val="00C45772"/>
    <w:rsid w:val="00C45F90"/>
    <w:rsid w:val="00C764C9"/>
    <w:rsid w:val="00C76B34"/>
    <w:rsid w:val="00C818B3"/>
    <w:rsid w:val="00C85CF6"/>
    <w:rsid w:val="00CA2CD0"/>
    <w:rsid w:val="00CB0B6C"/>
    <w:rsid w:val="00CE19CB"/>
    <w:rsid w:val="00CF6474"/>
    <w:rsid w:val="00D40224"/>
    <w:rsid w:val="00D45410"/>
    <w:rsid w:val="00D67FDF"/>
    <w:rsid w:val="00D950D6"/>
    <w:rsid w:val="00DA51B6"/>
    <w:rsid w:val="00DA6BB4"/>
    <w:rsid w:val="00E23577"/>
    <w:rsid w:val="00E33188"/>
    <w:rsid w:val="00E43D8A"/>
    <w:rsid w:val="00E6529E"/>
    <w:rsid w:val="00E77A54"/>
    <w:rsid w:val="00E82ED8"/>
    <w:rsid w:val="00EA57B7"/>
    <w:rsid w:val="00EB314F"/>
    <w:rsid w:val="00F366C1"/>
    <w:rsid w:val="00F51022"/>
    <w:rsid w:val="00F918F8"/>
    <w:rsid w:val="00FD2F0E"/>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1E0D6F"/>
    <w:rPr>
      <w:color w:val="808080"/>
      <w:bdr w:space="0" w:sz="0" w:color="auto" w:val="none"/>
      <w:shd w:fill="auto" w:color="auto" w:val="clear"/>
    </w:rPr>
  </w:style>
  <w:style w:customStyle="true" w:styleId="eSPISCCParagraphDefaultFont" w:type="character">
    <w:name w:val="eSPIS_CC_Paragraph Default Font"/>
    <w:basedOn w:val="Zadanifontodlomka"/>
    <w:rsid w:val="001E0D6F"/>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E0D6F"/>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E0D6F"/>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E0D6F"/>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1E0D6F"/>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1E0D6F"/>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1E0D6F"/>
    <w:rPr>
      <w:color w:val="808080"/>
      <w:bdr w:color="auto" w:space="0" w:sz="0" w:val="none"/>
      <w:shd w:color="auto" w:fill="auto" w:val="clear"/>
    </w:rPr>
  </w:style>
  <w:style w:customStyle="1" w:styleId="eSPISCCParagraphDefaultFont" w:type="character">
    <w:name w:val="eSPIS_CC_Paragraph Default Font"/>
    <w:basedOn w:val="Zadanifontodlomka"/>
    <w:rsid w:val="001E0D6F"/>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E0D6F"/>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E0D6F"/>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E0D6F"/>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1E0D6F"/>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1E0D6F"/>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056444">
      <w:bodyDiv w:val="true"/>
      <w:marLeft w:val="0"/>
      <w:marRight w:val="0"/>
      <w:marTop w:val="0"/>
      <w:marBottom w:val="0"/>
      <w:divBdr>
        <w:top w:space="0" w:sz="0" w:color="auto" w:val="none"/>
        <w:left w:space="0" w:sz="0" w:color="auto" w:val="none"/>
        <w:bottom w:space="0" w:sz="0" w:color="auto" w:val="none"/>
        <w:right w:space="0" w:sz="0" w:color="auto" w:val="none"/>
      </w:divBdr>
    </w:div>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33607752">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552688811">
      <w:bodyDiv w:val="true"/>
      <w:marLeft w:val="0"/>
      <w:marRight w:val="0"/>
      <w:marTop w:val="0"/>
      <w:marBottom w:val="0"/>
      <w:divBdr>
        <w:top w:space="0" w:sz="0" w:color="auto" w:val="none"/>
        <w:left w:space="0" w:sz="0" w:color="auto" w:val="none"/>
        <w:bottom w:space="0" w:sz="0" w:color="auto" w:val="none"/>
        <w:right w:space="0" w:sz="0" w:color="auto" w:val="none"/>
      </w:divBdr>
    </w:div>
    <w:div w:id="1638220565">
      <w:bodyDiv w:val="true"/>
      <w:marLeft w:val="0"/>
      <w:marRight w:val="0"/>
      <w:marTop w:val="0"/>
      <w:marBottom w:val="0"/>
      <w:divBdr>
        <w:top w:space="0" w:sz="0" w:color="auto" w:val="none"/>
        <w:left w:space="0" w:sz="0" w:color="auto" w:val="none"/>
        <w:bottom w:space="0" w:sz="0" w:color="auto" w:val="none"/>
        <w:right w:space="0" w:sz="0" w:color="auto" w:val="none"/>
      </w:divBdr>
    </w:div>
    <w:div w:id="1689601987">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St-5957/2016-20</izvorni_sadrzaj>
    <derivirana_varijabla naziv="DomainObject.Oznaka_1">St-5957/2016-20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5957</izvorni_sadrzaj>
    <derivirana_varijabla naziv="DomainObject.Predmet.Broj_1">5957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St-5957/2016</izvorni_sadrzaj>
    <derivirana_varijabla naziv="DomainObject.Predmet.OznakaBroj_1">St-5957/2016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INDUS TRGOVINA d.o.o. zastupanog po punomoćniku Zlatko Ovčarić</izvorni_sadrzaj>
    <derivirana_varijabla naziv="DomainObject.Predmet.ProtustrankaFormated_1">  INDUS TRGOVINA d.o.o. zastupanog po punomoćniku Zlatko Ovčarić</derivirana_varijabla>
  </DomainObject.Predmet.ProtustrankaFormated>
  <DomainObject.Predmet.ProtustrankaFormatedOIB>
    <izvorni_sadrzaj>  INDUS TRGOVINA d.o.o., OIB 20373447074 zastupanog po punomoćniku Zlatko Ovčarić</izvorni_sadrzaj>
    <derivirana_varijabla naziv="DomainObject.Predmet.ProtustrankaFormatedOIB_1">  INDUS TRGOVINA d.o.o., OIB 20373447074 zastupanog po punomoćniku Zlatko Ovčarić</derivirana_varijabla>
  </DomainObject.Predmet.ProtustrankaFormatedOIB>
  <DomainObject.Predmet.ProtustrankaFormatedWithAdress>
    <izvorni_sadrzaj> INDUS TRGOVINA d.o.o., Krndijska 11, 10360 Sesvete zastupanog po punomoćniku Zlatko Ovčarić</izvorni_sadrzaj>
    <derivirana_varijabla naziv="DomainObject.Predmet.ProtustrankaFormatedWithAdress_1"> INDUS TRGOVINA d.o.o., Krndijska 11, 10360 Sesvete zastupanog po punomoćniku Zlatko Ovčarić</derivirana_varijabla>
  </DomainObject.Predmet.ProtustrankaFormatedWithAdress>
  <DomainObject.Predmet.ProtustrankaFormatedWithAdressOIB>
    <izvorni_sadrzaj> INDUS TRGOVINA d.o.o., OIB 20373447074, Krndijska 11, 10360 Sesvete zastupanog po punomoćniku Zlatko Ovčarić</izvorni_sadrzaj>
    <derivirana_varijabla naziv="DomainObject.Predmet.ProtustrankaFormatedWithAdressOIB_1"> INDUS TRGOVINA d.o.o., OIB 20373447074, Krndijska 11, 10360 Sesvete zastupanog po punomoćniku Zlatko Ovčarić</derivirana_varijabla>
  </DomainObject.Predmet.ProtustrankaFormatedWithAdressOIB>
  <DomainObject.Predmet.ProtustrankaWithAdress>
    <izvorni_sadrzaj>INDUS TRGOVINA d.o.o. Krndijska 11, 10360 Sesvete</izvorni_sadrzaj>
    <derivirana_varijabla naziv="DomainObject.Predmet.ProtustrankaWithAdress_1">INDUS TRGOVINA d.o.o. Krndijska 11, 10360 Sesvete</derivirana_varijabla>
  </DomainObject.Predmet.ProtustrankaWithAdress>
  <DomainObject.Predmet.ProtustrankaWithAdressOIB>
    <izvorni_sadrzaj>INDUS TRGOVINA d.o.o., OIB 20373447074, Krndijska 11, 10360 Sesvete</izvorni_sadrzaj>
    <derivirana_varijabla naziv="DomainObject.Predmet.ProtustrankaWithAdressOIB_1">INDUS TRGOVINA d.o.o., OIB 20373447074, Krndijska 11, 10360 Sesvete</derivirana_varijabla>
  </DomainObject.Predmet.ProtustrankaWithAdressOIB>
  <DomainObject.Predmet.ProtustrankaNazivFormated>
    <izvorni_sadrzaj>INDUS TRGOVINA d.o.o.</izvorni_sadrzaj>
    <derivirana_varijabla naziv="DomainObject.Predmet.ProtustrankaNazivFormated_1">INDUS TRGOVINA d.o.o.</derivirana_varijabla>
  </DomainObject.Predmet.ProtustrankaNazivFormated>
  <DomainObject.Predmet.ProtustrankaNazivFormatedOIB>
    <izvorni_sadrzaj>INDUS TRGOVINA d.o.o., OIB 20373447074</izvorni_sadrzaj>
    <derivirana_varijabla naziv="DomainObject.Predmet.ProtustrankaNazivFormatedOIB_1">INDUS TRGOVINA d.o.o., OIB 20373447074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TREBOR, društvo s ograničenom odgovornošću za trgovinu i usluge</izvorni_sadrzaj>
    <derivirana_varijabla naziv="DomainObject.Predmet.StrankaFormated_1">  FINA Regionalni centar Zagreb; TREBOR, društvo s ograničenom odgovornošću za trgovinu i usluge</derivirana_varijabla>
  </DomainObject.Predmet.StrankaFormated>
  <DomainObject.Predmet.StrankaFormatedOIB>
    <izvorni_sadrzaj>  FINA Regionalni centar Zagreb, OIB 85821130368; TREBOR, društvo s ograničenom odgovornošću za trgovinu i usluge, OIB 41526128180</izvorni_sadrzaj>
    <derivirana_varijabla naziv="DomainObject.Predmet.StrankaFormatedOIB_1">  FINA Regionalni centar Zagreb, OIB 85821130368; TREBOR, društvo s ograničenom odgovornošću za trgovinu i usluge, OIB 41526128180</derivirana_varijabla>
  </DomainObject.Predmet.StrankaFormatedOIB>
  <DomainObject.Predmet.StrankaFormatedWithAdress>
    <izvorni_sadrzaj> FINA Regionalni centar Zagreb, Trg svibanjskih žrtava 1995. br. 1, 10000 Zagreb; TREBOR, društvo s ograničenom odgovornošću za trgovinu i usluge, Ulica 144. brigade Hrvatske vojske 6, 10360 Sesvete</izvorni_sadrzaj>
    <derivirana_varijabla naziv="DomainObject.Predmet.StrankaFormatedWithAdress_1"> FINA Regionalni centar Zagreb, Trg svibanjskih žrtava 1995. br. 1, 10000 Zagreb; TREBOR, društvo s ograničenom odgovornošću za trgovinu i usluge, Ulica 144. brigade Hrvatske vojske 6, 10360 Sesvete</derivirana_varijabla>
  </DomainObject.Predmet.StrankaFormatedWithAdress>
  <DomainObject.Predmet.StrankaFormatedWithAdressOIB>
    <izvorni_sadrzaj> FINA Regionalni centar Zagreb, OIB 85821130368, Trg svibanjskih žrtava 1995. br. 1, 10000 Zagreb; TREBOR, društvo s ograničenom odgovornošću za trgovinu i usluge, OIB 41526128180, Ulica 144. brigade Hrvatske vojske 6, 10360 Sesvete</izvorni_sadrzaj>
    <derivirana_varijabla naziv="DomainObject.Predmet.StrankaFormatedWithAdressOIB_1"> FINA Regionalni centar Zagreb, OIB 85821130368, Trg svibanjskih žrtava 1995. br. 1, 10000 Zagreb; TREBOR, društvo s ograničenom odgovornošću za trgovinu i usluge, OIB 41526128180, Ulica 144. brigade Hrvatske vojske 6, 10360 Sesvete</derivirana_varijabla>
  </DomainObject.Predmet.StrankaFormatedWithAdressOIB>
  <DomainObject.Predmet.StrankaWithAdress>
    <izvorni_sadrzaj>FINA Regionalni centar Zagreb Trg svibanjskih žrtava 1995. br. 1,10000 Zagreb,TREBOR, društvo s ograničenom odgovornošću za trgovinu i usluge Ulica 144. brigade Hrvatske vojske 6,10360 Sesvete</izvorni_sadrzaj>
    <derivirana_varijabla naziv="DomainObject.Predmet.StrankaWithAdress_1">FINA Regionalni centar Zagreb Trg svibanjskih žrtava 1995. br. 1,10000 Zagreb,TREBOR, društvo s ograničenom odgovornošću za trgovinu i usluge Ulica 144. brigade Hrvatske vojske 6,10360 Sesvete</derivirana_varijabla>
  </DomainObject.Predmet.StrankaWithAdress>
  <DomainObject.Predmet.StrankaWithAdressOIB>
    <izvorni_sadrzaj>FINA Regionalni centar Zagreb, OIB 85821130368, Trg svibanjskih žrtava 1995. br. 1,10000 Zagreb,TREBOR, društvo s ograničenom odgovornošću za trgovinu i usluge, OIB 41526128180, Ulica 144. brigade Hrvatske vojske 6,10360 Sesvete</izvorni_sadrzaj>
    <derivirana_varijabla naziv="DomainObject.Predmet.StrankaWithAdressOIB_1">FINA Regionalni centar Zagreb, OIB 85821130368, Trg svibanjskih žrtava 1995. br. 1,10000 Zagreb,TREBOR, društvo s ograničenom odgovornošću za trgovinu i usluge, OIB 41526128180, Ulica 144. brigade Hrvatske vojske 6,10360 Sesvete</derivirana_varijabla>
  </DomainObject.Predmet.StrankaWithAdressOIB>
  <DomainObject.Predmet.StrankaNazivFormated>
    <izvorni_sadrzaj>FINA Regionalni centar Zagreb,TREBOR, društvo s ograničenom odgovornošću za trgovinu i usluge</izvorni_sadrzaj>
    <derivirana_varijabla naziv="DomainObject.Predmet.StrankaNazivFormated_1">FINA Regionalni centar Zagreb,TREBOR, društvo s ograničenom odgovornošću za trgovinu i usluge</derivirana_varijabla>
  </DomainObject.Predmet.StrankaNazivFormated>
  <DomainObject.Predmet.StrankaNazivFormatedOIB>
    <izvorni_sadrzaj>FINA Regionalni centar Zagreb, OIB 85821130368,TREBOR, društvo s ograničenom odgovornošću za trgovinu i usluge, OIB 41526128180</izvorni_sadrzaj>
    <derivirana_varijabla naziv="DomainObject.Predmet.StrankaNazivFormatedOIB_1">FINA Regionalni centar Zagreb, OIB 85821130368,TREBOR, društvo s ograničenom odgovornošću za trgovinu i usluge, OIB 41526128180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TREBOR, društvo s ograničenom odgovornošću za trgovinu i usluge</item>
    </izvorni_sadrzaj>
    <derivirana_varijabla naziv="DomainObject.Predmet.StrankaListFormated_1">
      <item>FINA Regionalni centar Zagreb</item>
      <item>TREBOR, društvo s ograničenom odgovornošću za trgovinu i usluge</item>
    </derivirana_varijabla>
  </DomainObject.Predmet.StrankaListFormated>
  <DomainObject.Predmet.StrankaListFormatedOIB>
    <izvorni_sadrzaj>
      <item>FINA Regionalni centar Zagreb, OIB 85821130368</item>
      <item>TREBOR, društvo s ograničenom odgovornošću za trgovinu i usluge, OIB 41526128180</item>
    </izvorni_sadrzaj>
    <derivirana_varijabla naziv="DomainObject.Predmet.StrankaListFormatedOIB_1">
      <item>FINA Regionalni centar Zagreb, OIB 85821130368</item>
      <item>TREBOR, društvo s ograničenom odgovornošću za trgovinu i usluge, OIB 41526128180</item>
    </derivirana_varijabla>
  </DomainObject.Predmet.StrankaListFormatedOIB>
  <DomainObject.Predmet.StrankaListFormatedWithAdress>
    <izvorni_sadrzaj>
      <item>FINA Regionalni centar Zagreb, Trg svibanjskih žrtava 1995. br. 1, 10000 Zagreb</item>
      <item>TREBOR, društvo s ograničenom odgovornošću za trgovinu i usluge, Ulica 144. brigade Hrvatske vojske 6, 10360 Sesvete</item>
    </izvorni_sadrzaj>
    <derivirana_varijabla naziv="DomainObject.Predmet.StrankaListFormatedWithAdress_1">
      <item>FINA Regionalni centar Zagreb, Trg svibanjskih žrtava 1995. br. 1, 10000 Zagreb</item>
      <item>TREBOR, društvo s ograničenom odgovornošću za trgovinu i usluge, Ulica 144. brigade Hrvatske vojske 6, 10360 Sesvete</item>
    </derivirana_varijabla>
  </DomainObject.Predmet.StrankaListFormatedWithAdress>
  <DomainObject.Predmet.StrankaListFormatedWithAdressOIB>
    <izvorni_sadrzaj>
      <item>FINA Regionalni centar Zagreb, OIB 85821130368, Trg svibanjskih žrtava 1995. br. 1, 10000 Zagreb</item>
      <item>TREBOR, društvo s ograničenom odgovornošću za trgovinu i usluge, OIB 41526128180, Ulica 144. brigade Hrvatske vojske 6, 10360 Sesvete</item>
    </izvorni_sadrzaj>
    <derivirana_varijabla naziv="DomainObject.Predmet.StrankaListFormatedWithAdressOIB_1">
      <item>FINA Regionalni centar Zagreb, OIB 85821130368, Trg svibanjskih žrtava 1995. br. 1, 10000 Zagreb</item>
      <item>TREBOR, društvo s ograničenom odgovornošću za trgovinu i usluge, OIB 41526128180, Ulica 144. brigade Hrvatske vojske 6, 10360 Sesvete</item>
    </derivirana_varijabla>
  </DomainObject.Predmet.StrankaListFormatedWithAdressOIB>
  <DomainObject.Predmet.StrankaListNazivFormated>
    <izvorni_sadrzaj>
      <item>FINA Regionalni centar Zagreb</item>
      <item>TREBOR, društvo s ograničenom odgovornošću za trgovinu i usluge</item>
    </izvorni_sadrzaj>
    <derivirana_varijabla naziv="DomainObject.Predmet.StrankaListNazivFormated_1">
      <item>FINA Regionalni centar Zagreb</item>
      <item>TREBOR, društvo s ograničenom odgovornošću za trgovinu i usluge</item>
    </derivirana_varijabla>
  </DomainObject.Predmet.StrankaListNazivFormated>
  <DomainObject.Predmet.StrankaListNazivFormatedOIB>
    <izvorni_sadrzaj>
      <item>FINA Regionalni centar Zagreb, OIB 85821130368</item>
      <item>TREBOR, društvo s ograničenom odgovornošću za trgovinu i usluge, OIB 41526128180</item>
    </izvorni_sadrzaj>
    <derivirana_varijabla naziv="DomainObject.Predmet.StrankaListNazivFormatedOIB_1">
      <item>FINA Regionalni centar Zagreb, OIB 85821130368</item>
      <item>TREBOR, društvo s ograničenom odgovornošću za trgovinu i usluge, OIB 41526128180</item>
    </derivirana_varijabla>
  </DomainObject.Predmet.StrankaListNazivFormatedOIB>
  <DomainObject.Predmet.ProtuStrankaListFormated>
    <izvorni_sadrzaj>
      <item>INDUS TRGOVINA d.o.o. zastupanog po punomoćniku Zlatko Ovčarić</item>
    </izvorni_sadrzaj>
    <derivirana_varijabla naziv="DomainObject.Predmet.ProtuStrankaListFormated_1">
      <item>INDUS TRGOVINA d.o.o. zastupanog po punomoćniku Zlatko Ovčarić</item>
    </derivirana_varijabla>
  </DomainObject.Predmet.ProtuStrankaListFormated>
  <DomainObject.Predmet.ProtuStrankaListFormatedOIB>
    <izvorni_sadrzaj>
      <item>INDUS TRGOVINA d.o.o., OIB 20373447074 zastupanog po punomoćniku Zlatko Ovčarić</item>
    </izvorni_sadrzaj>
    <derivirana_varijabla naziv="DomainObject.Predmet.ProtuStrankaListFormatedOIB_1">
      <item>INDUS TRGOVINA d.o.o., OIB 20373447074 zastupanog po punomoćniku Zlatko Ovčarić</item>
    </derivirana_varijabla>
  </DomainObject.Predmet.ProtuStrankaListFormatedOIB>
  <DomainObject.Predmet.ProtuStrankaListFormatedWithAdress>
    <izvorni_sadrzaj>
      <item>INDUS TRGOVINA d.o.o., Krndijska 11, 10360 Sesvete zastupanog po punomoćniku Zlatko Ovčarić</item>
    </izvorni_sadrzaj>
    <derivirana_varijabla naziv="DomainObject.Predmet.ProtuStrankaListFormatedWithAdress_1">
      <item>INDUS TRGOVINA d.o.o., Krndijska 11, 10360 Sesvete zastupanog po punomoćniku Zlatko Ovčarić</item>
    </derivirana_varijabla>
  </DomainObject.Predmet.ProtuStrankaListFormatedWithAdress>
  <DomainObject.Predmet.ProtuStrankaListFormatedWithAdressOIB>
    <izvorni_sadrzaj>
      <item>INDUS TRGOVINA d.o.o., OIB 20373447074, Krndijska 11, 10360 Sesvete zastupanog po punomoćniku Zlatko Ovčarić</item>
    </izvorni_sadrzaj>
    <derivirana_varijabla naziv="DomainObject.Predmet.ProtuStrankaListFormatedWithAdressOIB_1">
      <item>INDUS TRGOVINA d.o.o., OIB 20373447074, Krndijska 11, 10360 Sesvete zastupanog po punomoćniku Zlatko Ovčarić</item>
    </derivirana_varijabla>
  </DomainObject.Predmet.ProtuStrankaListFormatedWithAdressOIB>
  <DomainObject.Predmet.ProtuStrankaListNazivFormated>
    <izvorni_sadrzaj>
      <item>INDUS TRGOVINA d.o.o.</item>
    </izvorni_sadrzaj>
    <derivirana_varijabla naziv="DomainObject.Predmet.ProtuStrankaListNazivFormated_1">
      <item>INDUS TRGOVINA d.o.o.</item>
    </derivirana_varijabla>
  </DomainObject.Predmet.ProtuStrankaListNazivFormated>
  <DomainObject.Predmet.ProtuStrankaListNazivFormatedOIB>
    <izvorni_sadrzaj>
      <item>INDUS TRGOVINA d.o.o., OIB 20373447074</item>
    </izvorni_sadrzaj>
    <derivirana_varijabla naziv="DomainObject.Predmet.ProtuStrankaListNazivFormatedOIB_1">
      <item>INDUS TRGOVINA d.o.o., OIB 20373447074</item>
    </derivirana_varijabla>
  </DomainObject.Predmet.ProtuStrankaListNazivFormatedOIB>
  <DomainObject.Predmet.OstaliListFormated>
    <izvorni_sadrzaj>
      <item>Zlatko Ovčarić punomoćnik sudionika u postupku INDUS TRGOVINA d.o.o.</item>
    </izvorni_sadrzaj>
    <derivirana_varijabla naziv="DomainObject.Predmet.OstaliListFormated_1">
      <item>Zlatko Ovčarić punomoćnik sudionika u postupku INDUS TRGOVINA d.o.o.</item>
    </derivirana_varijabla>
  </DomainObject.Predmet.OstaliListFormated>
  <DomainObject.Predmet.OstaliListFormatedOIB>
    <izvorni_sadrzaj>
      <item>Zlatko Ovčarić, OIB 75532774465 punomoćnik sudionika u postupku INDUS TRGOVINA d.o.o.</item>
    </izvorni_sadrzaj>
    <derivirana_varijabla naziv="DomainObject.Predmet.OstaliListFormatedOIB_1">
      <item>Zlatko Ovčarić, OIB 75532774465 punomoćnik sudionika u postupku INDUS TRGOVINA d.o.o.</item>
    </derivirana_varijabla>
  </DomainObject.Predmet.OstaliListFormatedOIB>
  <DomainObject.Predmet.OstaliListFormatedWithAdress>
    <izvorni_sadrzaj>
      <item>Zlatko Ovčarić, Krndijska 11, 10360 Sesvete punomoćnik sudionika u postupku INDUS TRGOVINA d.o.o.</item>
    </izvorni_sadrzaj>
    <derivirana_varijabla naziv="DomainObject.Predmet.OstaliListFormatedWithAdress_1">
      <item>Zlatko Ovčarić, Krndijska 11, 10360 Sesvete punomoćnik sudionika u postupku INDUS TRGOVINA d.o.o.</item>
    </derivirana_varijabla>
  </DomainObject.Predmet.OstaliListFormatedWithAdress>
  <DomainObject.Predmet.OstaliListFormatedWithAdressOIB>
    <izvorni_sadrzaj>
      <item>Zlatko Ovčarić, OIB 75532774465, Krndijska 11, 10360 Sesvete punomoćnik sudionika u postupku INDUS TRGOVINA d.o.o.</item>
    </izvorni_sadrzaj>
    <derivirana_varijabla naziv="DomainObject.Predmet.OstaliListFormatedWithAdressOIB_1">
      <item>Zlatko Ovčarić, OIB 75532774465, Krndijska 11, 10360 Sesvete punomoćnik sudionika u postupku INDUS TRGOVINA d.o.o.</item>
    </derivirana_varijabla>
  </DomainObject.Predmet.OstaliListFormatedWithAdressOIB>
  <DomainObject.Predmet.OstaliListNazivFormated>
    <izvorni_sadrzaj>
      <item>Zlatko Ovčarić</item>
    </izvorni_sadrzaj>
    <derivirana_varijabla naziv="DomainObject.Predmet.OstaliListNazivFormated_1">
      <item>Zlatko Ovčarić</item>
    </derivirana_varijabla>
  </DomainObject.Predmet.OstaliListNazivFormated>
  <DomainObject.Predmet.OstaliListNazivFormatedOIB>
    <izvorni_sadrzaj>
      <item>Zlatko Ovčarić, OIB 75532774465</item>
    </izvorni_sadrzaj>
    <derivirana_varijabla naziv="DomainObject.Predmet.OstaliListNazivFormatedOIB_1">
      <item>Zlatko Ovčarić, OIB 75532774465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St-5957/2016-20</izvorni_sadrzaj>
    <derivirana_varijabla naziv="DomainObject.PoslovniBrojDokumenta_1">St-5957/2016-20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INDUS TRGOVINA d.o.o.</izvorni_sadrzaj>
    <derivirana_varijabla naziv="DomainObject.Predmet.ProtustrankaIDrugi_1">INDUS TRGOVINA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INDUS TRGOVINA d.o.o., OIB 20373447074, Krndijska 11, 10360 Sesvete</izvorni_sadrzaj>
    <derivirana_varijabla naziv="DomainObject.Predmet.ProtustrankaIDrugiAdressOIB_1">INDUS TRGOVINA d.o.o., OIB 20373447074, Krndijska 11,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INDUS TRGOVINA d.o.o.</item>
      <item>FINA Regionalni centar Zagreb</item>
      <item>Zlatko Ovčarić</item>
      <item>TREBOR, društvo s ograničenom odgovornošću za trgovinu i usluge</item>
    </izvorni_sadrzaj>
    <derivirana_varijabla naziv="DomainObject.Predmet.SudioniciListNaziv_1">
      <item>INDUS TRGOVINA d.o.o.</item>
      <item>FINA Regionalni centar Zagreb</item>
      <item>Zlatko Ovčarić</item>
      <item>TREBOR, društvo s ograničenom odgovornošću za trgovinu i usluge</item>
    </derivirana_varijabla>
  </DomainObject.Predmet.SudioniciListNaziv>
  <DomainObject.Predmet.SudioniciListAdressOIB>
    <izvorni_sadrzaj>
      <item>INDUS TRGOVINA d.o.o., OIB 20373447074, Krndijska 11,10360 Sesvete</item>
      <item>FINA Regionalni centar Zagreb, OIB 85821130368, Trg svibanjskih žrtava 1995. br. 1,10000 Zagreb</item>
      <item>Zlatko Ovčarić, OIB 75532774465, Krndijska 11,10360 Sesvete</item>
      <item>TREBOR, društvo s ograničenom odgovornošću za trgovinu i usluge, OIB 41526128180, Ulica 144. brigade Hrvatske vojske 6,10360 Sesvete</item>
    </izvorni_sadrzaj>
    <derivirana_varijabla naziv="DomainObject.Predmet.SudioniciListAdressOIB_1">
      <item>INDUS TRGOVINA d.o.o., OIB 20373447074, Krndijska 11,10360 Sesvete</item>
      <item>FINA Regionalni centar Zagreb, OIB 85821130368, Trg svibanjskih žrtava 1995. br. 1,10000 Zagreb</item>
      <item>Zlatko Ovčarić, OIB 75532774465, Krndijska 11,10360 Sesvete</item>
      <item>TREBOR, društvo s ograničenom odgovornošću za trgovinu i usluge, OIB 41526128180, Ulica 144. brigade Hrvatske vojske 6,10360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20373447074</item>
      <item>, OIB 85821130368</item>
      <item>, OIB 75532774465</item>
      <item>, OIB 41526128180</item>
    </izvorni_sadrzaj>
    <derivirana_varijabla naziv="DomainObject.Predmet.SudioniciListNazivOIB_1">
      <item>, OIB 20373447074</item>
      <item>, OIB 85821130368</item>
      <item>, OIB 75532774465</item>
      <item>, OIB 41526128180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896</properties:Words>
  <properties:Characters>5066</properties:Characters>
  <properties:Lines>122</properties:Lines>
  <properties:Paragraphs>35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2018-06-05T11:00:00Z</dcterms:created>
  <dc:creator>Valentina Kranjčić</dc:creator>
  <cp:lastModifiedBy>Monika Grbac</cp:lastModifiedBy>
  <cp:lastPrinted>2018-03-07T09:11:00Z</cp:lastPrinted>
  <dcterms:modified xmlns:xsi="http://www.w3.org/2001/XMLSchema-instance" xsi:type="dcterms:W3CDTF">2018-06-05T11:13:00Z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St-5957/2016-20 / Odluka - Rješenje o imenovanju privremenog stečajnog upravitelja (st-5957-16.docx)</vt:lpwstr>
  </prop:property>
  <prop:property name="CC_coloring" pid="4" fmtid="{D5CDD505-2E9C-101B-9397-08002B2CF9AE}">
    <vt:bool>false</vt:bool>
  </prop:property>
  <prop:property name="BrojStranica" pid="5" fmtid="{D5CDD505-2E9C-101B-9397-08002B2CF9AE}">
    <vt:i4>3</vt:i4>
  </prop:property>
</prop:Properties>
</file>