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0c1a8" w14:paraId="7a0c1a8" w:rsidRDefault="00C5617A" w:rsidP="00C5617A" w:rsidR="00C5617A">
      <w:pPr>
        <w:jc w:val="both"/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</w:t>
      </w:r>
      <w:r w:rsidR="005C4B12">
        <w:t xml:space="preserve">                                          </w:t>
      </w:r>
      <w:r w:rsidR="00303E2C">
        <w:t>St-</w:t>
      </w:r>
      <w:r w:rsidR="003E4BAE">
        <w:t>2529</w:t>
      </w:r>
      <w:r w:rsidR="005C4B12">
        <w:t>/16-</w:t>
      </w:r>
      <w:r w:rsidR="00A37B6A">
        <w:t>10</w:t>
      </w:r>
      <w:r>
        <w:t xml:space="preserve">                                    </w:t>
      </w:r>
    </w:p>
    <w:p w:rsidRDefault="00C5617A" w:rsidP="00C5617A" w:rsidR="00C5617A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E P U B L I K A   H R V A T S K A</w:t>
      </w:r>
    </w:p>
    <w:p w:rsidRDefault="00C5617A" w:rsidP="00C5617A" w:rsidR="00C5617A">
      <w:pPr>
        <w:jc w:val="center"/>
      </w:pPr>
    </w:p>
    <w:p w:rsidRDefault="00C5617A" w:rsidP="00C5617A" w:rsidR="00C5617A">
      <w:pPr>
        <w:jc w:val="center"/>
      </w:pPr>
      <w:r>
        <w:t>R J E Š E NJ E</w:t>
      </w:r>
    </w:p>
    <w:p w:rsidRDefault="00C5617A" w:rsidP="00C5617A" w:rsidR="00C5617A">
      <w:pPr>
        <w:jc w:val="both"/>
        <w:rPr>
          <w:b/>
        </w:rPr>
      </w:pPr>
    </w:p>
    <w:p w:rsidRDefault="007D65B9" w:rsidP="008E360F" w:rsidR="008E360F">
      <w:pPr>
        <w:ind w:firstLine="720"/>
        <w:jc w:val="both"/>
      </w:pPr>
      <w:r w:rsidRPr="00DF3BB3">
        <w:t xml:space="preserve">TRGOVAČKI SUD U ZAGREBU, po sucu pojedincu Luciji Butigan, postupajući po prijedlogu Financijske agencije Zagreb, Regionalni centar Zagreb, Trg svibanjskih žrtava 1995, 1. u stečajnom postupku nad dužnikom </w:t>
      </w:r>
      <w:r w:rsidR="003E4BAE">
        <w:t xml:space="preserve">ZLATKO CRNOJA j.d.o.o. za trgovinu i usluge, Zagreb, Kozari bok 9. odvojak </w:t>
      </w:r>
      <w:proofErr w:type="spellStart"/>
      <w:r w:rsidR="003E4BAE">
        <w:t>bb</w:t>
      </w:r>
      <w:proofErr w:type="spellEnd"/>
      <w:r w:rsidR="003E4BAE" w:rsidRPr="00DF3BB3">
        <w:t>,</w:t>
      </w:r>
      <w:r w:rsidR="003E4BAE">
        <w:t xml:space="preserve"> OIB:34147543575</w:t>
      </w:r>
      <w:r w:rsidR="002750A7">
        <w:t xml:space="preserve">, dana </w:t>
      </w:r>
      <w:r w:rsidR="00164565">
        <w:t>20</w:t>
      </w:r>
      <w:r w:rsidR="008E360F">
        <w:t xml:space="preserve">. </w:t>
      </w:r>
      <w:r w:rsidR="005C4B12">
        <w:t>lipnja</w:t>
      </w:r>
      <w:r w:rsidR="008E360F">
        <w:t xml:space="preserve"> 2017.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i j e š i o     j e</w:t>
      </w:r>
    </w:p>
    <w:p w:rsidRDefault="00C5617A" w:rsidP="00C5617A" w:rsidR="00C5617A">
      <w:r>
        <w:t xml:space="preserve"> </w:t>
      </w:r>
    </w:p>
    <w:p w:rsidRDefault="00C5617A" w:rsidP="00C5617A" w:rsidR="00C5617A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3E4BAE">
        <w:t xml:space="preserve">ZLATKO CRNOJA j.d.o.o. za trgovinu i usluge, Zagreb, Kozari bok 9. odvojak </w:t>
      </w:r>
      <w:proofErr w:type="spellStart"/>
      <w:r w:rsidR="003E4BAE">
        <w:t>bb</w:t>
      </w:r>
      <w:proofErr w:type="spellEnd"/>
      <w:r w:rsidR="003E4BAE" w:rsidRPr="00DF3BB3">
        <w:t>,</w:t>
      </w:r>
      <w:r w:rsidR="003E4BAE">
        <w:t xml:space="preserve"> OIB:34147543575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3E4BAE">
        <w:t>2529</w:t>
      </w:r>
      <w:r w:rsidR="005C4B12">
        <w:t>16</w:t>
      </w:r>
      <w:r>
        <w:t>.</w:t>
      </w:r>
    </w:p>
    <w:p w:rsidRDefault="00C5617A" w:rsidP="00C5617A" w:rsidR="00C5617A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C5617A" w:rsidP="00C5617A" w:rsidR="00C5617A"/>
    <w:p w:rsidRDefault="00C5617A" w:rsidP="00C5617A" w:rsidR="00C5617A">
      <w:pPr>
        <w:jc w:val="center"/>
      </w:pPr>
      <w:r>
        <w:t>Obrazloženje</w:t>
      </w:r>
    </w:p>
    <w:p w:rsidRDefault="00C5617A" w:rsidP="00C5617A" w:rsidR="00C5617A">
      <w:r>
        <w:t xml:space="preserve"> </w:t>
      </w:r>
    </w:p>
    <w:p w:rsidRDefault="003E4BAE" w:rsidP="003E4BAE" w:rsidR="003E4BAE">
      <w:pPr>
        <w:ind w:firstLine="709"/>
        <w:jc w:val="both"/>
      </w:pPr>
      <w:r w:rsidRPr="00C37D39">
        <w:t>Financijska agencija, Regionalni centar Zagreb, podnijela je ovom sudu prijedlog za otvaranje stečajnog postupka nad dužnikom</w:t>
      </w:r>
      <w:r>
        <w:t xml:space="preserve"> ZLATKO CRNOJA j.d.o.o. za trgovinu i usluge, Zagreb, Kozari bok 9. odvojak </w:t>
      </w:r>
      <w:proofErr w:type="spellStart"/>
      <w:r>
        <w:t>bb</w:t>
      </w:r>
      <w:proofErr w:type="spellEnd"/>
      <w:r w:rsidRPr="00DF3BB3">
        <w:t>,</w:t>
      </w:r>
      <w:r>
        <w:t xml:space="preserve"> OIB:34147543575.</w:t>
      </w:r>
    </w:p>
    <w:p w:rsidRDefault="003E4BAE" w:rsidP="003E4BAE" w:rsidR="003E4BAE" w:rsidRPr="00C37D39">
      <w:pPr>
        <w:ind w:firstLine="709"/>
        <w:jc w:val="both"/>
      </w:pPr>
    </w:p>
    <w:p w:rsidRDefault="003E4BAE" w:rsidP="003E4BAE" w:rsidR="003E4BAE">
      <w:pPr>
        <w:ind w:firstLine="709"/>
        <w:jc w:val="both"/>
      </w:pPr>
      <w:r w:rsidRPr="00E974B3">
        <w:t xml:space="preserve">Prijedlog je podnesen na temelju čl. </w:t>
      </w:r>
      <w:r>
        <w:t>444. st. 2</w:t>
      </w:r>
      <w:r w:rsidRPr="00E974B3">
        <w:t xml:space="preserve">. Stečajnog zakona („Narodne novine“ broj 71/15, dalje: SZ). Prema odredbi čl. </w:t>
      </w:r>
      <w:r>
        <w:t>444. st. 2</w:t>
      </w:r>
      <w:r w:rsidRPr="00E974B3">
        <w:t>. SZ-a Financijska agencija je dužna  podnijeti prijedlog</w:t>
      </w:r>
      <w:r>
        <w:t xml:space="preserve"> za otvaranje stečajnog postupka</w:t>
      </w:r>
      <w:r w:rsidRPr="00E974B3">
        <w:t xml:space="preserve"> za</w:t>
      </w:r>
      <w:r>
        <w:t xml:space="preserve"> pravne osobe koje na dan stupanja na snagu stečajnog zakona u Očevidniku</w:t>
      </w:r>
      <w:r w:rsidRPr="00E974B3">
        <w:t xml:space="preserve"> </w:t>
      </w:r>
      <w:r>
        <w:t>redoslijeda osnova za plaćanje imaju evidentirane neizvršene osnove za plaćanje u neprekinutom razdoblju od 120 dana:</w:t>
      </w:r>
    </w:p>
    <w:p w:rsidRDefault="003E4BAE" w:rsidP="003E4BAE" w:rsidR="003E4BAE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najkasnije osam mjeseci, ali ne ranije od šest mjeseci od dana stupanja na snagu stečajnog zakona za pravnu osobu koja u Očevidniku redoslijeda osnova za plaćanje ima evidentirane neizvršene osnove za plaćanje u neprekinutom razdoblju od 120 dana i jednog zaposlenog.</w:t>
      </w:r>
      <w:r w:rsidRPr="00CB19A0">
        <w:t xml:space="preserve">  </w:t>
      </w:r>
    </w:p>
    <w:p w:rsidRDefault="003E4BAE" w:rsidP="003E4BAE" w:rsidR="003E4BAE" w:rsidRPr="00CB19A0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</w:t>
      </w:r>
      <w:r w:rsidRPr="00CB19A0">
        <w:t xml:space="preserve">  </w:t>
      </w:r>
    </w:p>
    <w:p w:rsidRDefault="003E4BAE" w:rsidP="003E4BAE" w:rsidR="003E4BAE" w:rsidRPr="00E974B3">
      <w:pPr>
        <w:ind w:firstLine="709"/>
        <w:jc w:val="both"/>
      </w:pPr>
    </w:p>
    <w:p w:rsidRDefault="003E4BAE" w:rsidP="003E4BAE" w:rsidR="003E4BAE" w:rsidRPr="000A7817">
      <w:pPr>
        <w:ind w:firstLine="709"/>
        <w:jc w:val="both"/>
      </w:pPr>
      <w:r w:rsidRPr="00E974B3">
        <w:lastRenderedPageBreak/>
        <w:t xml:space="preserve">Financijska agencija, kao predlagatelj, navela je u prijedlogu za otvaranje stečajnog postupka kako dužnik na dan </w:t>
      </w:r>
      <w:r>
        <w:t>01. rujan</w:t>
      </w:r>
      <w:r w:rsidRPr="00E974B3">
        <w:t xml:space="preserve"> 201</w:t>
      </w:r>
      <w:r>
        <w:t>5</w:t>
      </w:r>
      <w:r w:rsidRPr="00E974B3">
        <w:t xml:space="preserve">. u Očevidniku redoslijeda osnova za plaćanje ima evidentirane neizvršene osnove za plaćanje u neprekinutom razdoblju od </w:t>
      </w:r>
      <w:r>
        <w:t>534</w:t>
      </w:r>
      <w:r w:rsidRPr="00E974B3">
        <w:t xml:space="preserve"> dana, u ukupnom iznosu od </w:t>
      </w:r>
      <w:r>
        <w:t>17.712,22</w:t>
      </w:r>
      <w:r w:rsidRPr="00E974B3">
        <w:t xml:space="preserve"> kn, kao i</w:t>
      </w:r>
      <w:r>
        <w:t xml:space="preserve"> da dužnik ima 1 zaposlenih</w:t>
      </w:r>
      <w:r w:rsidRPr="000A7817"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E4BAE" w:rsidP="003E4BAE" w:rsidR="003E4BAE" w:rsidRPr="00E974B3">
      <w:pPr>
        <w:jc w:val="both"/>
      </w:pPr>
    </w:p>
    <w:p w:rsidRDefault="003E4BAE" w:rsidP="003E4BAE" w:rsidR="003E4BAE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7D65B9" w:rsidP="00164565" w:rsidR="007D65B9">
      <w:pPr>
        <w:pStyle w:val="Tijeloteksta"/>
      </w:pPr>
    </w:p>
    <w:p w:rsidRDefault="00C5617A" w:rsidP="00C5617A" w:rsidR="007D65B9">
      <w:pPr>
        <w:pStyle w:val="Tijeloteksta"/>
        <w:ind w:firstLine="708"/>
      </w:pPr>
      <w:r>
        <w:t xml:space="preserve">Sud je rješenjem od </w:t>
      </w:r>
      <w:r w:rsidR="003E4BAE">
        <w:t>20</w:t>
      </w:r>
      <w:r w:rsidR="007D0292">
        <w:t>. travnja</w:t>
      </w:r>
      <w:r>
        <w:t xml:space="preserve"> 201</w:t>
      </w:r>
      <w:r w:rsidR="007D0292">
        <w:t>7</w:t>
      </w:r>
      <w:r>
        <w:t xml:space="preserve">. pokrenuo prethodni postupak nad dužnikom, te odredio i održao ročište radi očitovanja o prijedlogu </w:t>
      </w:r>
      <w:r w:rsidR="007D0292">
        <w:t>za otvaranje stečajnog postupka.</w:t>
      </w:r>
      <w:r>
        <w:t xml:space="preserve"> Podnositelj prijedloga u ovosudni spis dostavio je pisano očitovanje za ročište u kojem navodi da u cijelosti ostaje kod navoda iz podnesenog prijedloga </w:t>
      </w:r>
      <w:r w:rsidR="000B7435">
        <w:t xml:space="preserve">za otvaranje stečajnog postupka. </w:t>
      </w:r>
      <w:r w:rsidR="00164565">
        <w:t>(list 10 spisa)</w:t>
      </w:r>
      <w:r w:rsidR="003E4BAE">
        <w:t xml:space="preserve">. Dužnik, odnosno zakonski zastupnik dužnika uredno pozvani na ročište nisu pristupili, a isto tako nisu dostavili ni pisano očitovanje. </w:t>
      </w:r>
      <w:r w:rsidR="00164565">
        <w:t xml:space="preserve"> </w:t>
      </w:r>
    </w:p>
    <w:p w:rsidRDefault="003E4BAE" w:rsidP="00C5617A" w:rsidR="003E4BAE">
      <w:pPr>
        <w:pStyle w:val="Tijeloteksta"/>
        <w:ind w:firstLine="708"/>
      </w:pPr>
    </w:p>
    <w:p w:rsidRDefault="005C4B12" w:rsidP="00C5617A" w:rsidR="005C4B12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3E4BAE">
        <w:t>14</w:t>
      </w:r>
      <w:r w:rsidR="00243C31">
        <w:t xml:space="preserve"> spisa).</w:t>
      </w:r>
      <w:r>
        <w:t xml:space="preserve"> </w:t>
      </w:r>
    </w:p>
    <w:p w:rsidRDefault="00D4179B" w:rsidP="00C5617A" w:rsidR="00D4179B">
      <w:pPr>
        <w:pStyle w:val="Tijeloteksta"/>
        <w:ind w:firstLine="708"/>
      </w:pPr>
    </w:p>
    <w:p w:rsidRDefault="00C5617A" w:rsidP="00C5617A" w:rsidR="00C5617A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D4179B" w:rsidP="00C5617A" w:rsidR="00D4179B">
      <w:pPr>
        <w:pStyle w:val="Tijeloteksta"/>
      </w:pPr>
    </w:p>
    <w:p w:rsidRDefault="00C5617A" w:rsidP="00C5617A" w:rsidR="00C5617A">
      <w:pPr>
        <w:jc w:val="both"/>
      </w:pPr>
      <w:r>
        <w:tab/>
        <w:t>U smislu citirane odredbe čl. 132. st. 1. SZ-a pozvane su osobe koje imaju pravni interes za provedbom stečajnoga postupka predujmiti troškova prethodnoga i otvorenoga stečajnog postupka u ukupnom iznosu  20.000,00 kn i to za: nagra</w:t>
      </w:r>
      <w:r w:rsidR="00243C31">
        <w:t xml:space="preserve">du stečajnom upravitelju ukupno </w:t>
      </w:r>
      <w:r>
        <w:t xml:space="preserve">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D4179B" w:rsidP="00C5617A" w:rsidR="00D4179B">
      <w:pPr>
        <w:jc w:val="both"/>
      </w:pPr>
    </w:p>
    <w:p w:rsidRDefault="00C5617A" w:rsidP="00C5617A" w:rsidR="00C5617A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7D65B9" w:rsidP="00C5617A" w:rsidR="007D65B9">
      <w:pPr>
        <w:jc w:val="both"/>
      </w:pPr>
    </w:p>
    <w:p w:rsidRDefault="003E4BAE" w:rsidP="00C5617A" w:rsidR="003E4BAE">
      <w:pPr>
        <w:jc w:val="both"/>
      </w:pPr>
    </w:p>
    <w:p w:rsidRDefault="003E4BAE" w:rsidP="00C5617A" w:rsidR="003E4BAE">
      <w:pPr>
        <w:jc w:val="both"/>
      </w:pPr>
    </w:p>
    <w:p w:rsidRDefault="007D65B9" w:rsidP="00C5617A" w:rsidR="007D65B9">
      <w:pPr>
        <w:jc w:val="both"/>
      </w:pPr>
    </w:p>
    <w:p w:rsidRDefault="007D65B9" w:rsidP="00C5617A" w:rsidR="007D65B9">
      <w:pPr>
        <w:jc w:val="both"/>
      </w:pPr>
    </w:p>
    <w:p w:rsidRDefault="00C5617A" w:rsidP="00243C31" w:rsidR="00C5617A">
      <w:pPr>
        <w:ind w:firstLine="708"/>
        <w:jc w:val="both"/>
      </w:pPr>
      <w:r>
        <w:t>Slijedom svega prethodno iznesenog, doneseno je ovo rješenje.</w:t>
      </w:r>
    </w:p>
    <w:p w:rsidRDefault="00C5617A" w:rsidP="00C5617A" w:rsidR="00C5617A">
      <w:pPr>
        <w:jc w:val="both"/>
      </w:pPr>
      <w:r>
        <w:tab/>
        <w:t xml:space="preserve"> </w:t>
      </w:r>
    </w:p>
    <w:p w:rsidRDefault="00C5617A" w:rsidP="00C5617A" w:rsidR="00C5617A">
      <w:pPr>
        <w:jc w:val="center"/>
      </w:pPr>
      <w:r>
        <w:t xml:space="preserve">U Zagrebu </w:t>
      </w:r>
      <w:r w:rsidR="00164565">
        <w:t>20</w:t>
      </w:r>
      <w:r w:rsidR="00243C31">
        <w:t>. lipnja</w:t>
      </w:r>
      <w:r>
        <w:t xml:space="preserve"> 2017.</w:t>
      </w:r>
    </w:p>
    <w:p w:rsidRDefault="00C5617A" w:rsidP="00C5617A" w:rsidR="00C5617A">
      <w:r>
        <w:t xml:space="preserve">                     </w:t>
      </w:r>
    </w:p>
    <w:p w:rsidRDefault="00C5617A" w:rsidP="00C5617A" w:rsidR="00C5617A">
      <w:pPr>
        <w:jc w:val="center"/>
      </w:pPr>
      <w:r>
        <w:t xml:space="preserve">                                                                                                             </w:t>
      </w:r>
      <w:r w:rsidR="007D0292">
        <w:t xml:space="preserve">  </w:t>
      </w:r>
      <w:r>
        <w:t xml:space="preserve"> </w:t>
      </w:r>
      <w:r w:rsidR="007D0292">
        <w:t xml:space="preserve"> </w:t>
      </w:r>
      <w:r w:rsidR="00A37B6A">
        <w:t xml:space="preserve">          </w:t>
      </w:r>
      <w:r>
        <w:t>Sudac:</w:t>
      </w:r>
    </w:p>
    <w:p w:rsidRDefault="00C5617A" w:rsidP="00C5617A" w:rsidR="00C5617A">
      <w:pPr>
        <w:jc w:val="right"/>
      </w:pPr>
      <w:r>
        <w:t>Lucija Butigan</w:t>
      </w:r>
      <w:r w:rsidR="00A37B6A">
        <w:t xml:space="preserve"> v.r.</w:t>
      </w:r>
      <w:r>
        <w:t xml:space="preserve"> </w:t>
      </w:r>
    </w:p>
    <w:p w:rsidRDefault="00C5617A" w:rsidP="00C5617A" w:rsidR="00C5617A">
      <w:r>
        <w:t>Uputa o pravnom lijeku:</w:t>
      </w:r>
    </w:p>
    <w:p w:rsidRDefault="00C5617A" w:rsidP="00C5617A" w:rsidR="00C5617A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A37B6A" w:rsidP="000D5F6E" w:rsidR="00A37B6A" w:rsidRPr="00AB60C9">
      <w:pPr>
        <w:jc w:val="both"/>
      </w:pPr>
    </w:p>
    <w:p w:rsidRDefault="00A37B6A" w:rsidP="00DE2D2A" w:rsidR="00A37B6A">
      <w:pPr>
        <w:ind w:left="1363"/>
        <w:jc w:val="both"/>
      </w:pPr>
      <w:r>
        <w:rPr>
          <w:color w:val="FFFFFF"/>
        </w:rPr>
        <w:t xml:space="preserve">ŽDO                                             </w:t>
      </w: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A37B6A" w:rsidP="00DE2D2A" w:rsidR="00A37B6A">
      <w:pPr>
        <w:ind w:left="1363"/>
        <w:jc w:val="both"/>
      </w:pPr>
      <w:r>
        <w:t xml:space="preserve">                                                                         Valentina </w:t>
      </w:r>
      <w:proofErr w:type="spellStart"/>
      <w:r>
        <w:t>Kranjčić</w:t>
      </w:r>
      <w:proofErr w:type="spellEnd"/>
    </w:p>
    <w:p w:rsidRDefault="00C5617A" w:rsidP="00C5617A" w:rsidR="00C5617A"/>
    <w:p w:rsidRDefault="007D0292" w:rsidR="00E33188" w:rsidRPr="00A37B6A">
      <w:pPr>
        <w:rPr>
          <w:color w:val="FFFFFF"/>
        </w:rPr>
      </w:pPr>
      <w:r w:rsidRPr="00A37B6A">
        <w:rPr>
          <w:color w:val="FFFFFF"/>
        </w:rPr>
        <w:t>DNA:</w:t>
      </w:r>
      <w:bookmarkStart w:name="_GoBack" w:id="0"/>
      <w:bookmarkEnd w:id="0"/>
    </w:p>
    <w:p w:rsidRDefault="007D0292" w:rsidR="007D0292" w:rsidRPr="00A37B6A">
      <w:pPr>
        <w:rPr>
          <w:color w:val="FFFFFF"/>
        </w:rPr>
      </w:pPr>
      <w:r w:rsidRPr="00A37B6A">
        <w:rPr>
          <w:color w:val="FFFFFF"/>
        </w:rPr>
        <w:t>E-oglasna ploča</w:t>
      </w:r>
    </w:p>
    <w:sectPr w:rsidSect="005C4B12" w:rsidR="007D0292" w:rsidRPr="00A37B6A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5C9F" w:rsidP="007D0292" w:rsidR="00E05C9F">
      <w:r>
        <w:separator/>
      </w:r>
    </w:p>
  </w:endnote>
  <w:endnote w:id="0" w:type="continuationSeparator">
    <w:p w:rsidRDefault="00E05C9F" w:rsidP="007D0292" w:rsidR="00E05C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5C9F" w:rsidP="007D0292" w:rsidR="00E05C9F">
      <w:r>
        <w:separator/>
      </w:r>
    </w:p>
  </w:footnote>
  <w:footnote w:id="0" w:type="continuationSeparator">
    <w:p w:rsidRDefault="00E05C9F" w:rsidP="007D0292" w:rsidR="00E05C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6709796"/>
      <w:docPartObj>
        <w:docPartGallery w:val="Page Numbers (Top of Page)"/>
        <w:docPartUnique/>
      </w:docPartObj>
    </w:sdtPr>
    <w:sdtEndPr/>
    <w:sdtContent>
      <w:p w:rsidRDefault="005C4B12" w:rsidR="005C4B1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7B6A">
          <w:rPr>
            <w:noProof/>
          </w:rPr>
          <w:t>3</w:t>
        </w:r>
        <w:r>
          <w:fldChar w:fldCharType="end"/>
        </w:r>
      </w:p>
    </w:sdtContent>
  </w:sdt>
  <w:p w:rsidRDefault="007D65B9" w:rsidP="007D65B9" w:rsidR="007D65B9">
    <w:pPr>
      <w:pStyle w:val="Odlomakpopisa"/>
      <w:ind w:left="1069"/>
      <w:jc w:val="right"/>
    </w:pPr>
    <w:r>
      <w:t>St-</w:t>
    </w:r>
    <w:r w:rsidR="003E4BAE">
      <w:t>2529</w:t>
    </w:r>
    <w:r>
      <w:t>/16-</w:t>
    </w:r>
  </w:p>
  <w:p w:rsidRDefault="007D0292" w:rsidR="007D02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0B7435"/>
    <w:rsid w:val="00143F17"/>
    <w:rsid w:val="00164565"/>
    <w:rsid w:val="001A25D6"/>
    <w:rsid w:val="00243C31"/>
    <w:rsid w:val="00267D5F"/>
    <w:rsid w:val="00273C82"/>
    <w:rsid w:val="002750A7"/>
    <w:rsid w:val="00303E2C"/>
    <w:rsid w:val="003E4BAE"/>
    <w:rsid w:val="00555423"/>
    <w:rsid w:val="005C4B12"/>
    <w:rsid w:val="007D0292"/>
    <w:rsid w:val="007D65B9"/>
    <w:rsid w:val="008E360F"/>
    <w:rsid w:val="00A20BDA"/>
    <w:rsid w:val="00A37B6A"/>
    <w:rsid w:val="00BE3772"/>
    <w:rsid w:val="00C5617A"/>
    <w:rsid w:val="00C642B9"/>
    <w:rsid w:val="00D4179B"/>
    <w:rsid w:val="00D824B0"/>
    <w:rsid w:val="00E05C9F"/>
    <w:rsid w:val="00E33188"/>
    <w:rsid w:val="00EB4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0BD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20BD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BD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BD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BD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0BD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20BD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BD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BD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BD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St-2529/2016-10</izvorni_sadrzaj>
    <derivirana_varijabla naziv="DomainObject.Oznaka_1">St-2529/2016-10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2529</izvorni_sadrzaj>
    <derivirana_varijabla naziv="DomainObject.Predmet.Broj_1">2529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St-2529/2016</izvorni_sadrzaj>
    <derivirana_varijabla naziv="DomainObject.Predmet.OznakaBroj_1">St-2529/2016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ZLATKO CRNOJA j.d.o.o.</izvorni_sadrzaj>
    <derivirana_varijabla naziv="DomainObject.Predmet.ProtustrankaFormated_1">  ZLATKO CRNOJA j.d.o.o.</derivirana_varijabla>
  </DomainObject.Predmet.ProtustrankaFormated>
  <DomainObject.Predmet.ProtustrankaFormatedOIB>
    <izvorni_sadrzaj>  ZLATKO CRNOJA j.d.o.o., OIB 34147543575</izvorni_sadrzaj>
    <derivirana_varijabla naziv="DomainObject.Predmet.ProtustrankaFormatedOIB_1">  ZLATKO CRNOJA j.d.o.o., OIB 34147543575</derivirana_varijabla>
  </DomainObject.Predmet.ProtustrankaFormatedOIB>
  <DomainObject.Predmet.ProtustrankaFormatedWithAdress>
    <izvorni_sadrzaj> ZLATKO CRNOJA j.d.o.o., Kozari bok, 9. odvojak bb, 10000 Zagreb</izvorni_sadrzaj>
    <derivirana_varijabla naziv="DomainObject.Predmet.ProtustrankaFormatedWithAdress_1"> ZLATKO CRNOJA j.d.o.o., Kozari bok, 9. odvojak bb, 10000 Zagreb</derivirana_varijabla>
  </DomainObject.Predmet.ProtustrankaFormatedWithAdress>
  <DomainObject.Predmet.ProtustrankaFormatedWithAdressOIB>
    <izvorni_sadrzaj> ZLATKO CRNOJA j.d.o.o., OIB 34147543575, Kozari bok, 9. odvojak bb, 10000 Zagreb</izvorni_sadrzaj>
    <derivirana_varijabla naziv="DomainObject.Predmet.ProtustrankaFormatedWithAdressOIB_1"> ZLATKO CRNOJA j.d.o.o., OIB 34147543575, Kozari bok, 9. odvojak bb, 10000 Zagreb</derivirana_varijabla>
  </DomainObject.Predmet.ProtustrankaFormatedWithAdressOIB>
  <DomainObject.Predmet.ProtustrankaWithAdress>
    <izvorni_sadrzaj>ZLATKO CRNOJA j.d.o.o. Kozari bok, 9. odvojak bb, 10000 Zagreb</izvorni_sadrzaj>
    <derivirana_varijabla naziv="DomainObject.Predmet.ProtustrankaWithAdress_1">ZLATKO CRNOJA j.d.o.o. Kozari bok, 9. odvojak bb, 10000 Zagreb</derivirana_varijabla>
  </DomainObject.Predmet.ProtustrankaWithAdress>
  <DomainObject.Predmet.ProtustrankaWithAdressOIB>
    <izvorni_sadrzaj>ZLATKO CRNOJA j.d.o.o., OIB 34147543575, Kozari bok, 9. odvojak bb, 10000 Zagreb</izvorni_sadrzaj>
    <derivirana_varijabla naziv="DomainObject.Predmet.ProtustrankaWithAdressOIB_1">ZLATKO CRNOJA j.d.o.o., OIB 34147543575, Kozari bok, 9. odvojak bb, 10000 Zagreb</derivirana_varijabla>
  </DomainObject.Predmet.ProtustrankaWithAdressOIB>
  <DomainObject.Predmet.ProtustrankaNazivFormated>
    <izvorni_sadrzaj>ZLATKO CRNOJA j.d.o.o.</izvorni_sadrzaj>
    <derivirana_varijabla naziv="DomainObject.Predmet.ProtustrankaNazivFormated_1">ZLATKO CRNOJA j.d.o.o.</derivirana_varijabla>
  </DomainObject.Predmet.ProtustrankaNazivFormated>
  <DomainObject.Predmet.ProtustrankaNazivFormatedOIB>
    <izvorni_sadrzaj>ZLATKO CRNOJA j.d.o.o., OIB 34147543575</izvorni_sadrzaj>
    <derivirana_varijabla naziv="DomainObject.Predmet.ProtustrankaNazivFormatedOIB_1">ZLATKO CRNOJA j.d.o.o., OIB 34147543575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ZLATKO CRNOJA j.d.o.o.</item>
    </izvorni_sadrzaj>
    <derivirana_varijabla naziv="DomainObject.Predmet.ProtuStrankaListFormated_1">
      <item>ZLATKO CRNOJA j.d.o.o.</item>
    </derivirana_varijabla>
  </DomainObject.Predmet.ProtuStrankaListFormated>
  <DomainObject.Predmet.ProtuStrankaListFormatedOIB>
    <izvorni_sadrzaj>
      <item>ZLATKO CRNOJA j.d.o.o., OIB 34147543575</item>
    </izvorni_sadrzaj>
    <derivirana_varijabla naziv="DomainObject.Predmet.ProtuStrankaListFormatedOIB_1">
      <item>ZLATKO CRNOJA j.d.o.o., OIB 34147543575</item>
    </derivirana_varijabla>
  </DomainObject.Predmet.ProtuStrankaListFormatedOIB>
  <DomainObject.Predmet.ProtuStrankaListFormatedWithAdress>
    <izvorni_sadrzaj>
      <item>ZLATKO CRNOJA j.d.o.o., Kozari bok, 9. odvojak bb, 10000 Zagreb</item>
    </izvorni_sadrzaj>
    <derivirana_varijabla naziv="DomainObject.Predmet.ProtuStrankaListFormatedWithAdress_1">
      <item>ZLATKO CRNOJA j.d.o.o., Kozari bok, 9. odvojak bb, 10000 Zagreb</item>
    </derivirana_varijabla>
  </DomainObject.Predmet.ProtuStrankaListFormatedWithAdress>
  <DomainObject.Predmet.ProtuStrankaListFormatedWithAdressOIB>
    <izvorni_sadrzaj>
      <item>ZLATKO CRNOJA j.d.o.o., OIB 34147543575, Kozari bok, 9. odvojak bb, 10000 Zagreb</item>
    </izvorni_sadrzaj>
    <derivirana_varijabla naziv="DomainObject.Predmet.ProtuStrankaListFormatedWithAdressOIB_1">
      <item>ZLATKO CRNOJA j.d.o.o., OIB 34147543575, Kozari bok, 9. odvojak bb, 10000 Zagreb</item>
    </derivirana_varijabla>
  </DomainObject.Predmet.ProtuStrankaListFormatedWithAdressOIB>
  <DomainObject.Predmet.ProtuStrankaListNazivFormated>
    <izvorni_sadrzaj>
      <item>ZLATKO CRNOJA j.d.o.o.</item>
    </izvorni_sadrzaj>
    <derivirana_varijabla naziv="DomainObject.Predmet.ProtuStrankaListNazivFormated_1">
      <item>ZLATKO CRNOJA j.d.o.o.</item>
    </derivirana_varijabla>
  </DomainObject.Predmet.ProtuStrankaListNazivFormated>
  <DomainObject.Predmet.ProtuStrankaListNazivFormatedOIB>
    <izvorni_sadrzaj>
      <item>ZLATKO CRNOJA j.d.o.o., OIB 34147543575</item>
    </izvorni_sadrzaj>
    <derivirana_varijabla naziv="DomainObject.Predmet.ProtuStrankaListNazivFormatedOIB_1">
      <item>ZLATKO CRNOJA j.d.o.o., OIB 34147543575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St-2529/2016-10</izvorni_sadrzaj>
    <derivirana_varijabla naziv="DomainObject.PoslovniBrojDokumenta_1">St-2529/2016-10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ZLATKO CRNOJA j.d.o.o.</izvorni_sadrzaj>
    <derivirana_varijabla naziv="DomainObject.Predmet.ProtustrankaIDrugi_1">ZLATKO CRNOJA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ZLATKO CRNOJA j.d.o.o., OIB 34147543575, Kozari bok, 9. odvojak bb, 10000 Zagreb</izvorni_sadrzaj>
    <derivirana_varijabla naziv="DomainObject.Predmet.ProtustrankaIDrugiAdressOIB_1">ZLATKO CRNOJA j.d.o.o., OIB 34147543575, Kozari bok, 9. odvojak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ZLATKO CRNOJA j.d.o.o.</item>
    </izvorni_sadrzaj>
    <derivirana_varijabla naziv="DomainObject.Predmet.SudioniciListNaziv_1">
      <item>FINA Regionalni centar Zagreb</item>
      <item>ZLATKO CRNOJA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ZLATKO CRNOJA j.d.o.o., OIB 34147543575, Kozari bok, 9. odvojak bb,10000 Zagreb</item>
    </izvorni_sadrzaj>
    <derivirana_varijabla naziv="DomainObject.Predmet.SudioniciListAdressOIB_1">
      <item>FINA Regionalni centar Zagreb, OIB 85821130368, Trg svibanjskih žrtava 1995. 1,10000 Zagreb</item>
      <item>ZLATKO CRNOJA j.d.o.o., OIB 34147543575, Kozari bok, 9. odvojak 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34147543575</item>
    </izvorni_sadrzaj>
    <derivirana_varijabla naziv="DomainObject.Predmet.SudioniciListNazivOIB_1">
      <item>, OIB 85821130368</item>
      <item>, OIB 34147543575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925</properties:Words>
  <properties:Characters>5159</properties:Characters>
  <properties:Lines>112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2017-06-20T08:10:00Z</dcterms:created>
  <dc:creator>Valentina Kranjčić</dc:creator>
  <cp:lastModifiedBy>Valentina Kranjčić</cp:lastModifiedBy>
  <cp:lastPrinted>2017-06-14T10:31:00Z</cp:lastPrinted>
  <dcterms:modified xmlns:xsi="http://www.w3.org/2001/XMLSchema-instance" xsi:type="dcterms:W3CDTF">2017-06-20T08:38:00Z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St-2529/2016-10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