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2c788" w14:paraId="e42c788" w:rsidRDefault="00187406" w:rsidP="009B0DF0" w:rsidR="009B0DF0">
      <w:pPr>
        <w15:collapsed w:val="false"/>
      </w:pPr>
      <w:bookmarkStart w:name="_GoBack" w:id="0"/>
      <w:bookmarkEnd w:id="0"/>
      <w:r w:rsidRPr="00187406">
        <w:t xml:space="preserve">           </w:t>
      </w: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5E6976" w:rsidRPr="00C61EDF">
        <w:trPr>
          <w:trHeight w:val="2231"/>
        </w:trPr>
        <w:tc>
          <w:tcPr>
            <w:tcW w:type="dxa" w:w="3369"/>
            <w:vAlign w:val="center"/>
          </w:tcPr>
          <w:p w:rsidRDefault="005E6976" w:rsidP="00A66C00" w:rsidR="005E6976" w:rsidRPr="00C61EDF">
            <w:pPr>
              <w:spacing w:before="100"/>
              <w:jc w:val="center"/>
            </w:pPr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5E6976" w:rsidP="00A66C00" w:rsidR="005E6976" w:rsidRPr="00F24FD8">
            <w:pPr>
              <w:spacing w:before="100"/>
            </w:pPr>
            <w:r w:rsidRPr="00F24FD8">
              <w:t>REPUBLIKA HRVATSKA</w:t>
            </w:r>
          </w:p>
          <w:p w:rsidRDefault="005E6976" w:rsidP="00A66C00" w:rsidR="005E6976" w:rsidRPr="00F24FD8">
            <w:r w:rsidRPr="00F24FD8">
              <w:t>TRGOVAČKI SUD U SPLITU</w:t>
            </w:r>
          </w:p>
          <w:p w:rsidRDefault="005E6976" w:rsidP="00DA5B9D" w:rsidR="005E6976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5E6976" w:rsidP="00DA5B9D" w:rsidR="005E6976">
            <w:pPr>
              <w:jc w:val="both"/>
            </w:pPr>
          </w:p>
          <w:p w:rsidRDefault="005E6976" w:rsidP="00DA5B9D" w:rsidR="005E6976">
            <w:pPr>
              <w:jc w:val="both"/>
            </w:pPr>
          </w:p>
          <w:p w:rsidRDefault="005E6976" w:rsidP="00DA5B9D" w:rsidR="005E6976">
            <w:pPr>
              <w:jc w:val="both"/>
            </w:pPr>
          </w:p>
          <w:p w:rsidRDefault="005E6976" w:rsidP="00DA5B9D" w:rsidR="005E6976">
            <w:pPr>
              <w:jc w:val="right"/>
            </w:pPr>
          </w:p>
          <w:p w:rsidRDefault="005E6976" w:rsidP="00DA5B9D" w:rsidR="005E6976">
            <w:pPr>
              <w:jc w:val="right"/>
            </w:pPr>
          </w:p>
          <w:p w:rsidRDefault="005E6976" w:rsidP="00DA5B9D" w:rsidR="005E6976">
            <w:pPr>
              <w:jc w:val="right"/>
              <w:rPr>
                <w:noProof/>
              </w:rPr>
            </w:pPr>
          </w:p>
          <w:p w:rsidRDefault="005E6976" w:rsidP="00DA5B9D" w:rsidR="005E6976">
            <w:pPr>
              <w:jc w:val="right"/>
              <w:rPr>
                <w:noProof/>
              </w:rPr>
            </w:pPr>
          </w:p>
          <w:p w:rsidRDefault="005E6976" w:rsidP="00DA5B9D" w:rsidR="005E6976">
            <w:pPr>
              <w:jc w:val="right"/>
              <w:rPr>
                <w:noProof/>
              </w:rPr>
            </w:pPr>
          </w:p>
          <w:p w:rsidRDefault="005E6976" w:rsidP="00856325" w:rsidR="005E6976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856325">
              <w:rPr>
                <w:noProof/>
              </w:rPr>
              <w:t>2040</w:t>
            </w:r>
            <w:r>
              <w:rPr>
                <w:noProof/>
              </w:rPr>
              <w:t>/2016</w:t>
            </w:r>
          </w:p>
        </w:tc>
      </w:tr>
    </w:tbl>
    <w:p w:rsidRDefault="005E6976" w:rsidP="001045D2" w:rsidR="005E6976">
      <w:pPr>
        <w:pStyle w:val="Naslov1"/>
        <w:rPr>
          <w:b w:val="false"/>
        </w:rPr>
      </w:pPr>
    </w:p>
    <w:p w:rsidRDefault="0080375F" w:rsidP="001045D2" w:rsidR="0080375F">
      <w:pPr>
        <w:pStyle w:val="Naslov1"/>
        <w:rPr>
          <w:b w:val="false"/>
        </w:rPr>
      </w:pPr>
    </w:p>
    <w:p w:rsidRDefault="001045D2" w:rsidP="001045D2" w:rsidR="001045D2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1045D2" w:rsidP="001045D2" w:rsidR="001045D2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1045D2" w:rsidP="001045D2" w:rsidR="001045D2" w:rsidRPr="001536D6">
      <w:pPr>
        <w:jc w:val="both"/>
      </w:pPr>
    </w:p>
    <w:p w:rsidRDefault="001045D2" w:rsidP="001045D2" w:rsidR="001045D2">
      <w:pPr>
        <w:ind w:firstLine="708"/>
        <w:jc w:val="both"/>
      </w:pPr>
      <w:r w:rsidRPr="001045D2">
        <w:t xml:space="preserve">Trgovački sud u Splitu, po sutkinji Ani Golub Gruić, </w:t>
      </w:r>
      <w:r w:rsidR="00856325" w:rsidRPr="00856325">
        <w:t xml:space="preserve">u stečajnom postupku nad dužnikom ARHITEKTONSKO – GRAĐEVNI KAMEN DINARIT d.o.o. u stečaju, OIB: 92671429499, </w:t>
      </w:r>
      <w:r w:rsidR="00856325">
        <w:t xml:space="preserve">Vrlika, Radna zona Kosore </w:t>
      </w:r>
      <w:proofErr w:type="spellStart"/>
      <w:r w:rsidR="00856325">
        <w:t>bb</w:t>
      </w:r>
      <w:proofErr w:type="spellEnd"/>
      <w:r w:rsidR="00856325">
        <w:t>, 14</w:t>
      </w:r>
      <w:r w:rsidR="00856325" w:rsidRPr="00856325">
        <w:t>. veljače 2018.</w:t>
      </w:r>
    </w:p>
    <w:p w:rsidRDefault="00856325" w:rsidP="001045D2" w:rsidR="00856325" w:rsidRPr="001536D6">
      <w:pPr>
        <w:ind w:firstLine="708"/>
        <w:jc w:val="both"/>
      </w:pPr>
    </w:p>
    <w:p w:rsidRDefault="001045D2" w:rsidP="001045D2" w:rsidR="001045D2" w:rsidRPr="001536D6">
      <w:pPr>
        <w:jc w:val="center"/>
        <w:rPr>
          <w:bCs/>
        </w:rPr>
      </w:pPr>
      <w:r>
        <w:rPr>
          <w:bCs/>
        </w:rPr>
        <w:t>z a k l j u č i o   j e</w:t>
      </w:r>
    </w:p>
    <w:p w:rsidRDefault="001045D2" w:rsidP="001045D2" w:rsidR="001045D2">
      <w:pPr>
        <w:ind w:firstLine="708"/>
        <w:jc w:val="both"/>
      </w:pPr>
    </w:p>
    <w:p w:rsidRDefault="00856325" w:rsidP="00856325" w:rsidR="009B63D5">
      <w:pPr>
        <w:ind w:firstLine="708"/>
        <w:jc w:val="both"/>
      </w:pPr>
      <w:r>
        <w:t>Skupština vjerovnika</w:t>
      </w:r>
      <w:r w:rsidR="009B0DF0">
        <w:t xml:space="preserve"> određen</w:t>
      </w:r>
      <w:r>
        <w:t>a</w:t>
      </w:r>
      <w:r w:rsidR="009B0DF0">
        <w:t xml:space="preserve"> za </w:t>
      </w:r>
      <w:r w:rsidR="005E6976">
        <w:t>6. ožujka</w:t>
      </w:r>
      <w:r w:rsidR="00C85D0D">
        <w:t xml:space="preserve"> 201</w:t>
      </w:r>
      <w:r w:rsidR="005E6976">
        <w:t>8</w:t>
      </w:r>
      <w:r w:rsidR="00C85D0D">
        <w:t xml:space="preserve">. sa početkom u </w:t>
      </w:r>
      <w:r w:rsidR="005E6976">
        <w:t>09</w:t>
      </w:r>
      <w:r w:rsidR="001331FA">
        <w:t>:</w:t>
      </w:r>
      <w:r w:rsidR="005E6976">
        <w:t>0</w:t>
      </w:r>
      <w:r w:rsidR="001331FA">
        <w:t xml:space="preserve">0 </w:t>
      </w:r>
      <w:r w:rsidR="009B63D5" w:rsidRPr="001045D2">
        <w:t>sati</w:t>
      </w:r>
      <w:r w:rsidR="009B63D5">
        <w:t>,</w:t>
      </w:r>
      <w:r w:rsidR="00C370E2">
        <w:t xml:space="preserve"> preuriče se za</w:t>
      </w:r>
      <w:r w:rsidR="005E6976">
        <w:t xml:space="preserve"> </w:t>
      </w:r>
      <w:r>
        <w:t>6</w:t>
      </w:r>
      <w:r w:rsidR="005E6976" w:rsidRPr="005E6976">
        <w:t>. ožujka 2018</w:t>
      </w:r>
      <w:r w:rsidR="005E6976">
        <w:t xml:space="preserve">. u </w:t>
      </w:r>
      <w:r>
        <w:t>13:00</w:t>
      </w:r>
      <w:r w:rsidR="00C370E2">
        <w:t xml:space="preserve"> sati,</w:t>
      </w:r>
      <w:r w:rsidR="005E6976">
        <w:t xml:space="preserve"> </w:t>
      </w:r>
      <w:r>
        <w:t>koje ročište</w:t>
      </w:r>
      <w:r w:rsidR="0080375F">
        <w:t xml:space="preserve"> </w:t>
      </w:r>
      <w:r w:rsidR="009B63D5">
        <w:t xml:space="preserve">će se održati u </w:t>
      </w:r>
      <w:r w:rsidR="009B63D5" w:rsidRPr="009B63D5">
        <w:t xml:space="preserve">prostorijama Trgovačkog suda u Splitu, Sukoišanska 6, sudnica br. </w:t>
      </w:r>
      <w:r w:rsidR="009B63D5">
        <w:t>111/I.</w:t>
      </w:r>
    </w:p>
    <w:p w:rsidRDefault="001045D2" w:rsidP="00297112" w:rsidR="001045D2" w:rsidRPr="001536D6">
      <w:pPr>
        <w:spacing w:before="240"/>
        <w:jc w:val="center"/>
      </w:pPr>
      <w:r w:rsidRPr="001536D6">
        <w:t xml:space="preserve">U Splitu </w:t>
      </w:r>
      <w:r w:rsidR="00856325">
        <w:t>14. veljače</w:t>
      </w:r>
      <w:r w:rsidR="005E6976" w:rsidRPr="005E6976">
        <w:t xml:space="preserve"> 2018</w:t>
      </w:r>
      <w:r w:rsidR="009B0DF0">
        <w:t>.</w:t>
      </w:r>
    </w:p>
    <w:p w:rsidRDefault="001045D2" w:rsidP="001045D2" w:rsidR="001045D2" w:rsidRPr="001536D6">
      <w:pPr>
        <w:tabs>
          <w:tab w:pos="6949" w:val="left"/>
        </w:tabs>
      </w:pPr>
    </w:p>
    <w:p w:rsidRDefault="005E6976" w:rsidP="001045D2" w:rsidR="001045D2" w:rsidRPr="001536D6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>
        <w:rPr>
          <w:bCs/>
        </w:rPr>
        <w:t xml:space="preserve">  </w:t>
      </w:r>
      <w:r w:rsidRPr="001536D6">
        <w:rPr>
          <w:bCs/>
        </w:rPr>
        <w:t xml:space="preserve"> Sutkinja</w:t>
      </w:r>
    </w:p>
    <w:p w:rsidRDefault="005E6976" w:rsidP="00C370E2" w:rsidR="001331FA">
      <w:pPr>
        <w:ind w:left="6372"/>
        <w:jc w:val="center"/>
      </w:pPr>
      <w:r w:rsidRPr="001536D6">
        <w:rPr>
          <w:bCs/>
        </w:rPr>
        <w:t>Ana Golub Gruić</w:t>
      </w:r>
    </w:p>
    <w:p w:rsidRDefault="001045D2" w:rsidP="001045D2" w:rsidR="001045D2" w:rsidRPr="001536D6">
      <w:pPr>
        <w:jc w:val="right"/>
      </w:pPr>
    </w:p>
    <w:p w:rsidRDefault="001045D2" w:rsidP="001045D2" w:rsidR="001045D2" w:rsidRPr="001536D6">
      <w:pPr>
        <w:jc w:val="both"/>
        <w:rPr>
          <w:bCs/>
        </w:rPr>
      </w:pPr>
    </w:p>
    <w:p w:rsidRDefault="005E6976" w:rsidP="001045D2" w:rsidR="001045D2" w:rsidRPr="001536D6">
      <w:pPr>
        <w:jc w:val="both"/>
      </w:pPr>
      <w:r w:rsidRPr="001536D6">
        <w:rPr>
          <w:bCs/>
        </w:rPr>
        <w:t>Pouka o pravnom lijeku</w:t>
      </w:r>
      <w:r w:rsidR="001045D2" w:rsidRPr="001536D6">
        <w:rPr>
          <w:bCs/>
        </w:rPr>
        <w:t>:</w:t>
      </w:r>
      <w:r>
        <w:rPr>
          <w:bCs/>
        </w:rPr>
        <w:t xml:space="preserve"> </w:t>
      </w:r>
      <w:r w:rsidR="001045D2">
        <w:t>Protiv ovog zaključka</w:t>
      </w:r>
      <w:r w:rsidR="001045D2" w:rsidRPr="001536D6">
        <w:t xml:space="preserve"> nije dopuštena žalb</w:t>
      </w:r>
      <w:r w:rsidR="001045D2" w:rsidRPr="00C656DE">
        <w:t>a</w:t>
      </w:r>
      <w:r w:rsidR="001045D2">
        <w:t>.</w:t>
      </w:r>
    </w:p>
    <w:p w:rsidRDefault="001045D2" w:rsidP="001045D2" w:rsidR="001045D2"/>
    <w:p w:rsidRDefault="00C370E2" w:rsidP="00C370E2" w:rsidR="00C370E2">
      <w:pPr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>DNA:</w:t>
      </w:r>
    </w:p>
    <w:p w:rsidRDefault="00C370E2" w:rsidP="00C370E2" w:rsidR="00C370E2">
      <w:pPr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>- stečajno</w:t>
      </w:r>
      <w:r w:rsidR="00F24D4B">
        <w:rPr>
          <w:rFonts w:cstheme="minorBidi" w:eastAsiaTheme="minorHAnsi"/>
          <w:szCs w:val="22"/>
          <w:lang w:eastAsia="en-US"/>
        </w:rPr>
        <w:t>m</w:t>
      </w:r>
      <w:r w:rsidR="005E6976">
        <w:rPr>
          <w:rFonts w:cstheme="minorBidi" w:eastAsiaTheme="minorHAnsi"/>
          <w:szCs w:val="22"/>
          <w:lang w:eastAsia="en-US"/>
        </w:rPr>
        <w:t xml:space="preserve"> upravitelj</w:t>
      </w:r>
      <w:r w:rsidR="00F24D4B">
        <w:rPr>
          <w:rFonts w:cstheme="minorBidi" w:eastAsiaTheme="minorHAnsi"/>
          <w:szCs w:val="22"/>
          <w:lang w:eastAsia="en-US"/>
        </w:rPr>
        <w:t>u</w:t>
      </w:r>
    </w:p>
    <w:p w:rsidRDefault="00012F27" w:rsidP="00C370E2" w:rsidR="00C370E2">
      <w:pPr>
        <w:rPr>
          <w:rFonts w:cstheme="minorBidi" w:eastAsiaTheme="minorHAnsi"/>
          <w:lang w:eastAsia="en-US"/>
        </w:rPr>
      </w:pPr>
      <w:r>
        <w:rPr>
          <w:rFonts w:cstheme="minorBidi" w:eastAsiaTheme="minorHAnsi"/>
          <w:szCs w:val="22"/>
          <w:lang w:eastAsia="en-US"/>
        </w:rPr>
        <w:t xml:space="preserve">- </w:t>
      </w:r>
      <w:r w:rsidR="00C370E2">
        <w:rPr>
          <w:rFonts w:cstheme="minorBidi" w:eastAsiaTheme="minorHAnsi"/>
          <w:lang w:eastAsia="en-US"/>
        </w:rPr>
        <w:t>mrežna stranica</w:t>
      </w:r>
      <w:r w:rsidR="00C370E2" w:rsidRPr="00F37921">
        <w:rPr>
          <w:rFonts w:cstheme="minorBidi" w:eastAsiaTheme="minorHAnsi"/>
          <w:lang w:eastAsia="en-US"/>
        </w:rPr>
        <w:t xml:space="preserve"> e-Oglasna ploča sudova</w:t>
      </w:r>
    </w:p>
    <w:p w:rsidRDefault="00C370E2" w:rsidP="00C370E2" w:rsidR="00C370E2" w:rsidRPr="001045D2">
      <w:pPr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lang w:eastAsia="en-US"/>
        </w:rPr>
        <w:t>- u spis</w:t>
      </w:r>
    </w:p>
    <w:p w:rsidRDefault="00C370E2" w:rsidP="001045D2" w:rsidR="00C370E2" w:rsidRPr="001536D6"/>
    <w:sectPr w:rsidSect="00C85D0D" w:rsidR="00C370E2" w:rsidRPr="001536D6"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78A7" w:rsidR="004978A7">
      <w:r>
        <w:separator/>
      </w:r>
    </w:p>
  </w:endnote>
  <w:endnote w:id="0" w:type="continuationSeparator">
    <w:p w:rsidRDefault="004978A7" w:rsidR="004978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78A7" w:rsidR="004978A7">
      <w:r>
        <w:separator/>
      </w:r>
    </w:p>
  </w:footnote>
  <w:footnote w:id="0" w:type="continuationSeparator">
    <w:p w:rsidRDefault="004978A7" w:rsidR="004978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58900816"/>
      <w:docPartObj>
        <w:docPartGallery w:val="Page Numbers (Top of Page)"/>
        <w:docPartUnique/>
      </w:docPartObj>
    </w:sdtPr>
    <w:sdtEndPr/>
    <w:sdtContent>
      <w:p w:rsidRDefault="00C85D0D" w:rsidP="00297112" w:rsidR="00C85D0D">
        <w:pPr>
          <w:pStyle w:val="Zaglavlje"/>
          <w:ind w:firstLine="141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6325">
          <w:rPr>
            <w:noProof/>
          </w:rPr>
          <w:t>2</w:t>
        </w:r>
        <w:r>
          <w:fldChar w:fldCharType="end"/>
        </w:r>
        <w:r w:rsidR="00297112">
          <w:tab/>
          <w:t>Poslovni broj: 11.St-</w:t>
        </w:r>
        <w:r w:rsidR="00856325">
          <w:t>2040</w:t>
        </w:r>
        <w:r w:rsidR="00297112">
          <w:t>/2016</w:t>
        </w:r>
      </w:p>
    </w:sdtContent>
  </w:sdt>
  <w:p w:rsidRDefault="00E74386" w:rsidP="00E74386" w:rsidR="00E74386" w:rsidRPr="00A83E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A057A6B"/>
    <w:multiLevelType w:val="hybridMultilevel"/>
    <w:tmpl w:val="D90E8AC2"/>
    <w:lvl w:tplc="98C8ABB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1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12F27"/>
    <w:rsid w:val="00036E7B"/>
    <w:rsid w:val="00040D56"/>
    <w:rsid w:val="00042910"/>
    <w:rsid w:val="00050A7A"/>
    <w:rsid w:val="00077A9F"/>
    <w:rsid w:val="00094D44"/>
    <w:rsid w:val="000D3459"/>
    <w:rsid w:val="001045D2"/>
    <w:rsid w:val="001150C1"/>
    <w:rsid w:val="00117521"/>
    <w:rsid w:val="001331FA"/>
    <w:rsid w:val="0014686E"/>
    <w:rsid w:val="001536D6"/>
    <w:rsid w:val="0016336C"/>
    <w:rsid w:val="00165B54"/>
    <w:rsid w:val="00166BD1"/>
    <w:rsid w:val="00174A90"/>
    <w:rsid w:val="00187406"/>
    <w:rsid w:val="001935CE"/>
    <w:rsid w:val="001A69A5"/>
    <w:rsid w:val="001C320E"/>
    <w:rsid w:val="001E65C2"/>
    <w:rsid w:val="0020532F"/>
    <w:rsid w:val="002517CB"/>
    <w:rsid w:val="00286EF8"/>
    <w:rsid w:val="00297112"/>
    <w:rsid w:val="002A47D9"/>
    <w:rsid w:val="002B2E5B"/>
    <w:rsid w:val="002C2422"/>
    <w:rsid w:val="002F4DA4"/>
    <w:rsid w:val="002F74CC"/>
    <w:rsid w:val="0031382F"/>
    <w:rsid w:val="00314C40"/>
    <w:rsid w:val="003203D7"/>
    <w:rsid w:val="00341686"/>
    <w:rsid w:val="0035772B"/>
    <w:rsid w:val="00387D0A"/>
    <w:rsid w:val="00397D07"/>
    <w:rsid w:val="003B61A7"/>
    <w:rsid w:val="003E598E"/>
    <w:rsid w:val="004538FE"/>
    <w:rsid w:val="00466597"/>
    <w:rsid w:val="00466DD1"/>
    <w:rsid w:val="00496761"/>
    <w:rsid w:val="004978A7"/>
    <w:rsid w:val="004A019C"/>
    <w:rsid w:val="004A7A8D"/>
    <w:rsid w:val="004D4E07"/>
    <w:rsid w:val="004E6A3C"/>
    <w:rsid w:val="004F4308"/>
    <w:rsid w:val="00557055"/>
    <w:rsid w:val="00580C41"/>
    <w:rsid w:val="00581C68"/>
    <w:rsid w:val="00592E28"/>
    <w:rsid w:val="005A24F2"/>
    <w:rsid w:val="005E6976"/>
    <w:rsid w:val="005F0D18"/>
    <w:rsid w:val="00602AB1"/>
    <w:rsid w:val="00622E57"/>
    <w:rsid w:val="00645D4E"/>
    <w:rsid w:val="00676393"/>
    <w:rsid w:val="006926CD"/>
    <w:rsid w:val="00693D2B"/>
    <w:rsid w:val="006A4243"/>
    <w:rsid w:val="006A46FA"/>
    <w:rsid w:val="006B1C7C"/>
    <w:rsid w:val="006C3A59"/>
    <w:rsid w:val="006C489E"/>
    <w:rsid w:val="006D4E0B"/>
    <w:rsid w:val="00707DDE"/>
    <w:rsid w:val="0071164B"/>
    <w:rsid w:val="007207C0"/>
    <w:rsid w:val="00726B5E"/>
    <w:rsid w:val="007308A0"/>
    <w:rsid w:val="00730D04"/>
    <w:rsid w:val="007722C5"/>
    <w:rsid w:val="007766FD"/>
    <w:rsid w:val="00792667"/>
    <w:rsid w:val="007A275E"/>
    <w:rsid w:val="007A4EE9"/>
    <w:rsid w:val="007A5981"/>
    <w:rsid w:val="007B4AAD"/>
    <w:rsid w:val="007B6631"/>
    <w:rsid w:val="007D4413"/>
    <w:rsid w:val="007D6524"/>
    <w:rsid w:val="007D6B54"/>
    <w:rsid w:val="0080375F"/>
    <w:rsid w:val="00811DC8"/>
    <w:rsid w:val="00831454"/>
    <w:rsid w:val="008457A6"/>
    <w:rsid w:val="00847A11"/>
    <w:rsid w:val="008525AA"/>
    <w:rsid w:val="00856325"/>
    <w:rsid w:val="0088678F"/>
    <w:rsid w:val="00887D6B"/>
    <w:rsid w:val="00893DFA"/>
    <w:rsid w:val="0089595F"/>
    <w:rsid w:val="008A2508"/>
    <w:rsid w:val="008A7A23"/>
    <w:rsid w:val="008B2DD7"/>
    <w:rsid w:val="008F3E8C"/>
    <w:rsid w:val="00903A43"/>
    <w:rsid w:val="009074F3"/>
    <w:rsid w:val="009438FF"/>
    <w:rsid w:val="00955F32"/>
    <w:rsid w:val="0096437B"/>
    <w:rsid w:val="00996677"/>
    <w:rsid w:val="009B0DF0"/>
    <w:rsid w:val="009B3D31"/>
    <w:rsid w:val="009B4A11"/>
    <w:rsid w:val="009B63D5"/>
    <w:rsid w:val="009B6B77"/>
    <w:rsid w:val="009C47EF"/>
    <w:rsid w:val="009C50E9"/>
    <w:rsid w:val="009F066F"/>
    <w:rsid w:val="009F7F23"/>
    <w:rsid w:val="00A27C6E"/>
    <w:rsid w:val="00A77160"/>
    <w:rsid w:val="00A81D5F"/>
    <w:rsid w:val="00A83EBE"/>
    <w:rsid w:val="00A84975"/>
    <w:rsid w:val="00AA4369"/>
    <w:rsid w:val="00AC5624"/>
    <w:rsid w:val="00AC7BF1"/>
    <w:rsid w:val="00AC7EDC"/>
    <w:rsid w:val="00AD48A2"/>
    <w:rsid w:val="00AE0EB9"/>
    <w:rsid w:val="00AE3D40"/>
    <w:rsid w:val="00AF3C39"/>
    <w:rsid w:val="00B13BA4"/>
    <w:rsid w:val="00B30EE8"/>
    <w:rsid w:val="00B476ED"/>
    <w:rsid w:val="00B50560"/>
    <w:rsid w:val="00B727C6"/>
    <w:rsid w:val="00B74B06"/>
    <w:rsid w:val="00B76076"/>
    <w:rsid w:val="00BA7E62"/>
    <w:rsid w:val="00BC0D76"/>
    <w:rsid w:val="00C04733"/>
    <w:rsid w:val="00C12105"/>
    <w:rsid w:val="00C25CFF"/>
    <w:rsid w:val="00C30849"/>
    <w:rsid w:val="00C370E2"/>
    <w:rsid w:val="00C42D43"/>
    <w:rsid w:val="00C55568"/>
    <w:rsid w:val="00C656DE"/>
    <w:rsid w:val="00C85D0D"/>
    <w:rsid w:val="00CA3B82"/>
    <w:rsid w:val="00CA7C9A"/>
    <w:rsid w:val="00CB4AD1"/>
    <w:rsid w:val="00CF0F94"/>
    <w:rsid w:val="00D40C23"/>
    <w:rsid w:val="00D60771"/>
    <w:rsid w:val="00D63C5B"/>
    <w:rsid w:val="00DC4015"/>
    <w:rsid w:val="00E320AB"/>
    <w:rsid w:val="00E37760"/>
    <w:rsid w:val="00E513FE"/>
    <w:rsid w:val="00E64628"/>
    <w:rsid w:val="00E74386"/>
    <w:rsid w:val="00E85570"/>
    <w:rsid w:val="00E86D95"/>
    <w:rsid w:val="00ED29AB"/>
    <w:rsid w:val="00F24D4B"/>
    <w:rsid w:val="00F41932"/>
    <w:rsid w:val="00F46E76"/>
    <w:rsid w:val="00F67631"/>
    <w:rsid w:val="00F72C1C"/>
    <w:rsid w:val="00FB57F1"/>
    <w:rsid w:val="00FC6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uiPriority w:val="99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9B0DF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116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16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16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16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16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uiPriority w:val="99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9B0DF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116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16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16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16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16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2040</izvorni_sadrzaj>
    <derivirana_varijabla naziv="DomainObject.Predmet.Broj_1">2040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2016.</izvorni_sadrzaj>
    <derivirana_varijabla naziv="DomainObject.Predmet.DatumOsnivanja_1">28.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ZAPRIMLJEN NOVI PRIJEDLOG POD POSLOVNIM BROJEM 12 St-1516/2016</izvorni_sadrzaj>
    <derivirana_varijabla naziv="DomainObject.Predmet.Opis_1">ZAPRIMLJEN NOVI PRIJEDLOG POD POSLOVNIM BROJEM 12 St-1516/2016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St-2040/2016</izvorni_sadrzaj>
    <derivirana_varijabla naziv="DomainObject.Predmet.OznakaBroj_1">St-2040/2016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ARHITEKTONSKO - GRAĐEVNI KAMEN DINARIT za eksploataciju i obradu kamena, društvo s ograničenom odgovornošću</izvorni_sadrzaj>
    <derivirana_varijabla naziv="DomainObject.Predmet.ProtustrankaFormated_1">  ARHITEKTONSKO - GRAĐEVNI KAMEN DINARIT za eksploataciju i obradu kamena, društvo s ograničenom odgovornošću</derivirana_varijabla>
  </DomainObject.Predmet.ProtustrankaFormated>
  <DomainObject.Predmet.ProtustrankaFormatedOIB>
    <izvorni_sadrzaj>  ARHITEKTONSKO - GRAĐEVNI KAMEN DINARIT za eksploataciju i obradu kamena, društvo s ograničenom odgovornošću, OIB 92671429499</izvorni_sadrzaj>
    <derivirana_varijabla naziv="DomainObject.Predmet.ProtustrankaFormatedOIB_1">  ARHITEKTONSKO - GRAĐEVNI KAMEN DINARIT za eksploataciju i obradu kamena, društvo s ograničenom odgovornošću, OIB 92671429499</derivirana_varijabla>
  </DomainObject.Predmet.ProtustrankaFormatedOIB>
  <DomainObject.Predmet.ProtustrankaFormatedWithAdress>
    <izvorni_sadrzaj> ARHITEKTONSKO - GRAĐEVNI KAMEN DINARIT za eksploataciju i obradu kamena, društvo s ograničenom odgovornošću, Radna Zona Kosore/bb, 21236 Vrlika</izvorni_sadrzaj>
    <derivirana_varijabla naziv="DomainObject.Predmet.ProtustrankaFormatedWithAdress_1"> ARHITEKTONSKO - GRAĐEVNI KAMEN DINARIT za eksploataciju i obradu kamena, društvo s ograničenom odgovornošću, Radna Zona Kosore/bb, 21236 Vrlika</derivirana_varijabla>
  </DomainObject.Predmet.ProtustrankaFormatedWithAdress>
  <DomainObject.Predmet.ProtustrankaFormatedWithAdressOIB>
    <izvorni_sadrzaj> ARHITEKTONSKO - GRAĐEVNI KAMEN DINARIT za eksploataciju i obradu kamena, društvo s ograničenom odgovornošću, OIB 92671429499, Radna Zona Kosore/bb, 21236 Vrlika</izvorni_sadrzaj>
    <derivirana_varijabla naziv="DomainObject.Predmet.ProtustrankaFormatedWithAdressOIB_1"> ARHITEKTONSKO - GRAĐEVNI KAMEN DINARIT za eksploataciju i obradu kamena, društvo s ograničenom odgovornošću, OIB 92671429499, Radna Zona Kosore/bb, 21236 Vrlika</derivirana_varijabla>
  </DomainObject.Predmet.ProtustrankaFormatedWithAdressOIB>
  <DomainObject.Predmet.ProtustrankaWithAdress>
    <izvorni_sadrzaj>ARHITEKTONSKO - GRAĐEVNI KAMEN DINARIT za eksploataciju i obradu kamena, društvo s ograničenom odgovornošću Radna Zona Kosore/bb, 21236 Vrlika</izvorni_sadrzaj>
    <derivirana_varijabla naziv="DomainObject.Predmet.ProtustrankaWithAdress_1">ARHITEKTONSKO - GRAĐEVNI KAMEN DINARIT za eksploataciju i obradu kamena, društvo s ograničenom odgovornošću Radna Zona Kosore/bb, 21236 Vrlika</derivirana_varijabla>
  </DomainObject.Predmet.ProtustrankaWithAdress>
  <DomainObject.Predmet.ProtustrankaWithAdressOIB>
    <izvorni_sadrzaj>ARHITEKTONSKO - GRAĐEVNI KAMEN DINARIT za eksploataciju i obradu kamena, društvo s ograničenom odgovornošću, OIB 92671429499, Radna Zona Kosore/bb, 21236 Vrlika</izvorni_sadrzaj>
    <derivirana_varijabla naziv="DomainObject.Predmet.ProtustrankaWithAdressOIB_1">ARHITEKTONSKO - GRAĐEVNI KAMEN DINARIT za eksploataciju i obradu kamena, društvo s ograničenom odgovornošću, OIB 92671429499, Radna Zona Kosore/bb, 21236 Vrlika</derivirana_varijabla>
  </DomainObject.Predmet.ProtustrankaWithAdressOIB>
  <DomainObject.Predmet.ProtustrankaNazivFormated>
    <izvorni_sadrzaj>ARHITEKTONSKO - GRAĐEVNI KAMEN DINARIT za eksploataciju i obradu kamena, društvo s ograničenom odgovornošću</izvorni_sadrzaj>
    <derivirana_varijabla naziv="DomainObject.Predmet.ProtustrankaNazivFormated_1">ARHITEKTONSKO - GRAĐEVNI KAMEN DINARIT za eksploataciju i obradu kamena, društvo s ograničenom odgovornošću</derivirana_varijabla>
  </DomainObject.Predmet.ProtustrankaNazivFormated>
  <DomainObject.Predmet.ProtustrankaNazivFormatedOIB>
    <izvorni_sadrzaj>ARHITEKTONSKO - GRAĐEVNI KAMEN DINARIT za eksploataciju i obradu kamena, društvo s ograničenom odgovornošću, OIB 92671429499</izvorni_sadrzaj>
    <derivirana_varijabla naziv="DomainObject.Predmet.ProtustrankaNazivFormatedOIB_1">ARHITEKTONSKO - GRAĐEVNI KAMEN DINARIT za eksploataciju i obradu kamena, društvo s ograničenom odgovornošću, OIB 92671429499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17. siječnja 2018.</izvorni_sadrzaj>
    <derivirana_varijabla naziv="DomainObject.Predmet.SpisIzvanSuda.DatumIzlazaSpisa_1">17. siječnja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>91832.24</izvorni_sadrzaj>
    <derivirana_varijabla naziv="DomainObject.Predmet.TrenutnaVrijednost_1">91832.24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ARHITEKTONSKO - GRAĐEVNI KAMEN DINARIT za eksploataciju i obradu kamena, društvo s ograničenom odgovornošću</item>
    </izvorni_sadrzaj>
    <derivirana_varijabla naziv="DomainObject.Predmet.ProtuStrankaListFormated_1">
      <item>ARHITEKTONSKO - GRAĐEVNI KAMEN DINARIT za eksploataciju i obradu kamena, društvo s ograničenom odgovornošću</item>
    </derivirana_varijabla>
  </DomainObject.Predmet.ProtuStrankaListFormated>
  <DomainObject.Predmet.ProtuStrankaListFormatedOIB>
    <izvorni_sadrzaj>
      <item>ARHITEKTONSKO - GRAĐEVNI KAMEN DINARIT za eksploataciju i obradu kamena, društvo s ograničenom odgovornošću, OIB 92671429499</item>
    </izvorni_sadrzaj>
    <derivirana_varijabla naziv="DomainObject.Predmet.ProtuStrankaListFormatedOIB_1">
      <item>ARHITEKTONSKO - GRAĐEVNI KAMEN DINARIT za eksploataciju i obradu kamena, društvo s ograničenom odgovornošću, OIB 92671429499</item>
    </derivirana_varijabla>
  </DomainObject.Predmet.ProtuStrankaListFormatedOIB>
  <DomainObject.Predmet.ProtuStrankaListFormatedWithAdress>
    <izvorni_sadrzaj>
      <item>ARHITEKTONSKO - GRAĐEVNI KAMEN DINARIT za eksploataciju i obradu kamena, društvo s ograničenom odgovornošću, Radna Zona Kosore/bb, 21236 Vrlika</item>
    </izvorni_sadrzaj>
    <derivirana_varijabla naziv="DomainObject.Predmet.ProtuStrankaListFormatedWithAdress_1">
      <item>ARHITEKTONSKO - GRAĐEVNI KAMEN DINARIT za eksploataciju i obradu kamena, društvo s ograničenom odgovornošću, Radna Zona Kosore/bb, 21236 Vrlika</item>
    </derivirana_varijabla>
  </DomainObject.Predmet.ProtuStrankaListFormatedWithAdress>
  <DomainObject.Predmet.ProtuStrankaListFormatedWithAdressOIB>
    <izvorni_sadrzaj>
      <item>ARHITEKTONSKO - GRAĐEVNI KAMEN DINARIT za eksploataciju i obradu kamena, društvo s ograničenom odgovornošću, OIB 92671429499, Radna Zona Kosore/bb, 21236 Vrlika</item>
    </izvorni_sadrzaj>
    <derivirana_varijabla naziv="DomainObject.Predmet.ProtuStrankaListFormatedWithAdressOIB_1">
      <item>ARHITEKTONSKO - GRAĐEVNI KAMEN DINARIT za eksploataciju i obradu kamena, društvo s ograničenom odgovornošću, OIB 92671429499, Radna Zona Kosore/bb, 21236 Vrlika</item>
    </derivirana_varijabla>
  </DomainObject.Predmet.ProtuStrankaListFormatedWithAdressOIB>
  <DomainObject.Predmet.ProtuStrankaListNazivFormated>
    <izvorni_sadrzaj>
      <item>ARHITEKTONSKO - GRAĐEVNI KAMEN DINARIT za eksploataciju i obradu kamena, društvo s ograničenom odgovornošću</item>
    </izvorni_sadrzaj>
    <derivirana_varijabla naziv="DomainObject.Predmet.ProtuStrankaListNazivFormated_1">
      <item>ARHITEKTONSKO - GRAĐEVNI KAMEN DINARIT za eksploataciju i obradu kamena, društvo s ograničenom odgovornošću</item>
    </derivirana_varijabla>
  </DomainObject.Predmet.ProtuStrankaListNazivFormated>
  <DomainObject.Predmet.ProtuStrankaListNazivFormatedOIB>
    <izvorni_sadrzaj>
      <item>ARHITEKTONSKO - GRAĐEVNI KAMEN DINARIT za eksploataciju i obradu kamena, društvo s ograničenom odgovornošću, OIB 92671429499</item>
    </izvorni_sadrzaj>
    <derivirana_varijabla naziv="DomainObject.Predmet.ProtuStrankaListNazivFormatedOIB_1">
      <item>ARHITEKTONSKO - GRAĐEVNI KAMEN DINARIT za eksploataciju i obradu kamena, društvo s ograničenom odgovornošću, OIB 92671429499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Željko Ćurko</item>
    </izvorni_sadrzaj>
    <derivirana_varijabla naziv="DomainObject.Predmet.OstaliListFormated_1">
      <item>Županijsko državno odvjetništvo u Splitu punomoćnik sudionika u postupku Ministarstvo financija RH</item>
      <item>Željko Ćurko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Željko Ćurko, OIB 74050896838</item>
    </izvorni_sadrzaj>
    <derivirana_varijabla naziv="DomainObject.Predmet.OstaliListFormatedOIB_1">
      <item>Županijsko državno odvjetništvo u Splitu punomoćnik sudionika u postupku Ministarstvo financija RH</item>
      <item>Željko Ćurko, OIB 74050896838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Željko Ćurko, Kupreška 6, 22300 Knin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Željko Ćurko, Kupreška 6, 22300 Knin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  <item>Željko Ćurko, OIB 74050896838, Kupreška 6, 22300 Knin</item>
    </izvorni_sadrzaj>
    <derivirana_varijabla naziv="DomainObject.Predmet.OstaliListFormatedWithAdressOIB_1">
      <item>Županijsko državno odvjetništvo u Splitu, Gundulićeva 29a, 21000 Split punomoćnik sudionika u postupku Ministarstvo financija RH</item>
      <item>Željko Ćurko, OIB 74050896838, Kupreška 6, 22300 Knin</item>
    </derivirana_varijabla>
  </DomainObject.Predmet.OstaliListFormatedWithAdressOIB>
  <DomainObject.Predmet.OstaliListNazivFormated>
    <izvorni_sadrzaj>
      <item>Županijsko državno odvjetništvo u Splitu</item>
      <item>Željko Ćurko</item>
    </izvorni_sadrzaj>
    <derivirana_varijabla naziv="DomainObject.Predmet.OstaliListNazivFormated_1">
      <item>Županijsko državno odvjetništvo u Splitu</item>
      <item>Željko Ćurko</item>
    </derivirana_varijabla>
  </DomainObject.Predmet.OstaliListNazivFormated>
  <DomainObject.Predmet.OstaliListNazivFormatedOIB>
    <izvorni_sadrzaj>
      <item>Županijsko državno odvjetništvo u Splitu</item>
      <item>Željko Ćurko, OIB 74050896838</item>
    </izvorni_sadrzaj>
    <derivirana_varijabla naziv="DomainObject.Predmet.OstaliListNazivFormatedOIB_1">
      <item>Županijsko državno odvjetništvo u Splitu</item>
      <item>Željko Ćurko, OIB 74050896838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ARHITEKTONSKO - GRAĐEVNI KAMEN DINARIT za eksploataciju i obradu kamena, društvo s ograničenom odgovornošću</izvorni_sadrzaj>
    <derivirana_varijabla naziv="DomainObject.Predmet.ProtustrankaIDrugi_1">ARHITEKTONSKO - GRAĐEVNI KAMEN DINARIT za eksploataciju i obradu kamena, društvo s ograničenom odgovornošću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ARHITEKTONSKO - GRAĐEVNI KAMEN DINARIT za eksploataciju i obradu kamena, društvo s ograničenom odgovornošću, OIB 92671429499, Radna Zona Kosore/bb, 21236 Vrlika</izvorni_sadrzaj>
    <derivirana_varijabla naziv="DomainObject.Predmet.ProtustrankaIDrugiAdressOIB_1">ARHITEKTONSKO - GRAĐEVNI KAMEN DINARIT za eksploataciju i obradu kamena, društvo s ograničenom odgovornošću, OIB 92671429499, Radna Zona Kosore/bb, 21236 Vrlika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ARHITEKTONSKO - GRAĐEVNI KAMEN DINARIT za eksploataciju i obradu kamena, društvo s ograničenom odgovornošću</item>
      <item>FINANCIJSKA AGENCIJA, RC SPLIT</item>
      <item>Ministarstvo financija RH</item>
      <item>Županijsko državno odvjetništvo u Splitu</item>
      <item>Željko Ćurko</item>
    </izvorni_sadrzaj>
    <derivirana_varijabla naziv="DomainObject.Predmet.SudioniciListNaziv_1">
      <item>ARHITEKTONSKO - GRAĐEVNI KAMEN DINARIT za eksploataciju i obradu kamena, društvo s ograničenom odgovornošću</item>
      <item>FINANCIJSKA AGENCIJA, RC SPLIT</item>
      <item>Ministarstvo financija RH</item>
      <item>Županijsko državno odvjetništvo u Splitu</item>
      <item>Željko Ćurko</item>
    </derivirana_varijabla>
  </DomainObject.Predmet.SudioniciListNaziv>
  <DomainObject.Predmet.SudioniciListAdressOIB>
    <izvorni_sadrzaj>
      <item>ARHITEKTONSKO - GRAĐEVNI KAMEN DINARIT za eksploataciju i obradu kamena, društvo s ograničenom odgovornošću, OIB 92671429499, Radna Zona Kosore/bb,21236 Vrlika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Željko Ćurko, OIB 74050896838, Kupreška 6,22300 Knin</item>
    </izvorni_sadrzaj>
    <derivirana_varijabla naziv="DomainObject.Predmet.SudioniciListAdressOIB_1">
      <item>ARHITEKTONSKO - GRAĐEVNI KAMEN DINARIT za eksploataciju i obradu kamena, društvo s ograničenom odgovornošću, OIB 92671429499, Radna Zona Kosore/bb,21236 Vrlika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Željko Ćurko, OIB 74050896838, Kupreška 6,22300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92671429499</item>
      <item>, OIB 85821130368</item>
      <item>, OIB 18683136487</item>
      <item>, OIB null</item>
      <item>, OIB 74050896838</item>
    </izvorni_sadrzaj>
    <derivirana_varijabla naziv="DomainObject.Predmet.SudioniciListNazivOIB_1">
      <item>, OIB 92671429499</item>
      <item>, OIB 85821130368</item>
      <item>, OIB 18683136487</item>
      <item>, OIB null</item>
      <item>, OIB 74050896838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Bučan, OIB 76689754975, Don Petra Peroša 6 Mravince</item>
    </izvorni_sadrzaj>
    <derivirana_varijabla naziv="DomainObject.Predmet.StecajniUpraviteljiListAddressOIB_1">
      <item>Ivo Bučan, OIB 76689754975, Don Petra Peroša 6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99FD8B-0806-4322-ADE8-A2CAB645D4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149</properties:Words>
  <properties:Characters>649</properties:Characters>
  <properties:Lines>40</properties:Lines>
  <properties:Paragraphs>17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2017-03-27T07:56:00Z</dcterms:created>
  <dc:creator>nmarunica</dc:creator>
  <cp:lastModifiedBy>Ana Golub Gruić</cp:lastModifiedBy>
  <cp:lastPrinted>2018-02-14T07:29:00Z</cp:lastPrinted>
  <dcterms:modified xmlns:xsi="http://www.w3.org/2001/XMLSchema-instance" xsi:type="dcterms:W3CDTF">2018-02-14T08:29:00Z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