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344FB0" w:rsidRPr="00344FB0">
        <w:tc>
          <w:tcPr>
            <w:tcW w:type="dxa" w:w="3060"/>
          </w:tcPr>
          <w:p w:rsidRDefault="00344FB0" w:rsidP="00344FB0" w:rsidR="00344FB0" w:rsidRPr="00344FB0">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344FB0">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344FB0" w:rsidP="00344FB0" w:rsidR="00344FB0" w:rsidRPr="00344FB0">
            <w:pPr>
              <w:keepNext/>
              <w:tabs>
                <w:tab w:pos="2520" w:val="center"/>
                <w:tab w:pos="6840" w:val="left"/>
              </w:tabs>
              <w:spacing w:lineRule="auto" w:line="240" w:after="0"/>
              <w:jc w:val="center"/>
              <w:outlineLvl w:val="1"/>
              <w:rPr>
                <w:rFonts w:cs="Times New Roman" w:eastAsia="Times New Roman"/>
                <w:szCs w:val="24"/>
                <w:lang w:eastAsia="hr-HR"/>
              </w:rPr>
            </w:pPr>
            <w:r w:rsidRPr="00344FB0">
              <w:rPr>
                <w:rFonts w:cs="Times New Roman" w:eastAsia="Times New Roman"/>
                <w:szCs w:val="24"/>
                <w:lang w:eastAsia="hr-HR"/>
              </w:rPr>
              <w:t>REPUBLIKA HRVATSKA</w:t>
            </w:r>
          </w:p>
          <w:p w:rsidRDefault="00344FB0" w:rsidP="00344FB0" w:rsidR="00344FB0" w:rsidRPr="00344FB0">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344FB0">
              <w:rPr>
                <w:rFonts w:cs="Times New Roman" w:eastAsia="Times New Roman"/>
                <w:szCs w:val="24"/>
                <w:lang w:eastAsia="hr-HR"/>
              </w:rPr>
              <w:t>Trgovački sud u Zagrebu</w:t>
            </w:r>
          </w:p>
          <w:p w:rsidRDefault="00344FB0" w:rsidP="00344FB0" w:rsidR="00344FB0" w:rsidRPr="00344FB0">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344FB0">
              <w:rPr>
                <w:rFonts w:cs="Times New Roman" w:eastAsia="Times New Roman"/>
                <w:szCs w:val="24"/>
                <w:lang w:eastAsia="hr-HR"/>
              </w:rPr>
              <w:t>Zagreb, Amruševa 2/II</w:t>
            </w:r>
          </w:p>
        </w:tc>
      </w:tr>
    </w:tbl>
    <w:p w14:textId="2b41346" w14:paraId="2b41346" w:rsidRDefault="00344FB0" w:rsidP="00344FB0" w:rsidR="00344FB0" w:rsidRPr="00344FB0">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344FB0" w:rsidP="00344FB0" w:rsidR="00344FB0" w:rsidRPr="00344FB0">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344FB0">
        <w:rPr>
          <w:rFonts w:cs="Times New Roman" w:eastAsia="Times New Roman"/>
          <w:b/>
          <w:szCs w:val="20"/>
          <w:lang w:eastAsia="hr-HR"/>
        </w:rPr>
        <w:tab/>
      </w:r>
      <w:r w:rsidRPr="00344FB0">
        <w:rPr>
          <w:rFonts w:cs="Times New Roman" w:eastAsia="Times New Roman"/>
          <w:b/>
          <w:szCs w:val="20"/>
          <w:lang w:eastAsia="hr-HR"/>
        </w:rPr>
        <w:tab/>
      </w:r>
      <w:r w:rsidRPr="00344FB0">
        <w:rPr>
          <w:rFonts w:cs="Times New Roman" w:eastAsia="Times New Roman"/>
          <w:b/>
          <w:szCs w:val="20"/>
          <w:lang w:eastAsia="hr-HR"/>
        </w:rPr>
        <w:tab/>
      </w:r>
      <w:r w:rsidRPr="00344FB0">
        <w:rPr>
          <w:rFonts w:cs="Times New Roman" w:eastAsia="Times New Roman"/>
          <w:b/>
          <w:szCs w:val="20"/>
          <w:lang w:eastAsia="hr-HR"/>
        </w:rPr>
        <w:tab/>
      </w:r>
      <w:r w:rsidRPr="00344FB0">
        <w:rPr>
          <w:rFonts w:cs="Times New Roman" w:eastAsia="Times New Roman"/>
          <w:b/>
          <w:szCs w:val="20"/>
          <w:lang w:eastAsia="hr-HR"/>
        </w:rPr>
        <w:tab/>
      </w:r>
      <w:r w:rsidRPr="00344FB0">
        <w:rPr>
          <w:rFonts w:cs="Times New Roman" w:eastAsia="Times New Roman"/>
          <w:b/>
          <w:szCs w:val="20"/>
          <w:lang w:eastAsia="hr-HR"/>
        </w:rPr>
        <w:tab/>
      </w:r>
      <w:r w:rsidRPr="00344FB0">
        <w:rPr>
          <w:rFonts w:cs="Times New Roman" w:eastAsia="Times New Roman"/>
          <w:b/>
          <w:szCs w:val="20"/>
          <w:lang w:eastAsia="hr-HR"/>
        </w:rPr>
        <w:tab/>
      </w:r>
      <w:r w:rsidRPr="00344FB0">
        <w:rPr>
          <w:rFonts w:cs="Times New Roman" w:eastAsia="Times New Roman"/>
          <w:b/>
          <w:szCs w:val="20"/>
          <w:lang w:eastAsia="hr-HR"/>
        </w:rPr>
        <w:tab/>
      </w:r>
      <w:r w:rsidRPr="00344FB0">
        <w:rPr>
          <w:rFonts w:cs="Times New Roman" w:eastAsia="Times New Roman"/>
          <w:b/>
          <w:szCs w:val="20"/>
          <w:lang w:eastAsia="hr-HR"/>
        </w:rPr>
        <w:tab/>
        <w:t xml:space="preserve">  </w:t>
      </w:r>
      <w:r w:rsidRPr="00344FB0">
        <w:rPr>
          <w:rFonts w:cs="Times New Roman" w:eastAsia="Times New Roman"/>
          <w:szCs w:val="20"/>
          <w:lang w:eastAsia="hr-HR"/>
        </w:rPr>
        <w:t>56.</w:t>
      </w:r>
      <w:r w:rsidRPr="00344FB0">
        <w:rPr>
          <w:rFonts w:cs="Times New Roman" w:eastAsia="Times New Roman"/>
          <w:b/>
          <w:szCs w:val="20"/>
          <w:lang w:eastAsia="hr-HR"/>
        </w:rPr>
        <w:t xml:space="preserve"> </w:t>
      </w:r>
      <w:r w:rsidRPr="00344FB0">
        <w:rPr>
          <w:rFonts w:cs="Times New Roman" w:eastAsia="Times New Roman"/>
          <w:szCs w:val="20"/>
          <w:lang w:eastAsia="hr-HR"/>
        </w:rPr>
        <w:t>S</w:t>
      </w:r>
      <w:r w:rsidR="002574D2">
        <w:rPr>
          <w:rFonts w:cs="Times New Roman" w:eastAsia="Times New Roman"/>
          <w:szCs w:val="20"/>
          <w:lang w:eastAsia="hr-HR"/>
        </w:rPr>
        <w:t>t-1629</w:t>
      </w:r>
      <w:r w:rsidRPr="00344FB0">
        <w:rPr>
          <w:rFonts w:cs="Times New Roman" w:eastAsia="Times New Roman"/>
          <w:szCs w:val="20"/>
          <w:lang w:eastAsia="hr-HR"/>
        </w:rPr>
        <w:t>/15</w:t>
      </w:r>
    </w:p>
    <w:p w:rsidRDefault="00344FB0" w:rsidP="00344FB0" w:rsidR="00344FB0" w:rsidRPr="00344FB0">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344FB0">
        <w:rPr>
          <w:rFonts w:cs="Times New Roman" w:eastAsia="Times New Roman"/>
          <w:szCs w:val="20"/>
          <w:lang w:eastAsia="hr-HR"/>
        </w:rPr>
        <w:t xml:space="preserve">R E P U B L I K A   H R V A T S K A </w:t>
      </w:r>
    </w:p>
    <w:p w:rsidRDefault="00344FB0" w:rsidP="00344FB0" w:rsidR="00344FB0" w:rsidRPr="00344FB0">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344FB0">
        <w:rPr>
          <w:rFonts w:cs="Times New Roman" w:eastAsia="Times New Roman"/>
          <w:szCs w:val="24"/>
          <w:lang w:eastAsia="hr-HR"/>
        </w:rPr>
        <w:t>Z A K LJ U Č A K</w:t>
      </w:r>
    </w:p>
    <w:p w:rsidRDefault="00344FB0" w:rsidP="00344FB0" w:rsidR="00344FB0" w:rsidRPr="00344FB0">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344FB0">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2574D2">
        <w:rPr>
          <w:rFonts w:cs="Times New Roman" w:eastAsia="Times New Roman"/>
          <w:szCs w:val="24"/>
          <w:lang w:eastAsia="hr-HR"/>
        </w:rPr>
        <w:t>KNJIGOVEŽNICA ZAGREB d.o.o.</w:t>
      </w:r>
      <w:r w:rsidRPr="00344FB0">
        <w:rPr>
          <w:rFonts w:cs="Times New Roman" w:eastAsia="Times New Roman"/>
          <w:szCs w:val="24"/>
          <w:lang w:eastAsia="hr-HR"/>
        </w:rPr>
        <w:t xml:space="preserve">, </w:t>
      </w:r>
      <w:r w:rsidR="002574D2">
        <w:rPr>
          <w:rFonts w:cs="Times New Roman" w:eastAsia="Times New Roman"/>
          <w:szCs w:val="24"/>
          <w:lang w:eastAsia="hr-HR"/>
        </w:rPr>
        <w:t>Zagreb</w:t>
      </w:r>
      <w:r w:rsidRPr="00344FB0">
        <w:rPr>
          <w:rFonts w:cs="Times New Roman" w:eastAsia="Times New Roman"/>
          <w:szCs w:val="24"/>
          <w:lang w:eastAsia="hr-HR"/>
        </w:rPr>
        <w:t xml:space="preserve">, </w:t>
      </w:r>
      <w:r w:rsidR="002574D2">
        <w:rPr>
          <w:rFonts w:cs="Times New Roman" w:eastAsia="Times New Roman"/>
          <w:szCs w:val="24"/>
          <w:lang w:eastAsia="hr-HR"/>
        </w:rPr>
        <w:t>Jure Kaštelana 17A</w:t>
      </w:r>
      <w:r w:rsidRPr="00344FB0">
        <w:rPr>
          <w:rFonts w:cs="Times New Roman" w:eastAsia="Times New Roman"/>
          <w:szCs w:val="24"/>
          <w:lang w:eastAsia="hr-HR"/>
        </w:rPr>
        <w:t xml:space="preserve">, (OIB </w:t>
      </w:r>
      <w:r w:rsidR="002574D2">
        <w:rPr>
          <w:rFonts w:cs="Times New Roman" w:eastAsia="Times New Roman"/>
          <w:szCs w:val="24"/>
          <w:lang w:eastAsia="hr-HR"/>
        </w:rPr>
        <w:t>62520069129)</w:t>
      </w:r>
      <w:r w:rsidRPr="00344FB0">
        <w:rPr>
          <w:rFonts w:cs="Times New Roman" w:eastAsia="Times New Roman"/>
          <w:szCs w:val="24"/>
          <w:lang w:eastAsia="hr-HR"/>
        </w:rPr>
        <w:t xml:space="preserve">, dana </w:t>
      </w:r>
      <w:r w:rsidR="00561FD0">
        <w:rPr>
          <w:rFonts w:cs="Times New Roman" w:eastAsia="Times New Roman"/>
          <w:szCs w:val="24"/>
          <w:lang w:eastAsia="hr-HR"/>
        </w:rPr>
        <w:t>8. sječenja 2016.</w:t>
      </w:r>
      <w:r w:rsidRPr="00344FB0">
        <w:rPr>
          <w:rFonts w:cs="Times New Roman" w:eastAsia="Times New Roman"/>
          <w:szCs w:val="24"/>
          <w:lang w:eastAsia="hr-HR"/>
        </w:rPr>
        <w:t>.</w:t>
      </w:r>
    </w:p>
    <w:p w:rsidRDefault="00344FB0" w:rsidP="00344FB0" w:rsidR="00344FB0" w:rsidRPr="00344FB0">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344FB0" w:rsidP="00344FB0" w:rsidR="00344FB0" w:rsidRPr="00344FB0">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344FB0">
        <w:rPr>
          <w:rFonts w:cs="Times New Roman" w:eastAsia="Times New Roman"/>
          <w:szCs w:val="24"/>
          <w:lang w:eastAsia="hr-HR"/>
        </w:rPr>
        <w:t xml:space="preserve">z a k l j u č i o   j e </w:t>
      </w:r>
    </w:p>
    <w:p w:rsidRDefault="00344FB0" w:rsidP="00344FB0" w:rsidR="00344FB0" w:rsidRPr="00344FB0">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344FB0" w:rsidP="00344FB0" w:rsidR="00344FB0" w:rsidRPr="00344FB0">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344FB0">
        <w:rPr>
          <w:rFonts w:cs="Times New Roman" w:eastAsia="Times New Roman"/>
          <w:szCs w:val="24"/>
          <w:lang w:eastAsia="hr-HR"/>
        </w:rPr>
        <w:t xml:space="preserve">Pozivaju  se </w:t>
      </w:r>
      <w:r w:rsidRPr="00344FB0">
        <w:rPr>
          <w:rFonts w:cs="Times New Roman" w:eastAsia="Times New Roman"/>
          <w:szCs w:val="20"/>
          <w:lang w:eastAsia="hr-HR"/>
        </w:rPr>
        <w:t>osobe ovlaštene za zast</w:t>
      </w:r>
      <w:r w:rsidRPr="00344FB0">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344FB0" w:rsidP="00344FB0" w:rsidR="00344FB0" w:rsidRPr="00344FB0">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344FB0" w:rsidP="00344FB0" w:rsidR="00344FB0" w:rsidRPr="00344FB0">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344FB0">
        <w:rPr>
          <w:rFonts w:cs="Times New Roman" w:eastAsia="Times New Roman"/>
          <w:szCs w:val="24"/>
          <w:lang w:eastAsia="hr-HR"/>
        </w:rPr>
        <w:t>Obrazloženje</w:t>
      </w:r>
    </w:p>
    <w:p w:rsidRDefault="00344FB0" w:rsidP="00344FB0" w:rsidR="00344FB0" w:rsidRPr="00344FB0">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344FB0">
        <w:rPr>
          <w:rFonts w:cs="Times New Roman" w:eastAsia="Times New Roman"/>
          <w:szCs w:val="24"/>
          <w:lang w:eastAsia="hr-HR"/>
        </w:rPr>
        <w:tab/>
        <w:t>Nad uvodno  navedenom pravnom osobom Financijska agencija je ovom sudu podnijela zahtjev za provedbu skraćenog stečajnog postupka.</w:t>
      </w:r>
    </w:p>
    <w:p w:rsidRDefault="00344FB0" w:rsidP="00344FB0" w:rsidR="00344FB0" w:rsidRPr="00344FB0">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344FB0">
        <w:rPr>
          <w:rFonts w:cs="Times New Roman" w:eastAsia="Times New Roman"/>
          <w:szCs w:val="24"/>
          <w:lang w:eastAsia="hr-HR"/>
        </w:rPr>
        <w:t>Zahtjev je podnesen temeljem odredbe članka 429. stavak 1. Stečajnog zakona (N.N. 71/15, dalje: SZ).</w:t>
      </w:r>
    </w:p>
    <w:p w:rsidRDefault="00344FB0" w:rsidP="00344FB0" w:rsidR="00344FB0" w:rsidRPr="00344FB0">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344FB0">
        <w:rPr>
          <w:rFonts w:cs="Times New Roman" w:eastAsia="Times New Roman"/>
          <w:szCs w:val="20"/>
          <w:lang w:eastAsia="hr-HR"/>
        </w:rPr>
        <w:tab/>
        <w:t xml:space="preserve">Temeljem odredbe članka 430. SZ-a na </w:t>
      </w:r>
      <w:r w:rsidRPr="00344FB0">
        <w:rPr>
          <w:rFonts w:cs="Times New Roman" w:eastAsia="Times New Roman"/>
          <w:szCs w:val="20"/>
          <w:u w:val="single"/>
          <w:lang w:eastAsia="hr-HR"/>
        </w:rPr>
        <w:t>e-oglasnoj ploči Trgovačkog suda u Zagrebu objavljen je oglas koji  u odnosu na dužnika sadrži</w:t>
      </w:r>
      <w:r w:rsidRPr="00344FB0">
        <w:rPr>
          <w:rFonts w:cs="Times New Roman" w:eastAsia="Times New Roman"/>
          <w:szCs w:val="20"/>
          <w:lang w:eastAsia="hr-HR"/>
        </w:rPr>
        <w:t>:</w:t>
      </w:r>
    </w:p>
    <w:p w:rsidRDefault="00344FB0" w:rsidP="00344FB0" w:rsidR="00344FB0" w:rsidRPr="00344FB0">
      <w:pPr>
        <w:spacing w:lineRule="auto" w:line="240" w:after="0"/>
        <w:ind w:firstLine="708"/>
        <w:contextualSpacing/>
        <w:jc w:val="both"/>
        <w:rPr>
          <w:rFonts w:cs="Times New Roman" w:eastAsia="Times New Roman"/>
          <w:szCs w:val="24"/>
          <w:lang w:eastAsia="hr-HR"/>
        </w:rPr>
      </w:pPr>
      <w:r w:rsidRPr="00344FB0">
        <w:rPr>
          <w:rFonts w:cs="Times New Roman" w:eastAsia="Times New Roman"/>
          <w:szCs w:val="24"/>
          <w:lang w:eastAsia="hr-HR"/>
        </w:rPr>
        <w:t>-</w:t>
      </w:r>
      <w:r w:rsidRPr="00344FB0">
        <w:rPr>
          <w:rFonts w:cs="Times New Roman" w:eastAsia="Times New Roman"/>
          <w:szCs w:val="24"/>
          <w:u w:val="single"/>
          <w:lang w:eastAsia="hr-HR"/>
        </w:rPr>
        <w:t>poziv</w:t>
      </w:r>
      <w:r w:rsidRPr="00344FB0">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344FB0" w:rsidP="00344FB0" w:rsidR="00344FB0" w:rsidRPr="00344FB0">
      <w:pPr>
        <w:spacing w:lineRule="auto" w:line="240" w:after="0"/>
        <w:ind w:firstLine="708"/>
        <w:contextualSpacing/>
        <w:jc w:val="both"/>
        <w:rPr>
          <w:rFonts w:cs="Times New Roman" w:eastAsia="Times New Roman"/>
          <w:szCs w:val="24"/>
          <w:lang w:eastAsia="hr-HR"/>
        </w:rPr>
      </w:pPr>
      <w:r w:rsidRPr="00344FB0">
        <w:rPr>
          <w:rFonts w:cs="Times New Roman" w:eastAsia="Times New Roman"/>
          <w:szCs w:val="24"/>
          <w:lang w:eastAsia="hr-HR"/>
        </w:rPr>
        <w:t>-</w:t>
      </w:r>
      <w:r w:rsidRPr="00344FB0">
        <w:rPr>
          <w:rFonts w:cs="Times New Roman" w:eastAsia="Times New Roman"/>
          <w:szCs w:val="24"/>
          <w:u w:val="single"/>
          <w:lang w:eastAsia="hr-HR"/>
        </w:rPr>
        <w:t>upozorenje</w:t>
      </w:r>
      <w:r w:rsidRPr="00344FB0">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44FB0" w:rsidP="00344FB0" w:rsidR="00344FB0" w:rsidRPr="00344FB0">
      <w:pPr>
        <w:spacing w:lineRule="auto" w:line="240" w:after="0"/>
        <w:ind w:firstLine="708"/>
        <w:contextualSpacing/>
        <w:jc w:val="both"/>
        <w:rPr>
          <w:rFonts w:cs="Times New Roman" w:eastAsia="Times New Roman"/>
          <w:szCs w:val="24"/>
          <w:lang w:eastAsia="hr-HR"/>
        </w:rPr>
      </w:pPr>
      <w:r w:rsidRPr="00344FB0">
        <w:rPr>
          <w:rFonts w:cs="Times New Roman" w:eastAsia="Times New Roman"/>
          <w:szCs w:val="24"/>
          <w:lang w:eastAsia="hr-HR"/>
        </w:rPr>
        <w:t>-</w:t>
      </w:r>
      <w:r w:rsidRPr="00344FB0">
        <w:rPr>
          <w:rFonts w:cs="Times New Roman" w:eastAsia="Times New Roman"/>
          <w:szCs w:val="24"/>
          <w:u w:val="single"/>
          <w:lang w:eastAsia="hr-HR"/>
        </w:rPr>
        <w:t>sud po službenoj dužnosti donijeti rješenje o otvaranju i zaključenju skraćenog stečajnog postupka</w:t>
      </w:r>
      <w:r w:rsidRPr="00344FB0">
        <w:rPr>
          <w:rFonts w:cs="Times New Roman" w:eastAsia="Times New Roman"/>
          <w:szCs w:val="24"/>
          <w:lang w:eastAsia="hr-HR"/>
        </w:rPr>
        <w:t>.</w:t>
      </w:r>
    </w:p>
    <w:p w:rsidRDefault="00344FB0" w:rsidP="00344FB0" w:rsidR="00344FB0" w:rsidRPr="00344FB0">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344FB0">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344FB0">
        <w:rPr>
          <w:rFonts w:cs="Times New Roman" w:eastAsia="Times New Roman"/>
          <w:szCs w:val="24"/>
          <w:lang w:eastAsia="hr-HR"/>
        </w:rPr>
        <w:t xml:space="preserve"> </w:t>
      </w:r>
    </w:p>
    <w:p w:rsidRDefault="00344FB0" w:rsidP="00344FB0" w:rsidR="00344FB0" w:rsidRPr="00344FB0">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44FB0" w:rsidP="00344FB0" w:rsidR="00344FB0" w:rsidRPr="00344FB0">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344FB0">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344FB0" w:rsidP="00344FB0" w:rsidR="00344FB0" w:rsidRPr="00344FB0">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344FB0">
        <w:rPr>
          <w:rFonts w:cs="Times New Roman" w:eastAsia="Times New Roman"/>
          <w:szCs w:val="24"/>
          <w:lang w:eastAsia="hr-HR"/>
        </w:rPr>
        <w:tab/>
        <w:t>Slijedom navedenog, a temeljem odredbe članka 117.stavak 1. SZ-a odlučeno je kao u izreci.</w:t>
      </w:r>
    </w:p>
    <w:p w:rsidRDefault="00344FB0" w:rsidP="00344FB0" w:rsidR="00344FB0" w:rsidRPr="00344FB0">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344FB0">
        <w:rPr>
          <w:rFonts w:cs="Times New Roman" w:eastAsia="Times New Roman"/>
          <w:szCs w:val="24"/>
          <w:lang w:eastAsia="hr-HR"/>
        </w:rPr>
        <w:t xml:space="preserve">Zagreb, 27. </w:t>
      </w:r>
      <w:r w:rsidR="00561FD0" w:rsidRPr="00344FB0">
        <w:rPr>
          <w:rFonts w:cs="Times New Roman" w:eastAsia="Times New Roman"/>
          <w:szCs w:val="24"/>
          <w:lang w:eastAsia="hr-HR"/>
        </w:rPr>
        <w:t>s</w:t>
      </w:r>
      <w:r w:rsidR="00561FD0">
        <w:rPr>
          <w:rFonts w:cs="Times New Roman" w:eastAsia="Times New Roman"/>
          <w:szCs w:val="24"/>
          <w:lang w:eastAsia="hr-HR"/>
        </w:rPr>
        <w:t>iječnja 2016.</w:t>
      </w:r>
    </w:p>
    <w:p w:rsidRDefault="00344FB0" w:rsidP="00344FB0" w:rsidR="00344FB0" w:rsidRPr="00344FB0">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344FB0">
        <w:rPr>
          <w:rFonts w:cs="Times New Roman" w:eastAsia="Times New Roman"/>
          <w:szCs w:val="24"/>
          <w:lang w:eastAsia="hr-HR"/>
        </w:rPr>
        <w:t xml:space="preserve">                                                                                                         Sudac:</w:t>
      </w:r>
    </w:p>
    <w:p w:rsidRDefault="00344FB0" w:rsidP="00344FB0" w:rsidR="00344FB0" w:rsidRPr="00344FB0">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344FB0">
        <w:rPr>
          <w:rFonts w:cs="Times New Roman" w:eastAsia="Times New Roman"/>
          <w:szCs w:val="24"/>
          <w:lang w:eastAsia="hr-HR"/>
        </w:rPr>
        <w:t>Vjekoslav Zaninović</w:t>
      </w:r>
    </w:p>
    <w:p w:rsidRDefault="002574D2" w:rsidP="00344FB0" w:rsidR="002574D2">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574D2" w:rsidP="00344FB0" w:rsidR="002574D2">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44FB0" w:rsidP="00344FB0" w:rsidR="00344FB0" w:rsidRPr="00344FB0">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344FB0">
        <w:rPr>
          <w:rFonts w:cs="Times New Roman" w:eastAsia="Times New Roman"/>
          <w:szCs w:val="24"/>
          <w:lang w:eastAsia="hr-HR"/>
        </w:rPr>
        <w:lastRenderedPageBreak/>
        <w:t>Uputa o pravnom lijeku:</w:t>
      </w:r>
    </w:p>
    <w:p w:rsidRDefault="00344FB0" w:rsidP="00344FB0" w:rsidR="00344FB0" w:rsidRPr="00344FB0">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344FB0">
        <w:rPr>
          <w:rFonts w:cs="Times New Roman" w:eastAsia="Times New Roman"/>
          <w:szCs w:val="20"/>
          <w:lang w:eastAsia="hr-HR"/>
        </w:rPr>
        <w:t xml:space="preserve">Protiv ovog zaključka  žalba nije dopuštena (čl. 19.stavak 7. SZ-a). </w:t>
      </w:r>
    </w:p>
    <w:p w:rsidRDefault="00344FB0" w:rsidP="00344FB0" w:rsidR="00344FB0" w:rsidRPr="00344FB0">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344FB0">
        <w:rPr>
          <w:rFonts w:cs="Times New Roman" w:eastAsia="Times New Roman"/>
          <w:szCs w:val="24"/>
          <w:lang w:eastAsia="hr-HR"/>
        </w:rPr>
        <w:t>DNA:</w:t>
      </w:r>
    </w:p>
    <w:p w:rsidRDefault="00344FB0" w:rsidP="00344FB0" w:rsidR="00344FB0" w:rsidRPr="00344FB0">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344FB0">
        <w:rPr>
          <w:rFonts w:cs="Times New Roman" w:eastAsia="Times New Roman"/>
          <w:szCs w:val="24"/>
          <w:lang w:eastAsia="hr-HR"/>
        </w:rPr>
        <w:t xml:space="preserve">1.zz dužnika na </w:t>
      </w:r>
      <w:r w:rsidR="00561FD0">
        <w:rPr>
          <w:rFonts w:cs="Times New Roman" w:eastAsia="Times New Roman"/>
          <w:szCs w:val="24"/>
          <w:lang w:eastAsia="hr-HR"/>
        </w:rPr>
        <w:t>ogl. ploču</w:t>
      </w:r>
    </w:p>
    <w:p w:rsidRDefault="00344FB0" w:rsidP="00344FB0" w:rsidR="00344FB0" w:rsidRPr="00344FB0">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344FB0">
        <w:rPr>
          <w:rFonts w:cs="Times New Roman" w:eastAsia="Times New Roman"/>
          <w:szCs w:val="24"/>
          <w:lang w:eastAsia="hr-HR"/>
        </w:rPr>
        <w:t>2.spis</w:t>
      </w:r>
    </w:p>
    <w:p w:rsidRDefault="00344FB0" w:rsidP="00344FB0" w:rsidR="00344FB0" w:rsidRPr="00344FB0">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344FB0" w:rsidP="00344FB0" w:rsidR="00344FB0" w:rsidRPr="00344FB0">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1FD0" w:rsidR="004F0981">
      <w:pPr>
        <w:spacing w:lineRule="auto" w:line="240" w:after="0"/>
      </w:pPr>
      <w:r>
        <w:separator/>
      </w:r>
    </w:p>
  </w:endnote>
  <w:endnote w:id="0" w:type="continuationSeparator">
    <w:p w:rsidRDefault="00561FD0" w:rsidR="004F098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1FD0" w:rsidR="004F0981">
      <w:pPr>
        <w:spacing w:lineRule="auto" w:line="240" w:after="0"/>
      </w:pPr>
      <w:r>
        <w:separator/>
      </w:r>
    </w:p>
  </w:footnote>
  <w:footnote w:id="0" w:type="continuationSeparator">
    <w:p w:rsidRDefault="00561FD0" w:rsidR="004F098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4D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10DE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4D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0DE0">
      <w:rPr>
        <w:rStyle w:val="Brojstranice"/>
        <w:noProof/>
      </w:rPr>
      <w:t>2</w:t>
    </w:r>
    <w:r>
      <w:rPr>
        <w:rStyle w:val="Brojstranice"/>
      </w:rPr>
      <w:fldChar w:fldCharType="end"/>
    </w:r>
  </w:p>
  <w:p w:rsidRDefault="00510DE0"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FB0"/>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574D2"/>
    <w:rsid w:val="00286150"/>
    <w:rsid w:val="002A024A"/>
    <w:rsid w:val="002B76C7"/>
    <w:rsid w:val="002E3CEE"/>
    <w:rsid w:val="00344FB0"/>
    <w:rsid w:val="00390F67"/>
    <w:rsid w:val="003D2C05"/>
    <w:rsid w:val="003D6852"/>
    <w:rsid w:val="004009D4"/>
    <w:rsid w:val="00430CCF"/>
    <w:rsid w:val="0046283C"/>
    <w:rsid w:val="00485E43"/>
    <w:rsid w:val="004B55BB"/>
    <w:rsid w:val="004E79C5"/>
    <w:rsid w:val="004F0981"/>
    <w:rsid w:val="00507B0A"/>
    <w:rsid w:val="00510DE0"/>
    <w:rsid w:val="00541315"/>
    <w:rsid w:val="0055551D"/>
    <w:rsid w:val="00561FD0"/>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B0"/>
    <w:pPr>
      <w:tabs>
        <w:tab w:pos="4536" w:val="center"/>
        <w:tab w:pos="9072" w:val="right"/>
      </w:tabs>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customStyle="true" w:styleId="ZaglavljeChar" w:type="character">
    <w:name w:val="Zaglavlje Char"/>
    <w:basedOn w:val="Zadanifontodlomka"/>
    <w:link w:val="Zaglavlje"/>
    <w:rsid w:val="00344FB0"/>
    <w:rPr>
      <w:rFonts w:cs="Times New Roman" w:eastAsia="Times New Roman"/>
      <w:sz w:val="20"/>
      <w:szCs w:val="20"/>
      <w:lang w:eastAsia="hr-HR"/>
    </w:rPr>
  </w:style>
  <w:style w:styleId="Brojstranice" w:type="character">
    <w:name w:val="page number"/>
    <w:basedOn w:val="Zadanifontodlomka"/>
    <w:rsid w:val="00344FB0"/>
  </w:style>
  <w:style w:styleId="Tekstbalonia" w:type="paragraph">
    <w:name w:val="Balloon Text"/>
    <w:basedOn w:val="Normal"/>
    <w:link w:val="TekstbaloniaChar"/>
    <w:uiPriority w:val="99"/>
    <w:semiHidden/>
    <w:unhideWhenUsed/>
    <w:rsid w:val="00344FB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B0"/>
    <w:rPr>
      <w:rFonts w:cs="Tahoma" w:hAnsi="Tahoma" w:ascii="Tahoma"/>
      <w:sz w:val="16"/>
      <w:szCs w:val="16"/>
    </w:rPr>
  </w:style>
  <w:style w:styleId="Tekstrezerviranogmjesta" w:type="character">
    <w:name w:val="Placeholder Text"/>
    <w:basedOn w:val="Zadanifontodlomka"/>
    <w:uiPriority w:val="99"/>
    <w:semiHidden/>
    <w:rsid w:val="00510DE0"/>
    <w:rPr>
      <w:color w:val="808080"/>
      <w:bdr w:space="0" w:sz="0" w:color="auto" w:val="none"/>
      <w:shd w:fill="auto" w:color="auto" w:val="clear"/>
    </w:rPr>
  </w:style>
  <w:style w:customStyle="true" w:styleId="eSPISCCParagraphDefaultFont" w:type="character">
    <w:name w:val="eSPIS_CC_Paragraph Default Font"/>
    <w:basedOn w:val="Zadanifontodlomka"/>
    <w:rsid w:val="00510DE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10DE0"/>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10DE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10DE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B0"/>
    <w:pPr>
      <w:tabs>
        <w:tab w:pos="4536" w:val="center"/>
        <w:tab w:pos="9072" w:val="right"/>
      </w:tabs>
      <w:overflowPunct w:val="0"/>
      <w:autoSpaceDE w:val="0"/>
      <w:autoSpaceDN w:val="0"/>
      <w:adjustRightInd w:val="0"/>
      <w:spacing w:after="0" w:line="240" w:lineRule="auto"/>
      <w:textAlignment w:val="baseline"/>
    </w:pPr>
    <w:rPr>
      <w:rFonts w:cs="Times New Roman" w:eastAsia="Times New Roman"/>
      <w:sz w:val="20"/>
      <w:szCs w:val="20"/>
      <w:lang w:eastAsia="hr-HR"/>
    </w:rPr>
  </w:style>
  <w:style w:customStyle="1" w:styleId="ZaglavljeChar" w:type="character">
    <w:name w:val="Zaglavlje Char"/>
    <w:basedOn w:val="Zadanifontodlomka"/>
    <w:link w:val="Zaglavlje"/>
    <w:rsid w:val="00344FB0"/>
    <w:rPr>
      <w:rFonts w:cs="Times New Roman" w:eastAsia="Times New Roman"/>
      <w:sz w:val="20"/>
      <w:szCs w:val="20"/>
      <w:lang w:eastAsia="hr-HR"/>
    </w:rPr>
  </w:style>
  <w:style w:styleId="Brojstranice" w:type="character">
    <w:name w:val="page number"/>
    <w:basedOn w:val="Zadanifontodlomka"/>
    <w:rsid w:val="00344FB0"/>
  </w:style>
  <w:style w:styleId="Tekstbalonia" w:type="paragraph">
    <w:name w:val="Balloon Text"/>
    <w:basedOn w:val="Normal"/>
    <w:link w:val="TekstbaloniaChar"/>
    <w:uiPriority w:val="99"/>
    <w:semiHidden/>
    <w:unhideWhenUsed/>
    <w:rsid w:val="00344FB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B0"/>
    <w:rPr>
      <w:rFonts w:ascii="Tahoma" w:cs="Tahoma" w:hAnsi="Tahoma"/>
      <w:sz w:val="16"/>
      <w:szCs w:val="16"/>
    </w:rPr>
  </w:style>
  <w:style w:styleId="Tekstrezerviranogmjesta" w:type="character">
    <w:name w:val="Placeholder Text"/>
    <w:basedOn w:val="Zadanifontodlomka"/>
    <w:uiPriority w:val="99"/>
    <w:semiHidden/>
    <w:rsid w:val="00510DE0"/>
    <w:rPr>
      <w:color w:val="808080"/>
      <w:bdr w:color="auto" w:space="0" w:sz="0" w:val="none"/>
      <w:shd w:color="auto" w:fill="auto" w:val="clear"/>
    </w:rPr>
  </w:style>
  <w:style w:customStyle="1" w:styleId="eSPISCCParagraphDefaultFont" w:type="character">
    <w:name w:val="eSPIS_CC_Paragraph Default Font"/>
    <w:basedOn w:val="Zadanifontodlomka"/>
    <w:rsid w:val="00510DE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10DE0"/>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10DE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10DE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1629</izvorni_sadrzaj>
    <derivirana_varijabla naziv="DomainObject.Predmet.Broj_1">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St-1629/2015</izvorni_sadrzaj>
    <derivirana_varijabla naziv="DomainObject.Predmet.OznakaBroj_1">St-1629/2015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KNJIGOVEŽNICA ZAGREB d.o.o.</izvorni_sadrzaj>
    <derivirana_varijabla naziv="DomainObject.Predmet.ProtustrankaFormated_1">  KNJIGOVEŽNICA ZAGREB d.o.o.</derivirana_varijabla>
  </DomainObject.Predmet.ProtustrankaFormated>
  <DomainObject.Predmet.ProtustrankaFormatedOIB>
    <izvorni_sadrzaj>  KNJIGOVEŽNICA ZAGREB d.o.o., OIB 62520069129</izvorni_sadrzaj>
    <derivirana_varijabla naziv="DomainObject.Predmet.ProtustrankaFormatedOIB_1">  KNJIGOVEŽNICA ZAGREB d.o.o., OIB 62520069129</derivirana_varijabla>
  </DomainObject.Predmet.ProtustrankaFormatedOIB>
  <DomainObject.Predmet.ProtustrankaFormatedWithAdress>
    <izvorni_sadrzaj> KNJIGOVEŽNICA ZAGREB d.o.o., Jure Kaštelana 17 A, 10000 Zagreb</izvorni_sadrzaj>
    <derivirana_varijabla naziv="DomainObject.Predmet.ProtustrankaFormatedWithAdress_1"> KNJIGOVEŽNICA ZAGREB d.o.o., Jure Kaštelana 17 A, 10000 Zagreb</derivirana_varijabla>
  </DomainObject.Predmet.ProtustrankaFormatedWithAdress>
  <DomainObject.Predmet.ProtustrankaFormatedWithAdressOIB>
    <izvorni_sadrzaj> KNJIGOVEŽNICA ZAGREB d.o.o., OIB 62520069129, Jure Kaštelana 17 A, 10000 Zagreb</izvorni_sadrzaj>
    <derivirana_varijabla naziv="DomainObject.Predmet.ProtustrankaFormatedWithAdressOIB_1"> KNJIGOVEŽNICA ZAGREB d.o.o., OIB 62520069129, Jure Kaštelana 17 A, 10000 Zagreb</derivirana_varijabla>
  </DomainObject.Predmet.ProtustrankaFormatedWithAdressOIB>
  <DomainObject.Predmet.ProtustrankaWithAdress>
    <izvorni_sadrzaj>KNJIGOVEŽNICA ZAGREB d.o.o. Jure Kaštelana 17 A, 10000 Zagreb</izvorni_sadrzaj>
    <derivirana_varijabla naziv="DomainObject.Predmet.ProtustrankaWithAdress_1">KNJIGOVEŽNICA ZAGREB d.o.o. Jure Kaštelana 17 A, 10000 Zagreb</derivirana_varijabla>
  </DomainObject.Predmet.ProtustrankaWithAdress>
  <DomainObject.Predmet.ProtustrankaWithAdressOIB>
    <izvorni_sadrzaj>KNJIGOVEŽNICA ZAGREB d.o.o., OIB 62520069129, Jure Kaštelana 17 A, 10000 Zagreb</izvorni_sadrzaj>
    <derivirana_varijabla naziv="DomainObject.Predmet.ProtustrankaWithAdressOIB_1">KNJIGOVEŽNICA ZAGREB d.o.o., OIB 62520069129, Jure Kaštelana 17 A, 10000 Zagreb</derivirana_varijabla>
  </DomainObject.Predmet.ProtustrankaWithAdressOIB>
  <DomainObject.Predmet.ProtustrankaNazivFormated>
    <izvorni_sadrzaj>KNJIGOVEŽNICA ZAGREB d.o.o.</izvorni_sadrzaj>
    <derivirana_varijabla naziv="DomainObject.Predmet.ProtustrankaNazivFormated_1">KNJIGOVEŽNICA ZAGREB d.o.o.</derivirana_varijabla>
  </DomainObject.Predmet.ProtustrankaNazivFormated>
  <DomainObject.Predmet.ProtustrankaNazivFormatedOIB>
    <izvorni_sadrzaj>KNJIGOVEŽNICA ZAGREB d.o.o., OIB 62520069129</izvorni_sadrzaj>
    <derivirana_varijabla naziv="DomainObject.Predmet.ProtustrankaNazivFormatedOIB_1">KNJIGOVEŽNICA ZAGREB d.o.o., OIB 62520069129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KNJIGOVEŽNICA ZAGREB d.o.o.</item>
    </izvorni_sadrzaj>
    <derivirana_varijabla naziv="DomainObject.Predmet.ProtuStrankaListFormated_1">
      <item>KNJIGOVEŽNICA ZAGREB d.o.o.</item>
    </derivirana_varijabla>
  </DomainObject.Predmet.ProtuStrankaListFormated>
  <DomainObject.Predmet.ProtuStrankaListFormatedOIB>
    <izvorni_sadrzaj>
      <item>KNJIGOVEŽNICA ZAGREB d.o.o., OIB 62520069129</item>
    </izvorni_sadrzaj>
    <derivirana_varijabla naziv="DomainObject.Predmet.ProtuStrankaListFormatedOIB_1">
      <item>KNJIGOVEŽNICA ZAGREB d.o.o., OIB 62520069129</item>
    </derivirana_varijabla>
  </DomainObject.Predmet.ProtuStrankaListFormatedOIB>
  <DomainObject.Predmet.ProtuStrankaListFormatedWithAdress>
    <izvorni_sadrzaj>
      <item>KNJIGOVEŽNICA ZAGREB d.o.o., Jure Kaštelana 17 A, 10000 Zagreb</item>
    </izvorni_sadrzaj>
    <derivirana_varijabla naziv="DomainObject.Predmet.ProtuStrankaListFormatedWithAdress_1">
      <item>KNJIGOVEŽNICA ZAGREB d.o.o., Jure Kaštelana 17 A, 10000 Zagreb</item>
    </derivirana_varijabla>
  </DomainObject.Predmet.ProtuStrankaListFormatedWithAdress>
  <DomainObject.Predmet.ProtuStrankaListFormatedWithAdressOIB>
    <izvorni_sadrzaj>
      <item>KNJIGOVEŽNICA ZAGREB d.o.o., OIB 62520069129, Jure Kaštelana 17 A, 10000 Zagreb</item>
    </izvorni_sadrzaj>
    <derivirana_varijabla naziv="DomainObject.Predmet.ProtuStrankaListFormatedWithAdressOIB_1">
      <item>KNJIGOVEŽNICA ZAGREB d.o.o., OIB 62520069129, Jure Kaštelana 17 A, 10000 Zagreb</item>
    </derivirana_varijabla>
  </DomainObject.Predmet.ProtuStrankaListFormatedWithAdressOIB>
  <DomainObject.Predmet.ProtuStrankaListNazivFormated>
    <izvorni_sadrzaj>
      <item>KNJIGOVEŽNICA ZAGREB d.o.o.</item>
    </izvorni_sadrzaj>
    <derivirana_varijabla naziv="DomainObject.Predmet.ProtuStrankaListNazivFormated_1">
      <item>KNJIGOVEŽNICA ZAGREB d.o.o.</item>
    </derivirana_varijabla>
  </DomainObject.Predmet.ProtuStrankaListNazivFormated>
  <DomainObject.Predmet.ProtuStrankaListNazivFormatedOIB>
    <izvorni_sadrzaj>
      <item>KNJIGOVEŽNICA ZAGREB d.o.o., OIB 62520069129</item>
    </izvorni_sadrzaj>
    <derivirana_varijabla naziv="DomainObject.Predmet.ProtuStrankaListNazivFormatedOIB_1">
      <item>KNJIGOVEŽNICA ZAGREB d.o.o., OIB 62520069129</item>
    </derivirana_varijabla>
  </DomainObject.Predmet.ProtuStrankaListNazivFormatedOIB>
  <DomainObject.Predmet.OstaliListFormated>
    <izvorni_sadrzaj>
      <item>Branimir Benčić</item>
    </izvorni_sadrzaj>
    <derivirana_varijabla naziv="DomainObject.Predmet.OstaliListFormated_1">
      <item>Branimir Benčić</item>
    </derivirana_varijabla>
  </DomainObject.Predmet.OstaliListFormated>
  <DomainObject.Predmet.OstaliListFormatedOIB>
    <izvorni_sadrzaj>
      <item>Branimir Benčić, OIB 03064503929</item>
    </izvorni_sadrzaj>
    <derivirana_varijabla naziv="DomainObject.Predmet.OstaliListFormatedOIB_1">
      <item>Branimir Benčić, OIB 03064503929</item>
    </derivirana_varijabla>
  </DomainObject.Predmet.OstaliListFormatedOIB>
  <DomainObject.Predmet.OstaliListFormatedWithAdress>
    <izvorni_sadrzaj>
      <item>Branimir Benčić, Ravnice 23, 10000 Zagreb</item>
    </izvorni_sadrzaj>
    <derivirana_varijabla naziv="DomainObject.Predmet.OstaliListFormatedWithAdress_1">
      <item>Branimir Benčić, Ravnice 23, 10000 Zagreb</item>
    </derivirana_varijabla>
  </DomainObject.Predmet.OstaliListFormatedWithAdress>
  <DomainObject.Predmet.OstaliListFormatedWithAdressOIB>
    <izvorni_sadrzaj>
      <item>Branimir Benčić, OIB 03064503929, Ravnice 23, 10000 Zagreb</item>
    </izvorni_sadrzaj>
    <derivirana_varijabla naziv="DomainObject.Predmet.OstaliListFormatedWithAdressOIB_1">
      <item>Branimir Benčić, OIB 03064503929, Ravnice 23, 10000 Zagreb</item>
    </derivirana_varijabla>
  </DomainObject.Predmet.OstaliListFormatedWithAdressOIB>
  <DomainObject.Predmet.OstaliListNazivFormated>
    <izvorni_sadrzaj>
      <item>Branimir Benčić</item>
    </izvorni_sadrzaj>
    <derivirana_varijabla naziv="DomainObject.Predmet.OstaliListNazivFormated_1">
      <item>Branimir Benčić</item>
    </derivirana_varijabla>
  </DomainObject.Predmet.OstaliListNazivFormated>
  <DomainObject.Predmet.OstaliListNazivFormatedOIB>
    <izvorni_sadrzaj>
      <item>Branimir Benčić, OIB 03064503929</item>
    </izvorni_sadrzaj>
    <derivirana_varijabla naziv="DomainObject.Predmet.OstaliListNazivFormatedOIB_1">
      <item>Branimir Benčić, OIB 03064503929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KNJIGOVEŽNICA ZAGREB d.o.o.</izvorni_sadrzaj>
    <derivirana_varijabla naziv="DomainObject.Predmet.ProtustrankaIDrugi_1">KNJIGOVEŽNICA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KNJIGOVEŽNICA ZAGREB d.o.o., OIB 62520069129, Jure Kaštelana 17 A, 10000 Zagreb</izvorni_sadrzaj>
    <derivirana_varijabla naziv="DomainObject.Predmet.ProtustrankaIDrugiAdressOIB_1">KNJIGOVEŽNICA ZAGREB d.o.o., OIB 62520069129, Jure Kaštelana 17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KNJIGOVEŽNICA ZAGREB d.o.o.</item>
      <item>Branimir Benčić</item>
    </izvorni_sadrzaj>
    <derivirana_varijabla naziv="DomainObject.Predmet.SudioniciListNaziv_1">
      <item>FINA Regionalni centar Zagreb</item>
      <item>KNJIGOVEŽNICA ZAGREB d.o.o.</item>
      <item>Branimir Benčić</item>
    </derivirana_varijabla>
  </DomainObject.Predmet.SudioniciListNaziv>
  <DomainObject.Predmet.SudioniciListAdressOIB>
    <izvorni_sadrzaj>
      <item>FINA Regionalni centar Zagreb, OIB 85821130368, Trg svibanjskih žrtava 1995. 1,10000 Zagreb</item>
      <item>KNJIGOVEŽNICA ZAGREB d.o.o., OIB 62520069129, Jure Kaštelana 17 A,10000 Zagreb</item>
      <item>Branimir Benčić, OIB 03064503929, Ravnice 23,10000 Zagreb</item>
    </izvorni_sadrzaj>
    <derivirana_varijabla naziv="DomainObject.Predmet.SudioniciListAdressOIB_1">
      <item>FINA Regionalni centar Zagreb, OIB 85821130368, Trg svibanjskih žrtava 1995. 1,10000 Zagreb</item>
      <item>KNJIGOVEŽNICA ZAGREB d.o.o., OIB 62520069129, Jure Kaštelana 17 A,10000 Zagreb</item>
      <item>Branimir Benčić, OIB 03064503929, Ravnice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62520069129</item>
      <item>, OIB 03064503929</item>
    </izvorni_sadrzaj>
    <derivirana_varijabla naziv="DomainObject.Predmet.SudioniciListNazivOIB_1">
      <item>, OIB 85821130368</item>
      <item>, OIB 62520069129</item>
      <item>, OIB 03064503929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1990</properties:Characters>
  <properties:Lines>57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2015-11-27T07:03:00Z</dcterms:created>
  <dc:creator>Vjekoslav Zaninović</dc:creator>
  <cp:lastModifiedBy>Željka Kordić</cp:lastModifiedBy>
  <cp:lastPrinted>2016-01-28T13:43:00Z</cp:lastPrinted>
  <dcterms:modified xmlns:xsi="http://www.w3.org/2001/XMLSchema-instance" xsi:type="dcterms:W3CDTF">2016-01-28T13:44:00Z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