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eb93" w14:paraId="de4eb93" w:rsidRDefault="00133015" w:rsidP="00A312F6" w:rsidR="00403F01" w:rsidRPr="001733FF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 w:rsidRPr="001733FF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1733FF">
        <w:rPr>
          <w:noProof/>
          <w:lang w:eastAsia="hr-HR" w:val="hr-HR"/>
        </w:rPr>
        <w:tab/>
      </w:r>
      <w:r w:rsidR="004777B1" w:rsidRPr="001733FF">
        <w:rPr>
          <w:noProof/>
          <w:lang w:eastAsia="hr-HR" w:val="hr-HR"/>
        </w:rPr>
        <w:tab/>
      </w:r>
      <w:r w:rsidR="004777B1" w:rsidRPr="001733FF">
        <w:rPr>
          <w:noProof/>
          <w:lang w:eastAsia="hr-HR" w:val="hr-HR"/>
        </w:rPr>
        <w:tab/>
      </w:r>
      <w:r w:rsidR="004777B1" w:rsidRPr="001733FF">
        <w:rPr>
          <w:noProof/>
          <w:lang w:eastAsia="hr-HR" w:val="hr-HR"/>
        </w:rPr>
        <w:tab/>
      </w:r>
      <w:r w:rsidR="004777B1" w:rsidRPr="001733FF">
        <w:rPr>
          <w:noProof/>
          <w:lang w:eastAsia="hr-HR" w:val="hr-HR"/>
        </w:rPr>
        <w:tab/>
      </w:r>
      <w:r w:rsidR="004777B1" w:rsidRPr="001733FF">
        <w:rPr>
          <w:noProof/>
          <w:lang w:eastAsia="hr-HR" w:val="hr-HR"/>
        </w:rPr>
        <w:tab/>
        <w:t xml:space="preserve">             </w:t>
      </w:r>
      <w:r w:rsidR="004777B1" w:rsidRPr="001733FF">
        <w:rPr>
          <w:b/>
          <w:lang w:val="hr-HR"/>
        </w:rPr>
        <w:t>Posl. br. 12. St-</w:t>
      </w:r>
      <w:r w:rsidR="00A70465" w:rsidRPr="001733FF">
        <w:rPr>
          <w:b/>
          <w:lang w:val="hr-HR"/>
        </w:rPr>
        <w:t>92/2018</w:t>
      </w:r>
    </w:p>
    <w:p w:rsidRDefault="00AC4892" w:rsidP="00D4027A" w:rsidR="00AC4892" w:rsidRPr="001733FF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1733FF">
      <w:pPr>
        <w:pStyle w:val="Naslov1"/>
        <w:jc w:val="both"/>
      </w:pPr>
      <w:r w:rsidRPr="001733FF">
        <w:t>REPUBLIKA HRVATSKA</w:t>
      </w:r>
    </w:p>
    <w:p w:rsidRDefault="00D4027A" w:rsidP="00D4027A" w:rsidR="00D4027A" w:rsidRPr="001733FF">
      <w:pPr>
        <w:jc w:val="both"/>
        <w:rPr>
          <w:lang w:val="hr-HR"/>
        </w:rPr>
      </w:pPr>
      <w:r w:rsidRPr="001733FF">
        <w:rPr>
          <w:b/>
          <w:lang w:val="hr-HR"/>
        </w:rPr>
        <w:t xml:space="preserve">TRGOVAČKI SUD U SPLITU </w:t>
      </w:r>
      <w:r w:rsidRPr="001733FF">
        <w:rPr>
          <w:lang w:val="hr-HR"/>
        </w:rPr>
        <w:t xml:space="preserve">            </w:t>
      </w:r>
      <w:r w:rsidRPr="001733FF">
        <w:rPr>
          <w:lang w:val="hr-HR"/>
        </w:rPr>
        <w:tab/>
      </w:r>
      <w:r w:rsidRPr="001733FF">
        <w:rPr>
          <w:lang w:val="hr-HR"/>
        </w:rPr>
        <w:tab/>
      </w:r>
      <w:r w:rsidRPr="001733FF">
        <w:rPr>
          <w:lang w:val="hr-HR"/>
        </w:rPr>
        <w:tab/>
        <w:t xml:space="preserve">      </w:t>
      </w:r>
    </w:p>
    <w:p w:rsidRDefault="00EB78C8" w:rsidP="00EB78C8" w:rsidR="00EB78C8" w:rsidRPr="001733FF">
      <w:pPr>
        <w:rPr>
          <w:b/>
          <w:lang w:val="hr-HR"/>
        </w:rPr>
      </w:pPr>
      <w:r w:rsidRPr="001733FF">
        <w:rPr>
          <w:b/>
          <w:lang w:val="hr-HR"/>
        </w:rPr>
        <w:t>Split, Sukoišanska br. 6</w:t>
      </w:r>
    </w:p>
    <w:p w:rsidRDefault="00D4027A" w:rsidP="00D4027A" w:rsidR="00D4027A" w:rsidRPr="001733FF">
      <w:pPr>
        <w:rPr>
          <w:lang w:val="hr-HR"/>
        </w:rPr>
      </w:pPr>
    </w:p>
    <w:p w:rsidRDefault="00403F01" w:rsidP="00403F01" w:rsidR="00403F01" w:rsidRPr="001733FF">
      <w:pPr>
        <w:pStyle w:val="Naslov1"/>
      </w:pPr>
      <w:r w:rsidRPr="001733FF">
        <w:t xml:space="preserve">R E P U B L I K </w:t>
      </w:r>
      <w:r w:rsidR="008157DE">
        <w:t>A</w:t>
      </w:r>
      <w:r w:rsidRPr="001733FF">
        <w:t xml:space="preserve">   H R V A T S K </w:t>
      </w:r>
      <w:r w:rsidR="008157DE">
        <w:t>A</w:t>
      </w:r>
    </w:p>
    <w:p w:rsidRDefault="00403F01" w:rsidP="00403F01" w:rsidR="00403F01" w:rsidRPr="001733FF">
      <w:pPr>
        <w:rPr>
          <w:lang w:eastAsia="hr-HR" w:val="hr-HR"/>
        </w:rPr>
      </w:pPr>
    </w:p>
    <w:p w:rsidRDefault="00E14AE2" w:rsidP="00D4027A" w:rsidR="00D4027A" w:rsidRPr="001733FF">
      <w:pPr>
        <w:pStyle w:val="Naslov2"/>
        <w:rPr>
          <w:b/>
          <w:bCs/>
          <w:szCs w:val="24"/>
        </w:rPr>
      </w:pPr>
      <w:r w:rsidRPr="001733FF">
        <w:rPr>
          <w:b/>
          <w:bCs/>
          <w:szCs w:val="24"/>
        </w:rPr>
        <w:t>R J E Š E NJ E</w:t>
      </w:r>
    </w:p>
    <w:p w:rsidRDefault="00D4027A" w:rsidP="00D4027A" w:rsidR="00D4027A" w:rsidRPr="001733FF">
      <w:pPr>
        <w:rPr>
          <w:lang w:val="hr-HR"/>
        </w:rPr>
      </w:pPr>
    </w:p>
    <w:p w:rsidRDefault="00634348" w:rsidP="00376375" w:rsidR="00376375" w:rsidRPr="001733FF">
      <w:pPr>
        <w:pStyle w:val="Tijeloteksta"/>
        <w:ind w:firstLine="708"/>
        <w:rPr>
          <w:szCs w:val="24"/>
          <w:lang w:val="hr-HR"/>
        </w:rPr>
      </w:pPr>
      <w:r w:rsidRPr="001733FF">
        <w:rPr>
          <w:lang w:val="hr-HR"/>
        </w:rPr>
        <w:t xml:space="preserve">Trgovački sud u Splitu, po sucu tog suda Pašku Bačiću, kao stečajnom sucu, </w:t>
      </w:r>
      <w:r w:rsidR="00376375" w:rsidRPr="001733FF">
        <w:rPr>
          <w:szCs w:val="24"/>
          <w:lang w:val="hr-HR"/>
        </w:rPr>
        <w:t xml:space="preserve">u predstečajnom postupku povodom prijedloga predlagatelja – dužnika SUNČANA OAZA d.o.o. Split, Preradovićevo šetalište 2, OIB: 15825393454, za otvaranje predstečajnog postupka, </w:t>
      </w:r>
      <w:r w:rsidR="00376375" w:rsidRPr="001733FF">
        <w:rPr>
          <w:lang w:val="hr-HR"/>
        </w:rPr>
        <w:t xml:space="preserve">dana </w:t>
      </w:r>
      <w:r w:rsidR="00A70465" w:rsidRPr="001733FF">
        <w:rPr>
          <w:lang w:val="hr-HR"/>
        </w:rPr>
        <w:t>19</w:t>
      </w:r>
      <w:r w:rsidR="00376375" w:rsidRPr="001733FF">
        <w:rPr>
          <w:lang w:val="hr-HR"/>
        </w:rPr>
        <w:t>. veljače 2018.</w:t>
      </w:r>
    </w:p>
    <w:p w:rsidRDefault="007A51CD" w:rsidP="00634348" w:rsidR="007A51CD" w:rsidRPr="00CA061A">
      <w:pPr>
        <w:pStyle w:val="Tijeloteksta"/>
        <w:rPr>
          <w:sz w:val="32"/>
          <w:szCs w:val="32"/>
          <w:lang w:val="hr-HR"/>
        </w:rPr>
      </w:pPr>
    </w:p>
    <w:p w:rsidRDefault="00E14AE2" w:rsidP="00D4027A" w:rsidR="00D4027A" w:rsidRPr="001733FF">
      <w:pPr>
        <w:jc w:val="center"/>
        <w:rPr>
          <w:lang w:val="hr-HR"/>
        </w:rPr>
      </w:pPr>
      <w:r w:rsidRPr="001733FF">
        <w:rPr>
          <w:lang w:val="hr-HR"/>
        </w:rPr>
        <w:t xml:space="preserve">r i j e š i o   </w:t>
      </w:r>
      <w:r w:rsidR="00D4027A" w:rsidRPr="001733FF">
        <w:rPr>
          <w:lang w:val="hr-HR"/>
        </w:rPr>
        <w:t xml:space="preserve">j e                                               </w:t>
      </w:r>
    </w:p>
    <w:p w:rsidRDefault="00642955" w:rsidP="00876209" w:rsidR="00642955" w:rsidRPr="001733FF">
      <w:pPr>
        <w:pStyle w:val="Naslov3"/>
        <w:ind w:left="705"/>
        <w:rPr>
          <w:b w:val="false"/>
          <w:szCs w:val="24"/>
        </w:rPr>
      </w:pPr>
    </w:p>
    <w:p w:rsidRDefault="00B0625A" w:rsidP="00A70465" w:rsidR="00B0625A" w:rsidRPr="001733FF">
      <w:pPr>
        <w:ind w:left="708"/>
        <w:jc w:val="both"/>
        <w:rPr>
          <w:lang w:val="hr-HR"/>
        </w:rPr>
      </w:pPr>
      <w:r w:rsidRPr="001733FF">
        <w:rPr>
          <w:lang w:val="hr-HR"/>
        </w:rPr>
        <w:t xml:space="preserve">I. Otvara se predstečajni postupak nad dužnikom </w:t>
      </w:r>
      <w:r w:rsidR="00D601A1" w:rsidRPr="001733FF">
        <w:rPr>
          <w:lang w:val="hr-HR"/>
        </w:rPr>
        <w:t>SUNČANA OAZA d.o.o. Split, Preradovićevo šetalište 2, OIB: 15825393454</w:t>
      </w:r>
      <w:r w:rsidRPr="001733FF">
        <w:rPr>
          <w:lang w:val="hr-HR"/>
        </w:rPr>
        <w:t>.</w:t>
      </w:r>
    </w:p>
    <w:p w:rsidRDefault="00A70465" w:rsidP="00A70465" w:rsidR="00A70465" w:rsidRPr="001733FF">
      <w:pPr>
        <w:ind w:left="708"/>
        <w:jc w:val="both"/>
        <w:rPr>
          <w:lang w:val="hr-HR"/>
        </w:rPr>
      </w:pPr>
    </w:p>
    <w:p w:rsidRDefault="00B0625A" w:rsidP="009A0338" w:rsidR="00B0625A" w:rsidRPr="001733FF">
      <w:pPr>
        <w:ind w:left="708"/>
        <w:jc w:val="both"/>
        <w:rPr>
          <w:lang w:val="hr-HR"/>
        </w:rPr>
      </w:pPr>
      <w:r w:rsidRPr="001733FF">
        <w:rPr>
          <w:lang w:val="hr-HR"/>
        </w:rPr>
        <w:t xml:space="preserve">II. Za povjerenika </w:t>
      </w:r>
      <w:r w:rsidR="00D601A1" w:rsidRPr="001733FF">
        <w:rPr>
          <w:lang w:val="hr-HR"/>
        </w:rPr>
        <w:t>se imenuje</w:t>
      </w:r>
      <w:r w:rsidRPr="001733FF">
        <w:rPr>
          <w:lang w:val="hr-HR"/>
        </w:rPr>
        <w:t xml:space="preserve"> </w:t>
      </w:r>
      <w:r w:rsidR="009A0338">
        <w:t>Ante Mrkonjić, dipl. pravnik iz Zmijavaca, Kneza Domagoja 3, OIB: 84299598589.</w:t>
      </w:r>
    </w:p>
    <w:p w:rsidRDefault="00A70465" w:rsidP="00A70465" w:rsidR="00A70465" w:rsidRPr="001733FF">
      <w:pPr>
        <w:ind w:firstLine="1" w:left="708"/>
        <w:jc w:val="both"/>
        <w:rPr>
          <w:lang w:val="hr-HR"/>
        </w:rPr>
      </w:pPr>
    </w:p>
    <w:p w:rsidRDefault="00B0625A" w:rsidP="00A70465" w:rsidR="00B0625A" w:rsidRPr="001733FF">
      <w:pPr>
        <w:ind w:firstLine="1" w:left="708"/>
        <w:jc w:val="both"/>
        <w:rPr>
          <w:lang w:val="hr-HR"/>
        </w:rPr>
      </w:pPr>
      <w:r w:rsidRPr="001733FF">
        <w:rPr>
          <w:lang w:val="hr-HR"/>
        </w:rPr>
        <w:t>III. Pozivaju se vjerovnici dužnika da nadležnoj jedinici Financijske agencije</w:t>
      </w:r>
      <w:r w:rsidR="00A70465" w:rsidRPr="001733FF">
        <w:rPr>
          <w:lang w:val="hr-HR"/>
        </w:rPr>
        <w:t>,</w:t>
      </w:r>
      <w:r w:rsidRPr="001733FF">
        <w:rPr>
          <w:lang w:val="hr-HR"/>
        </w:rPr>
        <w:t xml:space="preserve"> u roku od 21 dana od dana dostave ovog rješenja</w:t>
      </w:r>
      <w:r w:rsidR="00A70465" w:rsidRPr="001733FF">
        <w:rPr>
          <w:lang w:val="hr-HR"/>
        </w:rPr>
        <w:t>,</w:t>
      </w:r>
      <w:r w:rsidRPr="001733FF">
        <w:rPr>
          <w:lang w:val="hr-HR"/>
        </w:rPr>
        <w:t xml:space="preserve"> prijave svoje tražbine na propisanom obrascu </w:t>
      </w:r>
      <w:r w:rsidR="00A70465" w:rsidRPr="001733FF">
        <w:rPr>
          <w:lang w:val="hr-HR"/>
        </w:rPr>
        <w:t>(</w:t>
      </w:r>
      <w:r w:rsidRPr="001733FF">
        <w:rPr>
          <w:lang w:val="hr-HR"/>
        </w:rPr>
        <w:t>temeljem Pravilnika o sadržaju i obliku obrazaca na kojima se podnose podnesci u predstečajnom i stečajnom postupku</w:t>
      </w:r>
      <w:r w:rsidR="00A70465" w:rsidRPr="001733FF">
        <w:rPr>
          <w:lang w:val="hr-HR"/>
        </w:rPr>
        <w:t>,</w:t>
      </w:r>
      <w:r w:rsidRPr="001733FF">
        <w:rPr>
          <w:lang w:val="hr-HR"/>
        </w:rPr>
        <w:t xml:space="preserve"> dalje: Pravilnik)</w:t>
      </w:r>
      <w:r w:rsidR="00A70465" w:rsidRPr="001733FF">
        <w:rPr>
          <w:lang w:val="hr-HR"/>
        </w:rPr>
        <w:t>.</w:t>
      </w:r>
      <w:r w:rsidRPr="001733FF">
        <w:rPr>
          <w:lang w:val="hr-HR"/>
        </w:rPr>
        <w:t xml:space="preserve"> </w:t>
      </w:r>
    </w:p>
    <w:p w:rsidRDefault="00A70465" w:rsidP="00A70465" w:rsidR="00A70465" w:rsidRPr="001733FF">
      <w:pPr>
        <w:ind w:left="705"/>
        <w:jc w:val="both"/>
        <w:rPr>
          <w:color w:val="000000"/>
          <w:lang w:val="hr-HR"/>
        </w:rPr>
      </w:pPr>
    </w:p>
    <w:p w:rsidRDefault="00B0625A" w:rsidP="00A70465" w:rsidR="00B0625A" w:rsidRPr="001733FF">
      <w:pPr>
        <w:ind w:left="705"/>
        <w:jc w:val="both"/>
        <w:rPr>
          <w:color w:val="000000"/>
          <w:lang w:val="hr-HR"/>
        </w:rPr>
      </w:pPr>
      <w:r w:rsidRPr="001733FF">
        <w:rPr>
          <w:color w:val="000000"/>
          <w:lang w:val="hr-HR"/>
        </w:rPr>
        <w:t>IV. Razlučni vjerovnici dužni su nadležnu jedinicu Financijske agencije u roku za prijavu tražbine iz točke III. izreke ovog rješenja (na propisanom obrascu temeljem Pravilnika) obavijestiti o svojim pravima, pravnoj osnovi razlučnoga prava i dijelu imovine dužnika na koji se odnosi njihovo razlučno pravo te dati izjavu odriču li se ili ne odriču prava na odvojeno namirenje.</w:t>
      </w:r>
    </w:p>
    <w:p w:rsidRDefault="00A70465" w:rsidP="00A70465" w:rsidR="00A70465" w:rsidRPr="001733FF">
      <w:pPr>
        <w:ind w:left="705"/>
        <w:jc w:val="both"/>
        <w:rPr>
          <w:color w:val="000000"/>
          <w:lang w:val="hr-HR"/>
        </w:rPr>
      </w:pPr>
    </w:p>
    <w:p w:rsidRDefault="00B0625A" w:rsidP="00A70465" w:rsidR="00B0625A" w:rsidRPr="001733FF">
      <w:pPr>
        <w:ind w:left="705"/>
        <w:jc w:val="both"/>
        <w:rPr>
          <w:color w:val="000000"/>
          <w:lang w:val="hr-HR"/>
        </w:rPr>
      </w:pPr>
      <w:r w:rsidRPr="001733FF">
        <w:rPr>
          <w:color w:val="000000"/>
          <w:lang w:val="hr-HR"/>
        </w:rPr>
        <w:t>V. Izlučni vjerovnici dužni su nadležnu jedinicu Financijske agencije u roku za prijavu tražbine</w:t>
      </w:r>
      <w:r w:rsidRPr="001733FF">
        <w:rPr>
          <w:lang w:val="hr-HR"/>
        </w:rPr>
        <w:t xml:space="preserve"> </w:t>
      </w:r>
      <w:r w:rsidRPr="001733FF">
        <w:rPr>
          <w:color w:val="000000"/>
          <w:lang w:val="hr-HR"/>
        </w:rPr>
        <w:t>iz točke III. izreke ovog rješenja (na propisanom obrascu temeljem Pravilnika) obavijestiti o svojim pravima, pravnoj osnovi izlučnoga prava i dijelu imovine dužnika na koji se odnosi njihovo izlučno pravo.</w:t>
      </w:r>
    </w:p>
    <w:p w:rsidRDefault="00A70465" w:rsidP="00A70465" w:rsidR="00A70465" w:rsidRPr="001733FF">
      <w:pPr>
        <w:ind w:firstLine="3" w:left="705"/>
        <w:jc w:val="both"/>
        <w:rPr>
          <w:color w:val="000000"/>
          <w:lang w:val="hr-HR"/>
        </w:rPr>
      </w:pPr>
    </w:p>
    <w:p w:rsidRDefault="00B0625A" w:rsidP="00A70465" w:rsidR="00B0625A" w:rsidRPr="001733FF">
      <w:pPr>
        <w:ind w:firstLine="3" w:left="705"/>
        <w:jc w:val="both"/>
        <w:rPr>
          <w:lang w:val="hr-HR"/>
        </w:rPr>
      </w:pPr>
      <w:r w:rsidRPr="001733FF">
        <w:rPr>
          <w:color w:val="000000"/>
          <w:lang w:val="hr-HR"/>
        </w:rPr>
        <w:t>VI. Razlučni i izlučni vjerovnici dužni su u obavijesti dati izjavu o pristanku ili uskrati pristanka odgode namirenja iz predmeta na koji se odnosi njihovo razlučno pravo, odnosno izdvajanja predmeta na koje se odnosi njihovo izlučno pravo radi provedbe plana restrukturiranja.</w:t>
      </w:r>
    </w:p>
    <w:p w:rsidRDefault="00A70465" w:rsidP="00A70465" w:rsidR="00A70465" w:rsidRPr="001733FF">
      <w:pPr>
        <w:ind w:firstLine="4" w:left="705"/>
        <w:jc w:val="both"/>
        <w:rPr>
          <w:lang w:val="hr-HR"/>
        </w:rPr>
      </w:pPr>
    </w:p>
    <w:p w:rsidRDefault="00B0625A" w:rsidP="00A70465" w:rsidR="00B0625A" w:rsidRPr="001733FF">
      <w:pPr>
        <w:ind w:firstLine="4" w:left="705"/>
        <w:jc w:val="both"/>
        <w:rPr>
          <w:lang w:val="hr-HR"/>
        </w:rPr>
      </w:pPr>
      <w:r w:rsidRPr="001733FF">
        <w:rPr>
          <w:lang w:val="hr-HR"/>
        </w:rPr>
        <w:t>VII. Pozivaju se dužnik i povjerenik da nadležnoj jedinici Financijske agencije u roku od 30 dana od dostave tablice prijavljenih tražbina,</w:t>
      </w:r>
      <w:r w:rsidR="00A70465" w:rsidRPr="001733FF">
        <w:rPr>
          <w:lang w:val="hr-HR"/>
        </w:rPr>
        <w:t xml:space="preserve"> dostave</w:t>
      </w:r>
      <w:r w:rsidRPr="001733FF">
        <w:rPr>
          <w:lang w:val="hr-HR"/>
        </w:rPr>
        <w:t xml:space="preserve"> pisano očitovanje o svakoj </w:t>
      </w:r>
      <w:r w:rsidRPr="001733FF">
        <w:rPr>
          <w:lang w:val="hr-HR"/>
        </w:rPr>
        <w:lastRenderedPageBreak/>
        <w:t>prijavljenoj tražbini</w:t>
      </w:r>
      <w:r w:rsidR="00A70465" w:rsidRPr="001733FF">
        <w:rPr>
          <w:lang w:val="hr-HR"/>
        </w:rPr>
        <w:t xml:space="preserve"> na način da se izjasni priznaje li ju ili osporava, </w:t>
      </w:r>
      <w:r w:rsidRPr="001733FF">
        <w:rPr>
          <w:lang w:val="hr-HR"/>
        </w:rPr>
        <w:t>uz obveznu naznaku iznosa za koji se tražbina osporava i razlog osporavanja.</w:t>
      </w:r>
    </w:p>
    <w:p w:rsidRDefault="00B0625A" w:rsidP="00A70465" w:rsidR="00A70465" w:rsidRPr="001733FF">
      <w:pPr>
        <w:spacing w:before="160"/>
        <w:ind w:firstLine="1" w:left="708"/>
        <w:jc w:val="both"/>
        <w:rPr>
          <w:lang w:val="hr-HR"/>
        </w:rPr>
      </w:pPr>
      <w:r w:rsidRPr="001733FF">
        <w:rPr>
          <w:lang w:val="hr-HR"/>
        </w:rPr>
        <w:t xml:space="preserve">VIII. </w:t>
      </w:r>
      <w:r w:rsidR="00A70465" w:rsidRPr="001733FF">
        <w:rPr>
          <w:lang w:val="hr-HR"/>
        </w:rPr>
        <w:t>Pozivaju se vjerovnici dužnika da u roku od 15 dana od dana dostave očitovanja o prijavljenim tražbinama dužnika i povjerenika, ospore prijavljene tražbine koje smatraju nepostojećim, uz obveznu naznaku iznosa za koji se tražbina osporava i razlog osporavanja</w:t>
      </w:r>
      <w:r w:rsidR="001733FF">
        <w:rPr>
          <w:lang w:val="hr-HR"/>
        </w:rPr>
        <w:t xml:space="preserve">, a koje osporavanje tražbina se podnosi nadležnoj jedinici Financijske agencije na propisanom obrascu. </w:t>
      </w:r>
    </w:p>
    <w:p w:rsidRDefault="00A70465" w:rsidP="00A70465" w:rsidR="00A70465" w:rsidRPr="001733FF">
      <w:pPr>
        <w:ind w:firstLine="4" w:left="705"/>
        <w:jc w:val="both"/>
        <w:rPr>
          <w:lang w:val="hr-HR"/>
        </w:rPr>
      </w:pPr>
    </w:p>
    <w:p w:rsidRDefault="00A70465" w:rsidP="00A70465" w:rsidR="00B0625A" w:rsidRPr="001733FF">
      <w:pPr>
        <w:ind w:firstLine="4" w:left="705"/>
        <w:jc w:val="both"/>
        <w:rPr>
          <w:lang w:val="hr-HR"/>
        </w:rPr>
      </w:pPr>
      <w:r w:rsidRPr="001733FF">
        <w:rPr>
          <w:lang w:val="hr-HR"/>
        </w:rPr>
        <w:t xml:space="preserve">IX. </w:t>
      </w:r>
      <w:r w:rsidR="00B0625A" w:rsidRPr="001733FF">
        <w:rPr>
          <w:lang w:val="hr-HR"/>
        </w:rPr>
        <w:t>Poziva se dužnik da vjerovnicima i povjereniku omogući uvid u isprave iz kojih proizlaze tražbine navedene u popisu imovine i obveza.</w:t>
      </w:r>
    </w:p>
    <w:p w:rsidRDefault="00A70465" w:rsidP="00A70465" w:rsidR="00A70465" w:rsidRPr="001733FF">
      <w:pPr>
        <w:ind w:left="705"/>
        <w:jc w:val="both"/>
        <w:rPr>
          <w:lang w:val="hr-HR"/>
        </w:rPr>
      </w:pPr>
    </w:p>
    <w:p w:rsidRDefault="00B0625A" w:rsidP="00A70465" w:rsidR="00B0625A" w:rsidRPr="001733FF">
      <w:pPr>
        <w:ind w:left="705"/>
        <w:jc w:val="both"/>
        <w:rPr>
          <w:lang w:val="hr-HR"/>
        </w:rPr>
      </w:pPr>
      <w:r w:rsidRPr="001733FF">
        <w:rPr>
          <w:lang w:val="hr-HR"/>
        </w:rPr>
        <w:t>X. Pozivaju se dužnikovi dužnici da svoje dospjele obveze bez odgode ispunjavaju dužniku.</w:t>
      </w:r>
    </w:p>
    <w:p w:rsidRDefault="00A70465" w:rsidP="00A70465" w:rsidR="00A70465" w:rsidRPr="001733FF">
      <w:pPr>
        <w:ind w:left="705"/>
        <w:jc w:val="both"/>
        <w:rPr>
          <w:lang w:val="hr-HR"/>
        </w:rPr>
      </w:pPr>
    </w:p>
    <w:p w:rsidRDefault="00B0625A" w:rsidP="00A70465" w:rsidR="00A70465">
      <w:pPr>
        <w:ind w:left="705"/>
        <w:jc w:val="both"/>
        <w:rPr>
          <w:lang w:val="hr-HR"/>
        </w:rPr>
      </w:pPr>
      <w:r w:rsidRPr="001733FF">
        <w:rPr>
          <w:lang w:val="hr-HR"/>
        </w:rPr>
        <w:t>X</w:t>
      </w:r>
      <w:r w:rsidR="00A70465" w:rsidRPr="001733FF">
        <w:rPr>
          <w:lang w:val="hr-HR"/>
        </w:rPr>
        <w:t>I</w:t>
      </w:r>
      <w:r w:rsidRPr="001733FF">
        <w:rPr>
          <w:lang w:val="hr-HR"/>
        </w:rPr>
        <w:t xml:space="preserve">. Određuje se ročište radi ispitivanja tražbina za dan </w:t>
      </w:r>
      <w:r w:rsidR="001733FF">
        <w:rPr>
          <w:lang w:val="hr-HR"/>
        </w:rPr>
        <w:t>8. lipnja</w:t>
      </w:r>
      <w:r w:rsidRPr="001733FF">
        <w:rPr>
          <w:lang w:val="hr-HR"/>
        </w:rPr>
        <w:t xml:space="preserve"> 2018. u </w:t>
      </w:r>
      <w:r w:rsidR="001733FF">
        <w:rPr>
          <w:lang w:val="hr-HR"/>
        </w:rPr>
        <w:t>9,</w:t>
      </w:r>
      <w:r w:rsidRPr="001733FF">
        <w:rPr>
          <w:lang w:val="hr-HR"/>
        </w:rPr>
        <w:t>00 sati</w:t>
      </w:r>
      <w:r w:rsidR="001733FF">
        <w:rPr>
          <w:lang w:val="hr-HR"/>
        </w:rPr>
        <w:t xml:space="preserve"> u sudnici broj 22 (podrumski dio) </w:t>
      </w:r>
      <w:r w:rsidRPr="001733FF">
        <w:rPr>
          <w:lang w:val="hr-HR"/>
        </w:rPr>
        <w:t>Trgovačko</w:t>
      </w:r>
      <w:r w:rsidR="001733FF">
        <w:rPr>
          <w:lang w:val="hr-HR"/>
        </w:rPr>
        <w:t xml:space="preserve">g suda u Splitu, Sukoišanska 6, a na koje ročište se pozivaju dužnik, povjerenik i vjerovnici dužnika. </w:t>
      </w:r>
    </w:p>
    <w:p w:rsidRDefault="001733FF" w:rsidP="00A70465" w:rsidR="001733FF" w:rsidRPr="001733FF">
      <w:pPr>
        <w:ind w:left="705"/>
        <w:jc w:val="both"/>
        <w:rPr>
          <w:lang w:val="hr-HR"/>
        </w:rPr>
      </w:pPr>
    </w:p>
    <w:p w:rsidRDefault="00B0625A" w:rsidP="00A70465" w:rsidR="00B0625A" w:rsidRPr="001733FF">
      <w:pPr>
        <w:ind w:left="705"/>
        <w:jc w:val="both"/>
        <w:rPr>
          <w:lang w:val="hr-HR"/>
        </w:rPr>
      </w:pPr>
      <w:r w:rsidRPr="001733FF">
        <w:rPr>
          <w:lang w:val="hr-HR"/>
        </w:rPr>
        <w:t>X</w:t>
      </w:r>
      <w:r w:rsidR="00A70465" w:rsidRPr="001733FF">
        <w:rPr>
          <w:lang w:val="hr-HR"/>
        </w:rPr>
        <w:t>I</w:t>
      </w:r>
      <w:r w:rsidRPr="001733FF">
        <w:rPr>
          <w:lang w:val="hr-HR"/>
        </w:rPr>
        <w:t>I. Rješenje o otvaranju predstečajnog postupka upisat će se u sudski registar ovog suda</w:t>
      </w:r>
      <w:r w:rsidR="001733FF">
        <w:rPr>
          <w:lang w:val="hr-HR"/>
        </w:rPr>
        <w:t xml:space="preserve"> i o</w:t>
      </w:r>
      <w:r w:rsidRPr="001733FF">
        <w:rPr>
          <w:lang w:val="hr-HR"/>
        </w:rPr>
        <w:t>bjaviti na mrežnoj stranici e-Oglasna ploča sudova uz prijedlog</w:t>
      </w:r>
      <w:r w:rsidR="001733FF">
        <w:rPr>
          <w:lang w:val="hr-HR"/>
        </w:rPr>
        <w:t xml:space="preserve"> plana restrukturiranja dužnika, a isto tako upisat će se i u javne knjige, registre, upisnike i očevidnike u kojima je dužnik upisan kao nositelj nekog prava. </w:t>
      </w:r>
    </w:p>
    <w:p w:rsidRDefault="00A70465" w:rsidP="00A70465" w:rsidR="00A70465" w:rsidRPr="001733FF">
      <w:pPr>
        <w:ind w:left="705"/>
        <w:jc w:val="both"/>
        <w:rPr>
          <w:lang w:val="hr-HR"/>
        </w:rPr>
      </w:pPr>
    </w:p>
    <w:p w:rsidRDefault="00A70465" w:rsidP="00A70465" w:rsidR="00A70465" w:rsidRPr="001733FF">
      <w:pPr>
        <w:ind w:left="705"/>
        <w:jc w:val="both"/>
        <w:rPr>
          <w:lang w:val="hr-HR"/>
        </w:rPr>
      </w:pPr>
    </w:p>
    <w:p w:rsidRDefault="00B0625A" w:rsidP="00A70465" w:rsidR="00B0625A" w:rsidRPr="001733FF">
      <w:pPr>
        <w:jc w:val="center"/>
        <w:rPr>
          <w:lang w:val="hr-HR"/>
        </w:rPr>
      </w:pPr>
      <w:r w:rsidRPr="001733FF">
        <w:rPr>
          <w:lang w:val="hr-HR"/>
        </w:rPr>
        <w:t>Obrazloženje</w:t>
      </w:r>
    </w:p>
    <w:p w:rsidRDefault="00A70465" w:rsidP="00A70465" w:rsidR="00A70465" w:rsidRPr="001733FF">
      <w:pPr>
        <w:jc w:val="center"/>
        <w:rPr>
          <w:lang w:val="hr-HR"/>
        </w:rPr>
      </w:pPr>
    </w:p>
    <w:p w:rsidRDefault="001733FF" w:rsidP="00A70465" w:rsidR="001733FF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dužnik SUNČANA OAZA d.o.o. Split podnio je ovom sudu 29. siječnja 2018. prijedlog za otvaranje predstečajnog postupka, a koji prijedlog je podnesen na propisanom obrascu. </w:t>
      </w:r>
    </w:p>
    <w:p w:rsidRDefault="001733FF" w:rsidP="00A70465" w:rsidR="001733FF">
      <w:pPr>
        <w:ind w:firstLine="708"/>
        <w:jc w:val="both"/>
        <w:rPr>
          <w:lang w:val="hr-HR"/>
        </w:rPr>
      </w:pPr>
    </w:p>
    <w:p w:rsidRDefault="001733FF" w:rsidP="00A70465" w:rsidR="001733FF">
      <w:pPr>
        <w:ind w:firstLine="708"/>
        <w:jc w:val="both"/>
        <w:rPr>
          <w:lang w:val="hr-HR"/>
        </w:rPr>
      </w:pPr>
      <w:r>
        <w:rPr>
          <w:lang w:val="hr-HR"/>
        </w:rPr>
        <w:t>Uz podneseni prijedlog dužnik je dostavio dokaz o uplati predujma u iznosu od 5.000,00 kn, izvadak FINE iz Očevidnika o redoslijedu plaćanja s obračunatom kamatom na dan 29.01.2018., zatim potvrdu FINE o blokadi računa i novčanih sredstava dužnika</w:t>
      </w:r>
      <w:r w:rsidR="00613E25">
        <w:rPr>
          <w:lang w:val="hr-HR"/>
        </w:rPr>
        <w:t xml:space="preserve"> s Očevidnikom o danima insolventnosti sve na</w:t>
      </w:r>
      <w:r>
        <w:rPr>
          <w:lang w:val="hr-HR"/>
        </w:rPr>
        <w:t xml:space="preserve"> dan 29.01.2018., </w:t>
      </w:r>
      <w:r w:rsidR="00613E25">
        <w:rPr>
          <w:lang w:val="hr-HR"/>
        </w:rPr>
        <w:t>kao i potvrdu HZMO-a o osiguranicima zaposlenim kod dužnika na dan 29.01.2018.</w:t>
      </w:r>
    </w:p>
    <w:p w:rsidRDefault="00717AEF" w:rsidP="00A70465" w:rsidR="00717AEF">
      <w:pPr>
        <w:ind w:firstLine="708"/>
        <w:jc w:val="both"/>
        <w:rPr>
          <w:lang w:val="hr-HR"/>
        </w:rPr>
      </w:pPr>
    </w:p>
    <w:p w:rsidRDefault="00717AEF" w:rsidP="00A70465" w:rsidR="00717AEF">
      <w:pPr>
        <w:ind w:firstLine="708"/>
        <w:jc w:val="both"/>
        <w:rPr>
          <w:lang w:val="hr-HR"/>
        </w:rPr>
      </w:pPr>
      <w:r>
        <w:rPr>
          <w:lang w:val="hr-HR"/>
        </w:rPr>
        <w:t>Zaključkom ovog suda od 2. veljače 2018. dužnik je pozvan dopuniti podneseni prijedlog, a podneskom od 12. veljače 2018. dužnik je postupio po zaključku suda i dostavio potrebnu dokumentaciju propisanu odredbom čl. 26. Stečajnog zakona (Narodne novine broj 71/15 i 104/17, dalje SZ).</w:t>
      </w:r>
    </w:p>
    <w:p w:rsidRDefault="00717AEF" w:rsidP="00A70465" w:rsidR="00717AEF">
      <w:pPr>
        <w:ind w:firstLine="708"/>
        <w:jc w:val="both"/>
        <w:rPr>
          <w:lang w:val="hr-HR"/>
        </w:rPr>
      </w:pPr>
    </w:p>
    <w:p w:rsidRDefault="00717AEF" w:rsidP="00A70465" w:rsidR="00717AEF">
      <w:pPr>
        <w:ind w:firstLine="708"/>
        <w:jc w:val="both"/>
        <w:rPr>
          <w:lang w:val="hr-HR"/>
        </w:rPr>
      </w:pPr>
      <w:r>
        <w:rPr>
          <w:lang w:val="hr-HR"/>
        </w:rPr>
        <w:t xml:space="preserve">Ovaj sud smatra da je prijedlog dužnika za otvaranje predstečajnog postupka osnovan. </w:t>
      </w:r>
    </w:p>
    <w:p w:rsidRDefault="00717AEF" w:rsidP="00A70465" w:rsidR="00717AEF">
      <w:pPr>
        <w:ind w:firstLine="708"/>
        <w:jc w:val="both"/>
        <w:rPr>
          <w:lang w:val="hr-HR"/>
        </w:rPr>
      </w:pPr>
    </w:p>
    <w:p w:rsidRDefault="00717AEF" w:rsidP="00A70465" w:rsidR="00717AEF">
      <w:pPr>
        <w:ind w:firstLine="708"/>
        <w:jc w:val="both"/>
        <w:rPr>
          <w:lang w:val="hr-HR"/>
        </w:rPr>
      </w:pPr>
      <w:r>
        <w:rPr>
          <w:lang w:val="hr-HR"/>
        </w:rPr>
        <w:t>Naime, sukladno odredbama čl. 25. SZ-a dužnik je ovlašten podnijeti prijedlog za o</w:t>
      </w:r>
      <w:r w:rsidR="00CA061A">
        <w:rPr>
          <w:lang w:val="hr-HR"/>
        </w:rPr>
        <w:t xml:space="preserve">tvaranje predstečajnog postupka. Iz </w:t>
      </w:r>
      <w:r>
        <w:rPr>
          <w:lang w:val="hr-HR"/>
        </w:rPr>
        <w:t>dostavljenih potvrda FINE o blokadi računa i novčanih sredstava dužnika, kao i Očevidnika o danima insolventnosti razvidno je da je na računima i novčanim sredstvima dužnika na dan podnošenja prijedloga</w:t>
      </w:r>
      <w:r w:rsidR="00CA061A">
        <w:rPr>
          <w:lang w:val="hr-HR"/>
        </w:rPr>
        <w:t>,</w:t>
      </w:r>
      <w:r>
        <w:rPr>
          <w:lang w:val="hr-HR"/>
        </w:rPr>
        <w:t xml:space="preserve"> 29. siječnja 2018.</w:t>
      </w:r>
      <w:r w:rsidR="00CA061A">
        <w:rPr>
          <w:lang w:val="hr-HR"/>
        </w:rPr>
        <w:t>,</w:t>
      </w:r>
      <w:r>
        <w:rPr>
          <w:lang w:val="hr-HR"/>
        </w:rPr>
        <w:t xml:space="preserve"> evidentirano 59 dana neprekidne blokade, odnosno razvidno je da dužnik u Očevidniku redoslijeda osnova za plaćanje ima evidentirane neizvršene osnove za plaćanje u neprekinutom razdoblju od 59 dana, a iz čega proizlazi da</w:t>
      </w:r>
      <w:r w:rsidR="00CA061A">
        <w:rPr>
          <w:lang w:val="hr-HR"/>
        </w:rPr>
        <w:t xml:space="preserve"> kod dužnika postoji predstečajni</w:t>
      </w:r>
      <w:r>
        <w:rPr>
          <w:lang w:val="hr-HR"/>
        </w:rPr>
        <w:t xml:space="preserve"> razlog prijeteće nesposobnosti za plaćanje u smislu odredbi čl. 4. st. 1., st. 2. podstavak 1. i st. 3. SZ-a.</w:t>
      </w:r>
    </w:p>
    <w:p w:rsidRDefault="009A0338" w:rsidP="00A70465" w:rsidR="009A0338">
      <w:pPr>
        <w:ind w:firstLine="708"/>
        <w:jc w:val="both"/>
        <w:rPr>
          <w:lang w:val="hr-HR"/>
        </w:rPr>
      </w:pPr>
    </w:p>
    <w:p w:rsidRDefault="00717AEF" w:rsidP="00A70465" w:rsidR="00717AEF">
      <w:pPr>
        <w:ind w:firstLine="708"/>
        <w:jc w:val="both"/>
        <w:rPr>
          <w:lang w:val="hr-HR"/>
        </w:rPr>
      </w:pPr>
      <w:r>
        <w:rPr>
          <w:lang w:val="hr-HR"/>
        </w:rPr>
        <w:t>Nadalje, dužnik je podneskom od 12. veljače 2018. dostavio potrebne isprave propisane čl. 26. SZ-a, a uvidom u dostavljeni</w:t>
      </w:r>
      <w:r w:rsidR="00CA061A">
        <w:rPr>
          <w:lang w:val="hr-HR"/>
        </w:rPr>
        <w:t xml:space="preserve"> prijedlog</w:t>
      </w:r>
      <w:r>
        <w:rPr>
          <w:lang w:val="hr-HR"/>
        </w:rPr>
        <w:t xml:space="preserve"> plan</w:t>
      </w:r>
      <w:r w:rsidR="00CA061A">
        <w:rPr>
          <w:lang w:val="hr-HR"/>
        </w:rPr>
        <w:t>a</w:t>
      </w:r>
      <w:r>
        <w:rPr>
          <w:lang w:val="hr-HR"/>
        </w:rPr>
        <w:t xml:space="preserve"> restrukturiranja utvrđeno je da isti sadržava sve potrebne elemente propisane odredbom čl. 27. SZ-a.</w:t>
      </w:r>
    </w:p>
    <w:p w:rsidRDefault="00717AEF" w:rsidP="00A70465" w:rsidR="00717AEF">
      <w:pPr>
        <w:ind w:firstLine="708"/>
        <w:jc w:val="both"/>
        <w:rPr>
          <w:lang w:val="hr-HR"/>
        </w:rPr>
      </w:pPr>
    </w:p>
    <w:p w:rsidRDefault="00717AEF" w:rsidP="00A70465" w:rsidR="00717AEF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33. st. 1. SZ-a propisano je da ako sud utvrdi da su ispunjene pretpostavke za otvaranje predstečajnog postupka, donijet će rješenje o otvaranju predstečajnog postupka. Prema stavku 2. istog članka SZ-a sud će rješenjem o otvaranju predstečajnog postupka imenovati povjerenika. </w:t>
      </w:r>
    </w:p>
    <w:p w:rsidRDefault="00CA061A" w:rsidP="00A70465" w:rsidR="00CA061A">
      <w:pPr>
        <w:ind w:firstLine="708"/>
        <w:jc w:val="both"/>
        <w:rPr>
          <w:lang w:val="hr-HR"/>
        </w:rPr>
      </w:pPr>
    </w:p>
    <w:p w:rsidRDefault="00CA061A" w:rsidP="00A70465" w:rsidR="00CA061A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dužnik aktivno legitimiran za podnošenje prijedloga za otvaranje predstečajnog postupka, kao i obzirom da je isti učinio vjerojatnim postojanje predstečajnog razloga prijeteće nesposobnosti za plaćanje te je isto tako dostavio potrebne isprave propisane čl. 26. SZ-a, kao i prijedlog plana financijskog restrukturiranja koji sadrži potrebne elemente propisane čl. 27. SZ-a, to je stoga u konkretnom slučaju valjalo usvojiti prijedlog dužnika i donijeti rješenje o otvaranju predstečajnog postupka. Ovim rješenjem je za povjerenika  imenovan </w:t>
      </w:r>
      <w:r w:rsidR="009A0338">
        <w:t>Ante Mrkonjić, dipl. pravnik iz Zmijavaca,</w:t>
      </w:r>
      <w:r>
        <w:rPr>
          <w:lang w:val="hr-HR"/>
        </w:rPr>
        <w:t xml:space="preserve"> budući da je isti, a sukladno odredbama čl. 23. st. 1. u vezi s čl. 84. st. 1. i čl. 85. st. 1. SZ-a, </w:t>
      </w:r>
      <w:r w:rsidR="00F8619F">
        <w:rPr>
          <w:lang w:val="hr-HR"/>
        </w:rPr>
        <w:t xml:space="preserve">prethodno </w:t>
      </w:r>
      <w:r>
        <w:rPr>
          <w:lang w:val="hr-HR"/>
        </w:rPr>
        <w:t>izabran metodom slučajnog odabira</w:t>
      </w:r>
      <w:r w:rsidR="00F8619F">
        <w:rPr>
          <w:lang w:val="hr-HR"/>
        </w:rPr>
        <w:t xml:space="preserve"> za povjerenika u ovom postupku</w:t>
      </w:r>
      <w:r>
        <w:rPr>
          <w:lang w:val="hr-HR"/>
        </w:rPr>
        <w:t xml:space="preserve">. </w:t>
      </w:r>
    </w:p>
    <w:p w:rsidRDefault="007E2CED" w:rsidP="00A70465" w:rsidR="007E2CED">
      <w:pPr>
        <w:ind w:firstLine="708"/>
        <w:jc w:val="both"/>
        <w:rPr>
          <w:lang w:val="hr-HR"/>
        </w:rPr>
      </w:pPr>
    </w:p>
    <w:p w:rsidRDefault="007E2CED" w:rsidP="00A70465" w:rsidR="007E2CED">
      <w:pPr>
        <w:ind w:firstLine="708"/>
        <w:jc w:val="both"/>
        <w:rPr>
          <w:lang w:val="hr-HR"/>
        </w:rPr>
      </w:pPr>
      <w:r>
        <w:rPr>
          <w:lang w:val="hr-HR"/>
        </w:rPr>
        <w:t>Sukladno odredbama čl. 34. SZ-a, ovim rješenjem su vjerovnici dužnika, koji u vrijeme otvaranja predstečajnog postupka imaju kakvu imovinskopravnu tražbinu</w:t>
      </w:r>
      <w:r w:rsidR="00F8619F">
        <w:rPr>
          <w:lang w:val="hr-HR"/>
        </w:rPr>
        <w:t xml:space="preserve"> prema dužniku,</w:t>
      </w:r>
      <w:r>
        <w:rPr>
          <w:lang w:val="hr-HR"/>
        </w:rPr>
        <w:t xml:space="preserve"> pozvani prijaviti svoje tražbine nadležnoj jedinici Financijske agencije, a koje prijave tražbina se podnose na propisanom obrascu sukladno Pravilniku o sadržaju i obliku obrazaca na kojima se podnose podnesci u predstečajnom i stečajnom postupku (Narodne novine broj 107/15) i  koje moraju sadržavati sve elemente propisane odredbom čl. 36. SZ-a. Napominje se da je sukladno odredbi čl. 39. SZ-a propisano da ako vjerovnik nije podnio prijavu tražbine, a tražbina je navedena u prijedlogu za otvaranje predstečajnog postupka, tada se ta tražbina smatra prijavljenom tražbinom. Isto tako, ovim rješenjem su razlučni i izlučni vjerovnici pozvani obavijestiti nadležnu jedinicu Financijske agencije o svojim pravima i dostaviti po</w:t>
      </w:r>
      <w:r w:rsidR="00F8619F">
        <w:rPr>
          <w:lang w:val="hr-HR"/>
        </w:rPr>
        <w:t>trebna očitovanja odnosno izjave</w:t>
      </w:r>
      <w:r>
        <w:rPr>
          <w:lang w:val="hr-HR"/>
        </w:rPr>
        <w:t>, a sve sukladno odredbi čl. 38. SZ-a.</w:t>
      </w:r>
      <w:r w:rsidR="00F8619F">
        <w:rPr>
          <w:lang w:val="hr-HR"/>
        </w:rPr>
        <w:t xml:space="preserve"> Na kraju, određeno je i ročište radi ispitivanja tražbina na koje su pozvani vjerovnici, dužnik i povjerenik te je isto tako određeno da će se ovo rješenje objaviti na mrežnoj stranici e-Oglasna ploča sudova i dostaviti registru ovog suda radi upisa istog u sudski registar.</w:t>
      </w:r>
    </w:p>
    <w:p w:rsidRDefault="007E2CED" w:rsidP="00A70465" w:rsidR="007E2CED">
      <w:pPr>
        <w:ind w:firstLine="708"/>
        <w:jc w:val="both"/>
        <w:rPr>
          <w:lang w:val="hr-HR"/>
        </w:rPr>
      </w:pPr>
    </w:p>
    <w:p w:rsidRDefault="00BA3272" w:rsidP="007E2CED" w:rsidR="007E2CED">
      <w:pPr>
        <w:tabs>
          <w:tab w:pos="709" w:val="left"/>
        </w:tabs>
        <w:jc w:val="both"/>
        <w:rPr>
          <w:rFonts w:eastAsia="Calibri"/>
          <w:lang w:val="hr-HR"/>
        </w:rPr>
      </w:pPr>
      <w:r>
        <w:rPr>
          <w:lang w:val="hr-HR"/>
        </w:rPr>
        <w:tab/>
      </w:r>
      <w:r w:rsidR="007E2CED">
        <w:rPr>
          <w:lang w:val="hr-HR"/>
        </w:rPr>
        <w:t>Slijedom naprijed navedenog, a temeljem odredbi čl.</w:t>
      </w:r>
      <w:r>
        <w:rPr>
          <w:lang w:val="hr-HR"/>
        </w:rPr>
        <w:t xml:space="preserve"> 23., </w:t>
      </w:r>
      <w:r w:rsidR="007E2CED" w:rsidRPr="001733FF">
        <w:rPr>
          <w:rFonts w:eastAsia="Calibri"/>
          <w:lang w:val="hr-HR"/>
        </w:rPr>
        <w:t xml:space="preserve">33., 34., 36., 38., 39., 41. i 42. SZ-a odlučeno </w:t>
      </w:r>
      <w:r>
        <w:rPr>
          <w:rFonts w:eastAsia="Calibri"/>
          <w:lang w:val="hr-HR"/>
        </w:rPr>
        <w:t xml:space="preserve">je </w:t>
      </w:r>
      <w:r w:rsidR="007E2CED" w:rsidRPr="001733FF">
        <w:rPr>
          <w:rFonts w:eastAsia="Calibri"/>
          <w:lang w:val="hr-HR"/>
        </w:rPr>
        <w:t>kao u</w:t>
      </w:r>
      <w:r>
        <w:rPr>
          <w:rFonts w:eastAsia="Calibri"/>
          <w:lang w:val="hr-HR"/>
        </w:rPr>
        <w:t xml:space="preserve"> toč. I. do XII. izreke </w:t>
      </w:r>
      <w:r w:rsidR="007E2CED" w:rsidRPr="001733FF">
        <w:rPr>
          <w:rFonts w:eastAsia="Calibri"/>
          <w:lang w:val="hr-HR"/>
        </w:rPr>
        <w:t>ovog rješenja.</w:t>
      </w:r>
    </w:p>
    <w:p w:rsidRDefault="007E2CED" w:rsidP="00A70465" w:rsidR="007E2CED">
      <w:pPr>
        <w:ind w:firstLine="708"/>
        <w:jc w:val="both"/>
        <w:rPr>
          <w:lang w:val="hr-HR"/>
        </w:rPr>
      </w:pPr>
    </w:p>
    <w:p w:rsidRDefault="00B0625A" w:rsidP="001733FF" w:rsidR="00B0625A">
      <w:pPr>
        <w:jc w:val="center"/>
        <w:rPr>
          <w:lang w:val="hr-HR"/>
        </w:rPr>
      </w:pPr>
      <w:r w:rsidRPr="001733FF">
        <w:rPr>
          <w:lang w:val="hr-HR"/>
        </w:rPr>
        <w:t>U Splitu 1</w:t>
      </w:r>
      <w:r w:rsidR="00BA3272">
        <w:rPr>
          <w:lang w:val="hr-HR"/>
        </w:rPr>
        <w:t>9</w:t>
      </w:r>
      <w:r w:rsidRPr="001733FF">
        <w:rPr>
          <w:lang w:val="hr-HR"/>
        </w:rPr>
        <w:t>. veljače 2018.</w:t>
      </w:r>
    </w:p>
    <w:p w:rsidRDefault="00BA3272" w:rsidP="001733FF" w:rsidR="00BA3272" w:rsidRPr="001733FF">
      <w:pPr>
        <w:jc w:val="center"/>
        <w:rPr>
          <w:lang w:val="hr-HR"/>
        </w:rPr>
      </w:pPr>
    </w:p>
    <w:p w:rsidRDefault="00664952" w:rsidP="00641FD6" w:rsidR="00664952" w:rsidRPr="001733FF">
      <w:pPr>
        <w:ind w:firstLine="708" w:left="7080"/>
        <w:rPr>
          <w:lang w:val="hr-HR"/>
        </w:rPr>
      </w:pPr>
      <w:r w:rsidRPr="001733FF">
        <w:rPr>
          <w:lang w:val="hr-HR"/>
        </w:rPr>
        <w:t xml:space="preserve">S U D A C </w:t>
      </w:r>
    </w:p>
    <w:p w:rsidRDefault="00641FD6" w:rsidP="00B235F9" w:rsidR="00641FD6" w:rsidRPr="001733FF">
      <w:pPr>
        <w:ind w:firstLine="708" w:left="6372"/>
        <w:rPr>
          <w:sz w:val="28"/>
          <w:szCs w:val="28"/>
          <w:lang w:val="hr-HR"/>
        </w:rPr>
      </w:pPr>
    </w:p>
    <w:p w:rsidRDefault="00664952" w:rsidP="00641FD6" w:rsidR="00664952" w:rsidRPr="001733FF">
      <w:pPr>
        <w:ind w:firstLine="708" w:left="7080"/>
        <w:rPr>
          <w:lang w:val="hr-HR"/>
        </w:rPr>
      </w:pPr>
      <w:r w:rsidRPr="001733FF">
        <w:rPr>
          <w:lang w:val="hr-HR"/>
        </w:rPr>
        <w:t>Paško Bačić</w:t>
      </w:r>
    </w:p>
    <w:p w:rsidRDefault="00110325" w:rsidP="00641FD6" w:rsidR="00110325">
      <w:pPr>
        <w:rPr>
          <w:lang w:val="hr-HR"/>
        </w:rPr>
      </w:pPr>
    </w:p>
    <w:p w:rsidRDefault="00BA3272" w:rsidP="00641FD6" w:rsidR="00BA3272">
      <w:pPr>
        <w:rPr>
          <w:lang w:val="hr-HR"/>
        </w:rPr>
      </w:pPr>
    </w:p>
    <w:p w:rsidRDefault="009A0338" w:rsidP="00641FD6" w:rsidR="009A0338">
      <w:pPr>
        <w:rPr>
          <w:lang w:val="hr-HR"/>
        </w:rPr>
      </w:pPr>
    </w:p>
    <w:p w:rsidRDefault="009A0338" w:rsidP="00641FD6" w:rsidR="009A0338" w:rsidRPr="001733FF">
      <w:pPr>
        <w:rPr>
          <w:lang w:val="hr-HR"/>
        </w:rPr>
      </w:pPr>
    </w:p>
    <w:p w:rsidRDefault="005745D6" w:rsidP="005745D6" w:rsidR="005745D6" w:rsidRPr="001733FF">
      <w:pPr>
        <w:jc w:val="both"/>
        <w:rPr>
          <w:lang w:val="hr-HR"/>
        </w:rPr>
      </w:pPr>
      <w:r w:rsidRPr="001733FF">
        <w:rPr>
          <w:lang w:val="hr-HR"/>
        </w:rPr>
        <w:t xml:space="preserve">POUKA O PRAVNOM LIJEKU: </w:t>
      </w:r>
    </w:p>
    <w:p w:rsidRDefault="005745D6" w:rsidP="00403F01" w:rsidR="00BA3272">
      <w:pPr>
        <w:jc w:val="both"/>
        <w:rPr>
          <w:lang w:val="hr-HR"/>
        </w:rPr>
      </w:pPr>
      <w:r w:rsidRPr="001733FF">
        <w:rPr>
          <w:lang w:val="hr-HR"/>
        </w:rPr>
        <w:t xml:space="preserve">Protiv ovog </w:t>
      </w:r>
      <w:r w:rsidR="00BA3272">
        <w:rPr>
          <w:lang w:val="hr-HR"/>
        </w:rPr>
        <w:t xml:space="preserve">rješenja dopuštena je žalba Visokom trgovačkom sudu Republike Hrvatske u Zagrebu. </w:t>
      </w:r>
      <w:r w:rsidRPr="001733FF">
        <w:rPr>
          <w:lang w:val="hr-HR"/>
        </w:rPr>
        <w:t>Žalba se</w:t>
      </w:r>
      <w:r w:rsidR="00BA3272">
        <w:rPr>
          <w:lang w:val="hr-HR"/>
        </w:rPr>
        <w:t xml:space="preserve"> podnosi putem ovog suda, pismeno u tri primjerka, </w:t>
      </w:r>
      <w:r w:rsidRPr="001733FF">
        <w:rPr>
          <w:lang w:val="hr-HR"/>
        </w:rPr>
        <w:t xml:space="preserve">u roku od osam dana od </w:t>
      </w:r>
      <w:r w:rsidR="00BA3272">
        <w:rPr>
          <w:lang w:val="hr-HR"/>
        </w:rPr>
        <w:t xml:space="preserve">dana </w:t>
      </w:r>
      <w:r w:rsidRPr="001733FF">
        <w:rPr>
          <w:lang w:val="hr-HR"/>
        </w:rPr>
        <w:t>dostave</w:t>
      </w:r>
      <w:r w:rsidR="00BA3272">
        <w:rPr>
          <w:lang w:val="hr-HR"/>
        </w:rPr>
        <w:t xml:space="preserve"> </w:t>
      </w:r>
      <w:r w:rsidRPr="001733FF">
        <w:rPr>
          <w:lang w:val="hr-HR"/>
        </w:rPr>
        <w:t>rješenja</w:t>
      </w:r>
      <w:r w:rsidR="00BA3272">
        <w:rPr>
          <w:lang w:val="hr-HR"/>
        </w:rPr>
        <w:t xml:space="preserve">. </w:t>
      </w:r>
      <w:r w:rsidR="00BA3272" w:rsidRPr="001733FF">
        <w:rPr>
          <w:lang w:val="hr-HR"/>
        </w:rPr>
        <w:t xml:space="preserve">Dostava </w:t>
      </w:r>
      <w:r w:rsidRPr="001733FF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8619F" w:rsidP="00403F01" w:rsidR="00F8619F">
      <w:pPr>
        <w:jc w:val="both"/>
        <w:rPr>
          <w:lang w:val="hr-HR"/>
        </w:rPr>
      </w:pPr>
    </w:p>
    <w:p w:rsidRDefault="009A0338" w:rsidP="00403F01" w:rsidR="009A0338">
      <w:pPr>
        <w:jc w:val="both"/>
        <w:rPr>
          <w:lang w:val="hr-HR"/>
        </w:rPr>
      </w:pPr>
    </w:p>
    <w:p w:rsidRDefault="00403F01" w:rsidP="00403F01" w:rsidR="00403F01" w:rsidRPr="001733FF">
      <w:pPr>
        <w:jc w:val="both"/>
        <w:rPr>
          <w:lang w:val="hr-HR"/>
        </w:rPr>
      </w:pPr>
      <w:r w:rsidRPr="001733FF">
        <w:rPr>
          <w:lang w:val="hr-HR"/>
        </w:rPr>
        <w:t>DNA:</w:t>
      </w:r>
    </w:p>
    <w:p w:rsidRDefault="00403F01" w:rsidP="00403F01" w:rsidR="00BA3272">
      <w:pPr>
        <w:jc w:val="both"/>
        <w:rPr>
          <w:lang w:val="hr-HR"/>
        </w:rPr>
      </w:pPr>
      <w:r w:rsidRPr="001733FF">
        <w:rPr>
          <w:lang w:val="hr-HR"/>
        </w:rPr>
        <w:t xml:space="preserve">- </w:t>
      </w:r>
      <w:r w:rsidR="00BA3272">
        <w:rPr>
          <w:lang w:val="hr-HR"/>
        </w:rPr>
        <w:t xml:space="preserve">predlagatelju – dužniku </w:t>
      </w:r>
    </w:p>
    <w:p w:rsidRDefault="00BA3272" w:rsidP="00403F01" w:rsidR="00BA3272">
      <w:pPr>
        <w:jc w:val="both"/>
        <w:rPr>
          <w:lang w:val="hr-HR"/>
        </w:rPr>
      </w:pPr>
      <w:r>
        <w:rPr>
          <w:lang w:val="hr-HR"/>
        </w:rPr>
        <w:t xml:space="preserve">- povjereniku </w:t>
      </w:r>
    </w:p>
    <w:p w:rsidRDefault="00BA3272" w:rsidP="00403F01" w:rsidR="00BA3272">
      <w:pPr>
        <w:jc w:val="both"/>
        <w:rPr>
          <w:lang w:val="hr-HR"/>
        </w:rPr>
      </w:pPr>
      <w:r>
        <w:rPr>
          <w:lang w:val="hr-HR"/>
        </w:rPr>
        <w:t xml:space="preserve">- Financijskoj agenciji, RC Split, uz preslik popisa tražbina koje je dužnik naveo u prijedlogu za otvaranje postupka predstečajne nagodbe </w:t>
      </w:r>
    </w:p>
    <w:p w:rsidRDefault="00641FD6" w:rsidP="00403F01" w:rsidR="00415B2D" w:rsidRPr="001733FF">
      <w:pPr>
        <w:jc w:val="both"/>
        <w:rPr>
          <w:lang w:val="hr-HR"/>
        </w:rPr>
      </w:pPr>
      <w:r w:rsidRPr="001733FF">
        <w:rPr>
          <w:lang w:val="hr-HR"/>
        </w:rPr>
        <w:t>- e-</w:t>
      </w:r>
      <w:r w:rsidR="00176351" w:rsidRPr="001733FF">
        <w:rPr>
          <w:lang w:val="hr-HR"/>
        </w:rPr>
        <w:t xml:space="preserve">Oglasna </w:t>
      </w:r>
      <w:r w:rsidR="00520266" w:rsidRPr="001733FF">
        <w:rPr>
          <w:lang w:val="hr-HR"/>
        </w:rPr>
        <w:t xml:space="preserve">ploča </w:t>
      </w:r>
      <w:r w:rsidR="00F8619F">
        <w:rPr>
          <w:lang w:val="hr-HR"/>
        </w:rPr>
        <w:t>suda, uz podnesak dužnika od 12.</w:t>
      </w:r>
      <w:r w:rsidR="003D2805">
        <w:rPr>
          <w:lang w:val="hr-HR"/>
        </w:rPr>
        <w:t>0</w:t>
      </w:r>
      <w:r w:rsidR="00F8619F">
        <w:rPr>
          <w:lang w:val="hr-HR"/>
        </w:rPr>
        <w:t xml:space="preserve">2.2018. s prilozima – prijedlog plana restrukturiranja </w:t>
      </w:r>
    </w:p>
    <w:p w:rsidRDefault="00520266" w:rsidP="00403F01" w:rsidR="00520266" w:rsidRPr="00BA3272">
      <w:pPr>
        <w:jc w:val="both"/>
        <w:rPr>
          <w:lang w:val="hr-HR"/>
        </w:rPr>
      </w:pPr>
      <w:r w:rsidRPr="001733FF">
        <w:rPr>
          <w:lang w:val="hr-HR"/>
        </w:rPr>
        <w:t xml:space="preserve">- </w:t>
      </w:r>
      <w:r w:rsidR="00BA3272">
        <w:rPr>
          <w:lang w:val="hr-HR"/>
        </w:rPr>
        <w:t xml:space="preserve">sudski registar </w:t>
      </w:r>
    </w:p>
    <w:p w:rsidRDefault="00403F01" w:rsidP="00403F01" w:rsidR="00EB167D" w:rsidRPr="001733FF">
      <w:pPr>
        <w:jc w:val="both"/>
        <w:rPr>
          <w:lang w:val="hr-HR"/>
        </w:rPr>
      </w:pPr>
      <w:r w:rsidRPr="001733FF">
        <w:rPr>
          <w:lang w:val="hr-HR"/>
        </w:rPr>
        <w:t xml:space="preserve">- </w:t>
      </w:r>
      <w:r w:rsidR="00870E42" w:rsidRPr="001733FF">
        <w:rPr>
          <w:lang w:val="hr-HR"/>
        </w:rPr>
        <w:t xml:space="preserve">u </w:t>
      </w:r>
      <w:r w:rsidRPr="001733FF">
        <w:rPr>
          <w:lang w:val="hr-HR"/>
        </w:rPr>
        <w:t>spis</w:t>
      </w:r>
    </w:p>
    <w:p w:rsidRDefault="00E14AE2" w:rsidP="00403F01" w:rsidR="00E14AE2" w:rsidRPr="001733FF">
      <w:pPr>
        <w:jc w:val="both"/>
        <w:rPr>
          <w:lang w:val="hr-HR"/>
        </w:rPr>
      </w:pPr>
    </w:p>
    <w:p w:rsidRDefault="00E14AE2" w:rsidP="00403F01" w:rsidR="00E14AE2" w:rsidRPr="001733FF">
      <w:pPr>
        <w:jc w:val="both"/>
        <w:rPr>
          <w:lang w:val="hr-HR"/>
        </w:rPr>
      </w:pPr>
    </w:p>
    <w:p w:rsidRDefault="00E14AE2" w:rsidP="00403F01" w:rsidR="00E14AE2" w:rsidRPr="001733FF">
      <w:pPr>
        <w:jc w:val="both"/>
        <w:rPr>
          <w:lang w:val="hr-HR"/>
        </w:rPr>
      </w:pPr>
    </w:p>
    <w:p w:rsidRDefault="00E14AE2" w:rsidP="00403F01" w:rsidR="00E14AE2" w:rsidRPr="001733FF">
      <w:pPr>
        <w:jc w:val="both"/>
        <w:rPr>
          <w:lang w:val="hr-HR"/>
        </w:rPr>
      </w:pPr>
    </w:p>
    <w:sectPr w:rsidSect="007173B3" w:rsidR="00E14AE2" w:rsidRPr="001733FF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D2805" w:rsidRPr="003D2805">
      <w:rPr>
        <w:noProof/>
        <w:lang w:val="hr-HR"/>
      </w:rPr>
      <w:t>4</w:t>
    </w:r>
    <w:r>
      <w:fldChar w:fldCharType="end"/>
    </w:r>
    <w:r w:rsidR="00E6013F">
      <w:t>-</w:t>
    </w:r>
    <w:r w:rsidR="00E6013F">
      <w:tab/>
      <w:t>12. St-</w:t>
    </w:r>
    <w:r w:rsidR="00A70465">
      <w:t>92/2018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33F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4D1"/>
    <w:rsid w:val="00287EE7"/>
    <w:rsid w:val="00293337"/>
    <w:rsid w:val="00297BDA"/>
    <w:rsid w:val="002A05F6"/>
    <w:rsid w:val="002A543C"/>
    <w:rsid w:val="002A5840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76375"/>
    <w:rsid w:val="00382327"/>
    <w:rsid w:val="003855E7"/>
    <w:rsid w:val="003929B4"/>
    <w:rsid w:val="00395BAA"/>
    <w:rsid w:val="003B0229"/>
    <w:rsid w:val="003B2826"/>
    <w:rsid w:val="003B562C"/>
    <w:rsid w:val="003C125C"/>
    <w:rsid w:val="003D1ECF"/>
    <w:rsid w:val="003D2805"/>
    <w:rsid w:val="003E36EA"/>
    <w:rsid w:val="003E3947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D5932"/>
    <w:rsid w:val="005E2A6E"/>
    <w:rsid w:val="005F0278"/>
    <w:rsid w:val="00602D44"/>
    <w:rsid w:val="006065E6"/>
    <w:rsid w:val="00611E7E"/>
    <w:rsid w:val="00613E25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19A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17AEF"/>
    <w:rsid w:val="007362D8"/>
    <w:rsid w:val="00736EF6"/>
    <w:rsid w:val="00740174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E2CED"/>
    <w:rsid w:val="007F45A7"/>
    <w:rsid w:val="008035D9"/>
    <w:rsid w:val="0081515C"/>
    <w:rsid w:val="008157DE"/>
    <w:rsid w:val="008211CD"/>
    <w:rsid w:val="00823FFA"/>
    <w:rsid w:val="00825063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0338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34F32"/>
    <w:rsid w:val="00A5401C"/>
    <w:rsid w:val="00A61857"/>
    <w:rsid w:val="00A70465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0625A"/>
    <w:rsid w:val="00B104F3"/>
    <w:rsid w:val="00B11BCA"/>
    <w:rsid w:val="00B20C23"/>
    <w:rsid w:val="00B21E82"/>
    <w:rsid w:val="00B347F0"/>
    <w:rsid w:val="00B37DA8"/>
    <w:rsid w:val="00B42D2F"/>
    <w:rsid w:val="00B46399"/>
    <w:rsid w:val="00B502D3"/>
    <w:rsid w:val="00B6615F"/>
    <w:rsid w:val="00B87C06"/>
    <w:rsid w:val="00B96120"/>
    <w:rsid w:val="00BA3272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721BF"/>
    <w:rsid w:val="00C8591A"/>
    <w:rsid w:val="00C91421"/>
    <w:rsid w:val="00C95DB5"/>
    <w:rsid w:val="00CA061A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484D"/>
    <w:rsid w:val="00D47B51"/>
    <w:rsid w:val="00D601A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F014B"/>
    <w:rsid w:val="00E100A1"/>
    <w:rsid w:val="00E11E86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379CD"/>
    <w:rsid w:val="00F43510"/>
    <w:rsid w:val="00F5507B"/>
    <w:rsid w:val="00F63D59"/>
    <w:rsid w:val="00F743B3"/>
    <w:rsid w:val="00F75B8C"/>
    <w:rsid w:val="00F75E2B"/>
    <w:rsid w:val="00F85A66"/>
    <w:rsid w:val="00F8619F"/>
    <w:rsid w:val="00F913EB"/>
    <w:rsid w:val="00F9427C"/>
    <w:rsid w:val="00F94412"/>
    <w:rsid w:val="00F95DC0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3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6E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36E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36E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36E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3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6E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36E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36E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36E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St-92/2018-8</izvorni_sadrzaj>
    <derivirana_varijabla naziv="DomainObject.Oznaka_1">St-92/2018-8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St-92/2018</izvorni_sadrzaj>
    <derivirana_varijabla naziv="DomainObject.Predmet.OznakaBroj_1">St-92/2018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SUNČANA OAZA društvo s ograničenom odgovornošću za usluge i ugostiteljstvo</izvorni_sadrzaj>
    <derivirana_varijabla naziv="DomainObject.Predmet.StrankaFormated_1">  SUNČANA OAZA društvo s ograničenom odgovornošću za usluge i ugostiteljstvo</derivirana_varijabla>
  </DomainObject.Predmet.StrankaFormated>
  <DomainObject.Predmet.StrankaFormatedOIB>
    <izvorni_sadrzaj>  SUNČANA OAZA društvo s ograničenom odgovornošću za usluge i ugostiteljstvo, OIB 15825393454</izvorni_sadrzaj>
    <derivirana_varijabla naziv="DomainObject.Predmet.StrankaFormatedOIB_1">  SUNČANA OAZA društvo s ograničenom odgovornošću za usluge i ugostiteljstvo, OIB 15825393454</derivirana_varijabla>
  </DomainObject.Predmet.StrankaFormatedOIB>
  <DomainObject.Predmet.StrankaFormatedWithAdress>
    <izvorni_sadrzaj> SUNČANA OAZA društvo s ograničenom odgovornošću za usluge i ugostiteljstvo, Preradovićevo šetalište 2, 21000 Split</izvorni_sadrzaj>
    <derivirana_varijabla naziv="DomainObject.Predmet.StrankaFormatedWithAdress_1"> SUNČANA OAZA društvo s ograničenom odgovornošću za usluge i ugostiteljstvo, Preradovićevo šetalište 2, 21000 Split</derivirana_varijabla>
  </DomainObject.Predmet.StrankaFormatedWithAdress>
  <DomainObject.Predmet.StrankaFormatedWithAdressOIB>
    <izvorni_sadrzaj> SUNČANA OAZA društvo s ograničenom odgovornošću za usluge i ugostiteljstvo, OIB 15825393454, Preradovićevo šetalište 2, 21000 Split</izvorni_sadrzaj>
    <derivirana_varijabla naziv="DomainObject.Predmet.StrankaFormatedWithAdressOIB_1"> SUNČANA OAZA društvo s ograničenom odgovornošću za usluge i ugostiteljstvo, OIB 15825393454, Preradovićevo šetalište 2, 21000 Split</derivirana_varijabla>
  </DomainObject.Predmet.StrankaFormatedWithAdressOIB>
  <DomainObject.Predmet.StrankaWithAdress>
    <izvorni_sadrzaj>SUNČANA OAZA društvo s ograničenom odgovornošću za usluge i ugostiteljstvo Preradovićevo šetalište 2,21000 Split</izvorni_sadrzaj>
    <derivirana_varijabla naziv="DomainObject.Predmet.StrankaWithAdress_1">SUNČANA OAZA društvo s ograničenom odgovornošću za usluge i ugostiteljstvo Preradovićevo šetalište 2,21000 Split</derivirana_varijabla>
  </DomainObject.Predmet.StrankaWithAdress>
  <DomainObject.Predmet.StrankaWithAdressOIB>
    <izvorni_sadrzaj>SUNČANA OAZA društvo s ograničenom odgovornošću za usluge i ugostiteljstvo, OIB 15825393454, Preradovićevo šetalište 2,21000 Split</izvorni_sadrzaj>
    <derivirana_varijabla naziv="DomainObject.Predmet.StrankaWithAdressOIB_1">SUNČANA OAZA društvo s ograničenom odgovornošću za usluge i ugostiteljstvo, OIB 15825393454, Preradovićevo šetalište 2,21000 Split</derivirana_varijabla>
  </DomainObject.Predmet.StrankaWithAdressOIB>
  <DomainObject.Predmet.StrankaNazivFormated>
    <izvorni_sadrzaj>SUNČANA OAZA društvo s ograničenom odgovornošću za usluge i ugostiteljstvo</izvorni_sadrzaj>
    <derivirana_varijabla naziv="DomainObject.Predmet.StrankaNazivFormated_1">SUNČANA OAZA društvo s ograničenom odgovornošću za usluge i ugostiteljstvo</derivirana_varijabla>
  </DomainObject.Predmet.StrankaNazivFormated>
  <DomainObject.Predmet.StrankaNazivFormatedOIB>
    <izvorni_sadrzaj>SUNČANA OAZA društvo s ograničenom odgovornošću za usluge i ugostiteljstvo, OIB 15825393454</izvorni_sadrzaj>
    <derivirana_varijabla naziv="DomainObject.Predmet.StrankaNazivFormatedOIB_1">SUNČANA OAZA društvo s ograničenom odgovornošću za usluge i ugostiteljstvo, OIB 15825393454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SUNČANA OAZA društvo s ograničenom odgovornošću za usluge i ugostiteljstvo</item>
    </izvorni_sadrzaj>
    <derivirana_varijabla naziv="DomainObject.Predmet.StrankaListFormated_1">
      <item>SUNČANA OAZA društvo s ograničenom odgovornošću za usluge i ugostiteljstvo</item>
    </derivirana_varijabla>
  </DomainObject.Predmet.StrankaListFormated>
  <DomainObject.Predmet.StrankaListFormatedOIB>
    <izvorni_sadrzaj>
      <item>SUNČANA OAZA društvo s ograničenom odgovornošću za usluge i ugostiteljstvo, OIB 15825393454</item>
    </izvorni_sadrzaj>
    <derivirana_varijabla naziv="DomainObject.Predmet.StrankaListFormatedOIB_1">
      <item>SUNČANA OAZA društvo s ograničenom odgovornošću za usluge i ugostiteljstvo, OIB 15825393454</item>
    </derivirana_varijabla>
  </DomainObject.Predmet.StrankaListFormatedOIB>
  <DomainObject.Predmet.StrankaListFormatedWithAdress>
    <izvorni_sadrzaj>
      <item>SUNČANA OAZA društvo s ograničenom odgovornošću za usluge i ugostiteljstvo, Preradovićevo šetalište 2, 21000 Split</item>
    </izvorni_sadrzaj>
    <derivirana_varijabla naziv="DomainObject.Predmet.StrankaListFormatedWithAdress_1">
      <item>SUNČANA OAZA društvo s ograničenom odgovornošću za usluge i ugostiteljstvo, Preradovićevo šetalište 2, 21000 Split</item>
    </derivirana_varijabla>
  </DomainObject.Predmet.StrankaListFormatedWithAdress>
  <DomainObject.Predmet.StrankaListFormatedWithAdressOIB>
    <izvorni_sadrzaj>
      <item>SUNČANA OAZA društvo s ograničenom odgovornošću za usluge i ugostiteljstvo, OIB 15825393454, Preradovićevo šetalište 2, 21000 Split</item>
    </izvorni_sadrzaj>
    <derivirana_varijabla naziv="DomainObject.Predmet.StrankaListFormatedWithAdressOIB_1">
      <item>SUNČANA OAZA društvo s ograničenom odgovornošću za usluge i ugostiteljstvo, OIB 15825393454, Preradovićevo šetalište 2, 21000 Split</item>
    </derivirana_varijabla>
  </DomainObject.Predmet.StrankaListFormatedWithAdressOIB>
  <DomainObject.Predmet.StrankaListNazivFormated>
    <izvorni_sadrzaj>
      <item>SUNČANA OAZA društvo s ograničenom odgovornošću za usluge i ugostiteljstvo</item>
    </izvorni_sadrzaj>
    <derivirana_varijabla naziv="DomainObject.Predmet.StrankaListNazivFormated_1">
      <item>SUNČANA OAZA društvo s ograničenom odgovornošću za usluge i ugostiteljstvo</item>
    </derivirana_varijabla>
  </DomainObject.Predmet.StrankaListNazivFormated>
  <DomainObject.Predmet.StrankaListNazivFormatedOIB>
    <izvorni_sadrzaj>
      <item>SUNČANA OAZA društvo s ograničenom odgovornošću za usluge i ugostiteljstvo, OIB 15825393454</item>
    </izvorni_sadrzaj>
    <derivirana_varijabla naziv="DomainObject.Predmet.StrankaListNazivFormatedOIB_1">
      <item>SUNČANA OAZA društvo s ograničenom odgovornošću za usluge i ugostiteljstvo, OIB 15825393454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St-92/2018-8</izvorni_sadrzaj>
    <derivirana_varijabla naziv="DomainObject.PoslovniBrojDokumenta_1">St-92/2018-8</derivirana_varijabla>
  </DomainObject.PoslovniBrojDokumenta>
  <DomainObject.Predmet.StrankaIDrugi>
    <izvorni_sadrzaj>SUNČANA OAZA društvo s ograničenom odgovornošću za usluge i ugostiteljstvo</izvorni_sadrzaj>
    <derivirana_varijabla naziv="DomainObject.Predmet.StrankaIDrugi_1">SUNČANA OAZA društvo s ograničenom odgovornošću za usluge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SUNČANA OAZA društvo s ograničenom odgovornošću za usluge i ugostiteljstvo, OIB 15825393454, Preradovićevo šetalište 2, 21000 Split</izvorni_sadrzaj>
    <derivirana_varijabla naziv="DomainObject.Predmet.StrankaIDrugiAdressOIB_1">SUNČANA OAZA društvo s ograničenom odgovornošću za usluge i ugostiteljstvo, OIB 15825393454, Preradovićevo šetalište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SUNČANA OAZA društvo s ograničenom odgovornošću za usluge i ugostiteljstvo</item>
    </izvorni_sadrzaj>
    <derivirana_varijabla naziv="DomainObject.Predmet.SudioniciListNaziv_1">
      <item>SUNČANA OAZA društvo s ograničenom odgovornošću za usluge i ugostiteljstvo</item>
    </derivirana_varijabla>
  </DomainObject.Predmet.SudioniciListNaziv>
  <DomainObject.Predmet.SudioniciListAdressOIB>
    <izvorni_sadrzaj>
      <item>SUNČANA OAZA društvo s ograničenom odgovornošću za usluge i ugostiteljstvo, OIB 15825393454, Preradovićevo šetalište 2,21000 Split</item>
    </izvorni_sadrzaj>
    <derivirana_varijabla naziv="DomainObject.Predmet.SudioniciListAdressOIB_1">
      <item>SUNČANA OAZA društvo s ograničenom odgovornošću za usluge i ugostiteljstvo, OIB 15825393454, Preradovićevo šetalište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15825393454</item>
    </izvorni_sadrzaj>
    <derivirana_varijabla naziv="DomainObject.Predmet.SudioniciListNazivOIB_1">
      <item>, OIB 15825393454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56A13-21C4-4FC0-833E-D3D5857F0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1290</properties:Words>
  <properties:Characters>7195</properties:Characters>
  <properties:Lines>163</properties:Lines>
  <properties:Paragraphs>43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2018-02-16T13:54:00Z</dcterms:created>
  <dc:creator>wsadmin</dc:creator>
  <cp:lastModifiedBy>Paško Bačić</cp:lastModifiedBy>
  <cp:lastPrinted>2018-02-19T12:32:00Z</cp:lastPrinted>
  <dcterms:modified xmlns:xsi="http://www.w3.org/2001/XMLSchema-instance" xsi:type="dcterms:W3CDTF">2018-02-19T13:27:00Z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- predstečajni postupak.docx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