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d3d7" w14:paraId="0d0d3d7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CE3347" w:rsidR="00CE3347">
      <w:pPr>
        <w:jc w:val="both"/>
      </w:pPr>
      <w:r>
        <w:tab/>
      </w:r>
      <w:r w:rsidR="00CE3347">
        <w:t xml:space="preserve">Trgovački sud u Osijeku, po stečajnoj sutkinji Jadranki Pajur Vranješ, </w:t>
      </w:r>
      <w:r w:rsidR="00CE3347" w:rsidRPr="00EC103F">
        <w:t xml:space="preserve">u stečajnom predmetu </w:t>
      </w:r>
      <w:r w:rsidR="00CE3347">
        <w:t>nad dužnikom: JOHNY INTERIJERI j.d.o.o. Karlovac, Miroslava Krleže 1 E, OIB: 73238300433, MBS: 081000049, 7. rujna 2018.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CE3347">
        <w:t>JOHNY INTERIJERI j.d.o.o. Karlovac, Miroslava Krleže 1 E, OIB: 73238300433, MBS: 081000049</w:t>
      </w:r>
      <w:r w:rsidR="00C353EB">
        <w:t xml:space="preserve">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E3129D">
        <w:t>6</w:t>
      </w:r>
      <w:r w:rsidR="00CE3347">
        <w:t>43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CE3347">
        <w:t>41.050,00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="00932035">
        <w:t xml:space="preserve">Podružnica Karlovac,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32035">
        <w:t>10. srpnja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932035">
        <w:t>JOHNY INTERIJERI j.d.o.o. Karlovac, Miroslava Krleže 1 E, OIB: 73238300433, MBS: 081000049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932035">
        <w:t>og</w:t>
      </w:r>
      <w:r>
        <w:t xml:space="preserve"> stečajn</w:t>
      </w:r>
      <w:r w:rsidR="00932035">
        <w:t>og</w:t>
      </w:r>
      <w:r>
        <w:t xml:space="preserve"> upravitelj</w:t>
      </w:r>
      <w:r w:rsidR="00932035">
        <w:t>a određenog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0537DA">
        <w:t>6</w:t>
      </w:r>
      <w:r w:rsidR="00932035">
        <w:t>43</w:t>
      </w:r>
      <w:r w:rsidR="008B02F8">
        <w:t>/18-</w:t>
      </w:r>
      <w:r w:rsidR="005F4FFE">
        <w:t>5</w:t>
      </w:r>
      <w:r w:rsidR="0036023B">
        <w:t xml:space="preserve"> od </w:t>
      </w:r>
      <w:r w:rsidR="005F4FFE">
        <w:t>18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932035">
        <w:t>znio</w:t>
      </w:r>
      <w:r>
        <w:t xml:space="preserve"> na ročištu održanom </w:t>
      </w:r>
      <w:r w:rsidR="00932035">
        <w:t>5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932035">
        <w:t>41.050,00</w:t>
      </w:r>
      <w:r w:rsidR="00293E3F" w:rsidRPr="00392E95">
        <w:t xml:space="preserve"> 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D0A83">
        <w:t xml:space="preserve">, </w:t>
      </w:r>
      <w:r w:rsidR="00D16A9E">
        <w:t xml:space="preserve"> koje čini: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215"/>
        <w:gridCol w:w="2268"/>
      </w:tblGrid>
      <w:tr w:rsidTr="00EC4712" w:rsidR="00932035" w:rsidRPr="00A43B1D"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 xml:space="preserve">Troškovi izrade pečata 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jc w:val="right"/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>150,00</w:t>
            </w:r>
          </w:p>
        </w:tc>
      </w:tr>
      <w:tr w:rsidTr="00EC4712" w:rsidR="00932035" w:rsidRPr="00A43B1D"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>Knjigovodstveni troškovi za 1 godinu (1.250,00 mjesečno)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jc w:val="right"/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>15.000,00</w:t>
            </w:r>
          </w:p>
        </w:tc>
      </w:tr>
      <w:tr w:rsidTr="00EC4712" w:rsidR="00932035" w:rsidRPr="00A43B1D"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>Nagrada stečajnom upravitelju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jc w:val="right"/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>16.000,00</w:t>
            </w:r>
          </w:p>
        </w:tc>
      </w:tr>
      <w:tr w:rsidTr="00EC4712" w:rsidR="00932035" w:rsidRPr="00A43B1D"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>Otvaranje žiro-računa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jc w:val="right"/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>200,00</w:t>
            </w:r>
          </w:p>
        </w:tc>
      </w:tr>
      <w:tr w:rsidTr="00EC4712" w:rsidR="00932035" w:rsidRPr="00A43B1D"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>Zatvaranje žiro-računa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jc w:val="right"/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>200,00</w:t>
            </w:r>
          </w:p>
        </w:tc>
      </w:tr>
      <w:tr w:rsidTr="00EC4712" w:rsidR="00932035" w:rsidRPr="00A43B1D"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>Putni troškovi Osijek - Karlovac (predvidivo)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jc w:val="right"/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>5.000,00</w:t>
            </w:r>
          </w:p>
        </w:tc>
      </w:tr>
      <w:tr w:rsidTr="00EC4712" w:rsidR="00932035" w:rsidRPr="00A43B1D"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>Zbrinjavanje arhivskog gradiva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jc w:val="right"/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>2.000,00</w:t>
            </w:r>
          </w:p>
        </w:tc>
      </w:tr>
      <w:tr w:rsidTr="00EC4712" w:rsidR="00932035" w:rsidRPr="00A43B1D"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>Naknada banke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jc w:val="right"/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>1.500,00</w:t>
            </w:r>
          </w:p>
        </w:tc>
      </w:tr>
      <w:tr w:rsidTr="00EC4712" w:rsidR="00932035" w:rsidRPr="00A43B1D">
        <w:trPr>
          <w:trHeight w:val="185"/>
        </w:trPr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>Ostali nepredviđeni troškovi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jc w:val="right"/>
              <w:rPr>
                <w:rFonts w:cs="Times New Roman" w:hAnsi="Times New Roman" w:ascii="Times New Roman"/>
              </w:rPr>
            </w:pPr>
            <w:r w:rsidRPr="00932035">
              <w:rPr>
                <w:rFonts w:cs="Times New Roman" w:hAnsi="Times New Roman" w:ascii="Times New Roman"/>
              </w:rPr>
              <w:t>1.000,00</w:t>
            </w:r>
          </w:p>
        </w:tc>
      </w:tr>
      <w:tr w:rsidTr="00EC4712" w:rsidR="00932035" w:rsidRPr="00A43B1D">
        <w:trPr>
          <w:trHeight w:val="185"/>
        </w:trPr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4C7069">
            <w:pPr>
              <w:jc w:val="right"/>
              <w:rPr>
                <w:rFonts w:cs="Times New Roman" w:hAnsi="Times New Roman" w:ascii="Times New Roman"/>
              </w:rPr>
            </w:pPr>
            <w:r w:rsidRPr="004C7069">
              <w:rPr>
                <w:rFonts w:cs="Times New Roman" w:hAnsi="Times New Roman" w:ascii="Times New Roman"/>
              </w:rPr>
              <w:t>UKUPNO: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4C7069">
            <w:pPr>
              <w:jc w:val="right"/>
              <w:rPr>
                <w:rFonts w:cs="Times New Roman" w:hAnsi="Times New Roman" w:ascii="Times New Roman"/>
              </w:rPr>
            </w:pPr>
            <w:r w:rsidRPr="004C7069">
              <w:rPr>
                <w:rFonts w:cs="Times New Roman" w:hAnsi="Times New Roman" w:ascii="Times New Roman"/>
              </w:rPr>
              <w:t>41.050,00</w:t>
            </w:r>
          </w:p>
        </w:tc>
      </w:tr>
      <w:tr w:rsidTr="00EC4712" w:rsidR="00932035" w:rsidRPr="00A43B1D">
        <w:trPr>
          <w:trHeight w:val="207"/>
        </w:trPr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EC4712" w:rsidR="00932035" w:rsidRPr="00A43B1D">
        <w:trPr>
          <w:trHeight w:val="206"/>
        </w:trPr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EC4712" w:rsidR="00932035" w:rsidRPr="00A43B1D">
        <w:trPr>
          <w:trHeight w:val="185"/>
        </w:trPr>
        <w:tc>
          <w:tcPr>
            <w:tcW w:type="dxa" w:w="6215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932035" w:rsidP="00FC6D5C" w:rsidR="00932035" w:rsidRPr="00932035">
            <w:pPr>
              <w:jc w:val="right"/>
              <w:rPr>
                <w:rFonts w:cs="Times New Roman" w:hAnsi="Times New Roman" w:ascii="Times New Roman"/>
              </w:rPr>
            </w:pPr>
          </w:p>
        </w:tc>
      </w:tr>
    </w:tbl>
    <w:p w:rsidRDefault="00D16A9E" w:rsidP="00D16A9E" w:rsidR="00C43FA3">
      <w:r>
        <w:t xml:space="preserve">                                            </w:t>
      </w: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>Osijek, 7. rujna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392E95" w:rsidP="004B741D" w:rsidR="004B741D">
      <w:pPr>
        <w:pStyle w:val="Tijeloteksta"/>
        <w:jc w:val="left"/>
      </w:pPr>
      <w:r>
        <w:t>Zapisničar</w:t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>
        <w:t xml:space="preserve">         </w:t>
      </w:r>
      <w:r w:rsidR="005D6E10">
        <w:t>STEČAJNA SUTKINJA</w:t>
      </w:r>
    </w:p>
    <w:p w:rsidRDefault="00392E95" w:rsidP="004B741D" w:rsidR="004B741D">
      <w:pPr>
        <w:pStyle w:val="Tijeloteksta"/>
        <w:jc w:val="left"/>
      </w:pPr>
      <w:r>
        <w:t>Zvjezdana Kovačić</w:t>
      </w:r>
      <w:r w:rsidR="004B741D">
        <w:tab/>
      </w:r>
      <w:r w:rsidR="004B741D">
        <w:tab/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>
        <w:t>Jadranka Pajur Vranješ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D16A9E" w:rsidR="00366021">
      <w:pPr>
        <w:pStyle w:val="Tijeloteksta"/>
        <w:jc w:val="left"/>
      </w:pPr>
      <w:r>
        <w:t>DNA</w:t>
      </w:r>
    </w:p>
    <w:p w:rsidRDefault="00F81165" w:rsidP="00470B34" w:rsidR="007755B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8B02F8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547C5">
        <w:t>24/9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54F" w:rsidR="00D4254F">
      <w:r>
        <w:separator/>
      </w:r>
    </w:p>
  </w:endnote>
  <w:endnote w:id="0" w:type="continuationSeparator">
    <w:p w:rsidRDefault="00D4254F" w:rsidR="00D42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54F" w:rsidR="00D4254F">
      <w:r>
        <w:separator/>
      </w:r>
    </w:p>
  </w:footnote>
  <w:footnote w:id="0" w:type="continuationSeparator">
    <w:p w:rsidRDefault="00D4254F" w:rsidR="00D425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4254F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E1051C">
      <w:t>643/18-10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75CD8"/>
    <w:rsid w:val="00291B9C"/>
    <w:rsid w:val="00293E3F"/>
    <w:rsid w:val="00296A69"/>
    <w:rsid w:val="002B1C3B"/>
    <w:rsid w:val="002B1F0D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4254F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44F4"/>
    <w:rsid w:val="00F23FA1"/>
    <w:rsid w:val="00F306C1"/>
    <w:rsid w:val="00F336EC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36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336E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336E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6E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6E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36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336E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336E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6E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6E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St-643/2018</izvorni_sadrzaj>
    <derivirana_varijabla naziv="DomainObject.Predmet.OznakaBroj_1">St-643/2018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JOHNY INTERIJERI j.d.o.o.</izvorni_sadrzaj>
    <derivirana_varijabla naziv="DomainObject.Predmet.ProtustrankaFormated_1">  JOHNY INTERIJERI j.d.o.o.</derivirana_varijabla>
  </DomainObject.Predmet.ProtustrankaFormated>
  <DomainObject.Predmet.ProtustrankaFormatedOIB>
    <izvorni_sadrzaj>  JOHNY INTERIJERI j.d.o.o., OIB 73238300433</izvorni_sadrzaj>
    <derivirana_varijabla naziv="DomainObject.Predmet.ProtustrankaFormatedOIB_1">  JOHNY INTERIJERI j.d.o.o., OIB 73238300433</derivirana_varijabla>
  </DomainObject.Predmet.ProtustrankaFormatedOIB>
  <DomainObject.Predmet.ProtustrankaFormatedWithAdress>
    <izvorni_sadrzaj> JOHNY INTERIJERI j.d.o.o., Miroslava Krleže 1/E, 47000 Karlovac</izvorni_sadrzaj>
    <derivirana_varijabla naziv="DomainObject.Predmet.ProtustrankaFormatedWithAdress_1"> JOHNY INTERIJERI j.d.o.o., Miroslava Krleže 1/E, 47000 Karlovac</derivirana_varijabla>
  </DomainObject.Predmet.ProtustrankaFormatedWithAdress>
  <DomainObject.Predmet.ProtustrankaFormatedWithAdressOIB>
    <izvorni_sadrzaj> JOHNY INTERIJERI j.d.o.o., OIB 73238300433, Miroslava Krleže 1/E, 47000 Karlovac</izvorni_sadrzaj>
    <derivirana_varijabla naziv="DomainObject.Predmet.ProtustrankaFormatedWithAdressOIB_1"> JOHNY INTERIJERI j.d.o.o., OIB 73238300433, Miroslava Krleže 1/E, 47000 Karlovac</derivirana_varijabla>
  </DomainObject.Predmet.ProtustrankaFormatedWithAdressOIB>
  <DomainObject.Predmet.ProtustrankaWithAdress>
    <izvorni_sadrzaj>JOHNY INTERIJERI j.d.o.o. Miroslava Krleže 1/E, 47000 Karlovac</izvorni_sadrzaj>
    <derivirana_varijabla naziv="DomainObject.Predmet.ProtustrankaWithAdress_1">JOHNY INTERIJERI j.d.o.o. Miroslava Krleže 1/E, 47000 Karlovac</derivirana_varijabla>
  </DomainObject.Predmet.ProtustrankaWithAdress>
  <DomainObject.Predmet.ProtustrankaWithAdressOIB>
    <izvorni_sadrzaj>JOHNY INTERIJERI j.d.o.o., OIB 73238300433, Miroslava Krleže 1/E, 47000 Karlovac</izvorni_sadrzaj>
    <derivirana_varijabla naziv="DomainObject.Predmet.ProtustrankaWithAdressOIB_1">JOHNY INTERIJERI j.d.o.o., OIB 73238300433, Miroslava Krleže 1/E, 47000 Karlovac</derivirana_varijabla>
  </DomainObject.Predmet.ProtustrankaWithAdressOIB>
  <DomainObject.Predmet.ProtustrankaNazivFormated>
    <izvorni_sadrzaj>JOHNY INTERIJERI j.d.o.o.</izvorni_sadrzaj>
    <derivirana_varijabla naziv="DomainObject.Predmet.ProtustrankaNazivFormated_1">JOHNY INTERIJERI j.d.o.o.</derivirana_varijabla>
  </DomainObject.Predmet.ProtustrankaNazivFormated>
  <DomainObject.Predmet.ProtustrankaNazivFormatedOIB>
    <izvorni_sadrzaj>JOHNY INTERIJERI j.d.o.o., OIB 73238300433</izvorni_sadrzaj>
    <derivirana_varijabla naziv="DomainObject.Predmet.ProtustrankaNazivFormatedOIB_1">JOHNY INTERIJERI j.d.o.o., OIB 73238300433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JOHNY INTERIJERI j.d.o.o.</item>
    </izvorni_sadrzaj>
    <derivirana_varijabla naziv="DomainObject.Predmet.ProtuStrankaListFormated_1">
      <item>JOHNY INTERIJERI j.d.o.o.</item>
    </derivirana_varijabla>
  </DomainObject.Predmet.ProtuStrankaListFormated>
  <DomainObject.Predmet.ProtuStrankaListFormatedOIB>
    <izvorni_sadrzaj>
      <item>JOHNY INTERIJERI j.d.o.o., OIB 73238300433</item>
    </izvorni_sadrzaj>
    <derivirana_varijabla naziv="DomainObject.Predmet.ProtuStrankaListFormatedOIB_1">
      <item>JOHNY INTERIJERI j.d.o.o., OIB 73238300433</item>
    </derivirana_varijabla>
  </DomainObject.Predmet.ProtuStrankaListFormatedOIB>
  <DomainObject.Predmet.ProtuStrankaListFormatedWithAdress>
    <izvorni_sadrzaj>
      <item>JOHNY INTERIJERI j.d.o.o., Miroslava Krleže 1/E, 47000 Karlovac</item>
    </izvorni_sadrzaj>
    <derivirana_varijabla naziv="DomainObject.Predmet.ProtuStrankaListFormatedWithAdress_1">
      <item>JOHNY INTERIJERI j.d.o.o., Miroslava Krleže 1/E, 47000 Karlovac</item>
    </derivirana_varijabla>
  </DomainObject.Predmet.ProtuStrankaListFormatedWithAdress>
  <DomainObject.Predmet.ProtuStrankaListFormatedWithAdressOIB>
    <izvorni_sadrzaj>
      <item>JOHNY INTERIJERI j.d.o.o., OIB 73238300433, Miroslava Krleže 1/E, 47000 Karlovac</item>
    </izvorni_sadrzaj>
    <derivirana_varijabla naziv="DomainObject.Predmet.ProtuStrankaListFormatedWithAdressOIB_1">
      <item>JOHNY INTERIJERI j.d.o.o., OIB 73238300433, Miroslava Krleže 1/E, 47000 Karlovac</item>
    </derivirana_varijabla>
  </DomainObject.Predmet.ProtuStrankaListFormatedWithAdressOIB>
  <DomainObject.Predmet.ProtuStrankaListNazivFormated>
    <izvorni_sadrzaj>
      <item>JOHNY INTERIJERI j.d.o.o.</item>
    </izvorni_sadrzaj>
    <derivirana_varijabla naziv="DomainObject.Predmet.ProtuStrankaListNazivFormated_1">
      <item>JOHNY INTERIJERI j.d.o.o.</item>
    </derivirana_varijabla>
  </DomainObject.Predmet.ProtuStrankaListNazivFormated>
  <DomainObject.Predmet.ProtuStrankaListNazivFormatedOIB>
    <izvorni_sadrzaj>
      <item>JOHNY INTERIJERI j.d.o.o., OIB 73238300433</item>
    </izvorni_sadrzaj>
    <derivirana_varijabla naziv="DomainObject.Predmet.ProtuStrankaListNazivFormatedOIB_1">
      <item>JOHNY INTERIJERI j.d.o.o., OIB 73238300433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JOHNY INTERIJERI j.d.o.o.</izvorni_sadrzaj>
    <derivirana_varijabla naziv="DomainObject.Predmet.ProtustrankaIDrugi_1">JOHNY INTERIJERI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JOHNY INTERIJERI j.d.o.o., OIB 73238300433, Miroslava Krleže 1/E, 47000 Karlovac</izvorni_sadrzaj>
    <derivirana_varijabla naziv="DomainObject.Predmet.ProtustrankaIDrugiAdressOIB_1">JOHNY INTERIJERI j.d.o.o., OIB 73238300433, Miroslava Krleže 1/E,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JOHNY INTERIJERI j.d.o.o.</item>
      <item>FINA regionalni centar Zagreb, podružnica Karlovac</item>
    </izvorni_sadrzaj>
    <derivirana_varijabla naziv="DomainObject.Predmet.SudioniciListNaziv_1">
      <item>JOHNY INTERIJERI j.d.o.o.</item>
      <item>FINA regionalni centar Zagreb, podružnica Karlovac</item>
    </derivirana_varijabla>
  </DomainObject.Predmet.SudioniciListNaziv>
  <DomainObject.Predmet.SudioniciListAdressOIB>
    <izvorni_sadrzaj>
      <item>JOHNY INTERIJERI j.d.o.o., OIB 73238300433, Miroslava Krleže 1/E,47000 Karlovac</item>
      <item>FINA regionalni centar Zagreb, podružnica Karlovac, OIB 85821130368, Vitezovićeva 1,47000 Karlovac</item>
    </izvorni_sadrzaj>
    <derivirana_varijabla naziv="DomainObject.Predmet.SudioniciListAdressOIB_1">
      <item>JOHNY INTERIJERI j.d.o.o., OIB 73238300433, Miroslava Krleže 1/E,47000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73238300433</item>
      <item>, OIB 85821130368</item>
    </izvorni_sadrzaj>
    <derivirana_varijabla naziv="DomainObject.Predmet.SudioniciListNazivOIB_1">
      <item>, OIB 73238300433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D3F20-F44E-4550-B43B-7D91BE6797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496</properties:Words>
  <properties:Characters>2708</properties:Characters>
  <properties:Lines>117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2018-09-07T10:17:00Z</dcterms:created>
  <dc:creator>hermanj</dc:creator>
  <cp:lastModifiedBy>Zvjezdana Kovačić</cp:lastModifiedBy>
  <cp:lastPrinted>2018-09-07T10:22:00Z</cp:lastPrinted>
  <dcterms:modified xmlns:xsi="http://www.w3.org/2001/XMLSchema-instance" xsi:type="dcterms:W3CDTF">2018-09-07T11:09:00Z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(St-643-18 -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