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ca33" w14:paraId="017ca3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B4B37" w:rsidP="003B4B37" w:rsidR="003B4B37">
      <w:pPr>
        <w:pStyle w:val="Bezproreda"/>
        <w:ind w:firstLine="708" w:left="4956"/>
        <w:rPr>
          <w:noProof/>
        </w:rPr>
      </w:pPr>
      <w:r>
        <w:rPr>
          <w:noProof/>
        </w:rPr>
        <w:t>1 St-34/2014-329</w:t>
      </w: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 xml:space="preserve">                                 </w:t>
      </w:r>
    </w:p>
    <w:p w:rsidRDefault="003B4B37" w:rsidP="003B4B37" w:rsidR="003B4B37">
      <w:pPr>
        <w:pStyle w:val="Bezproreda"/>
        <w:rPr>
          <w:noProof/>
        </w:rPr>
      </w:pPr>
      <w:bookmarkStart w:name="_GoBack" w:id="0"/>
      <w:bookmarkEnd w:id="0"/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>TRGOVAČKI SUD U BJELOVARU, po  sucu  Branki Pleskalt, u predmetu stečaja OPECO d.o.o. u stečaju, VIROVITICA,  J.J. Strossmayera 106, OIB: 50588599367,   dana 24. siječnja  2017. godine, donio je slijedeći</w:t>
      </w: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3B4B37" w:rsidP="003B4B37" w:rsidR="003B4B37">
      <w:pPr>
        <w:pStyle w:val="Bezproreda"/>
        <w:jc w:val="center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>Daje se suglasnost stečajnom upravitelju za završnu diobu predloženu u podnesku zaprimljenom na ovom sudu dana 23. siječnja 2017. godine.</w:t>
      </w: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>Bjelovar, 24. siječnja   2017.</w:t>
      </w: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S U D A C</w:t>
      </w: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BRANKA PLESKALT  </w:t>
      </w: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>Rj.</w:t>
      </w: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>Dna: dužniku – putem e-oglasne ploče suda</w:t>
      </w:r>
    </w:p>
    <w:p w:rsidRDefault="003B4B37" w:rsidP="003B4B37" w:rsidR="003B4B37">
      <w:pPr>
        <w:pStyle w:val="Bezproreda"/>
        <w:rPr>
          <w:noProof/>
        </w:rPr>
      </w:pPr>
      <w:r>
        <w:rPr>
          <w:noProof/>
        </w:rPr>
        <w:t xml:space="preserve">        stečajnom upravitelju – putem e-oglasne ploče suda  i putem pošte</w:t>
      </w:r>
    </w:p>
    <w:p w:rsidRDefault="003B4B37" w:rsidP="003B4B37" w:rsidR="00DA0242">
      <w:pPr>
        <w:pStyle w:val="Bezproreda"/>
        <w:rPr>
          <w:noProof/>
        </w:rPr>
      </w:pPr>
      <w:r>
        <w:rPr>
          <w:noProof/>
        </w:rPr>
        <w:t>Bjelovar, 24.  01. 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B37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060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St-34/2014-329</izvorni_sadrzaj>
    <derivirana_varijabla naziv="DomainObject.Oznaka_1">St-34/2014-329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St-34/2014-329</izvorni_sadrzaj>
    <derivirana_varijabla naziv="DomainObject.PoslovniBrojDokumenta_1">St-34/2014-329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27C22-A818-4C09-9415-DE4539ABA5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554</properties:Characters>
  <properties:Lines>41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2017-01-24T08:39:00Z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St-34/2014-329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