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98e8e" w14:paraId="a198e8e" w:rsidRDefault="00514175" w:rsidP="003B00DC"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3B00DC">
        <w:rPr>
          <w:rFonts w:cs="Times New Roman" w:hAnsi="Times New Roman" w:ascii="Times New Roman"/>
          <w:b/>
          <w:sz w:val="24"/>
          <w:szCs w:val="24"/>
        </w:rPr>
        <w:t>1177</w:t>
      </w:r>
      <w:r w:rsidR="00EA5407">
        <w:rPr>
          <w:rFonts w:cs="Times New Roman" w:hAnsi="Times New Roman" w:ascii="Times New Roman"/>
          <w:b/>
          <w:sz w:val="24"/>
          <w:szCs w:val="24"/>
        </w:rPr>
        <w:t>/201</w:t>
      </w:r>
      <w:r w:rsidR="00B67EE3">
        <w:rPr>
          <w:rFonts w:cs="Times New Roman" w:hAnsi="Times New Roman" w:ascii="Times New Roman"/>
          <w:b/>
          <w:sz w:val="24"/>
          <w:szCs w:val="24"/>
        </w:rPr>
        <w:t>6</w:t>
      </w:r>
      <w:r w:rsidR="00390397">
        <w:rPr>
          <w:rFonts w:cs="Times New Roman" w:hAnsi="Times New Roman" w:ascii="Times New Roman"/>
          <w:b/>
          <w:sz w:val="24"/>
          <w:szCs w:val="24"/>
        </w:rPr>
        <w:t>-</w:t>
      </w:r>
      <w:r w:rsidR="003B00DC">
        <w:rPr>
          <w:rFonts w:cs="Times New Roman" w:hAnsi="Times New Roman" w:ascii="Times New Roman"/>
          <w:b/>
          <w:sz w:val="24"/>
          <w:szCs w:val="24"/>
        </w:rPr>
        <w:t>7</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128D0">
      <w:pPr>
        <w:spacing w:lineRule="auto" w:line="240" w:after="0"/>
        <w:jc w:val="center"/>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3B00DC">
        <w:rPr>
          <w:rFonts w:cs="Times New Roman" w:eastAsia="Times New Roman" w:hAnsi="Times New Roman" w:ascii="Times New Roman"/>
          <w:sz w:val="24"/>
          <w:szCs w:val="24"/>
          <w:lang w:eastAsia="hr-HR"/>
        </w:rPr>
        <w:t>MAGNUM LUCRUM</w:t>
      </w:r>
      <w:r w:rsidR="00B67EE3" w:rsidRPr="00B67EE3">
        <w:rPr>
          <w:rFonts w:cs="Times New Roman" w:eastAsia="Times New Roman" w:hAnsi="Times New Roman" w:ascii="Times New Roman"/>
          <w:sz w:val="24"/>
          <w:szCs w:val="24"/>
          <w:lang w:eastAsia="hr-HR"/>
        </w:rPr>
        <w:t xml:space="preserve"> d</w:t>
      </w:r>
      <w:r w:rsidR="003B00DC">
        <w:rPr>
          <w:rFonts w:cs="Times New Roman" w:eastAsia="Times New Roman" w:hAnsi="Times New Roman" w:ascii="Times New Roman"/>
          <w:sz w:val="24"/>
          <w:szCs w:val="24"/>
          <w:lang w:eastAsia="hr-HR"/>
        </w:rPr>
        <w:t>ruštvo s ograničenom odgovornošću za turizam i usluge</w:t>
      </w:r>
      <w:r w:rsidR="00B67EE3" w:rsidRPr="00B67EE3">
        <w:rPr>
          <w:rFonts w:cs="Times New Roman" w:eastAsia="Times New Roman" w:hAnsi="Times New Roman" w:ascii="Times New Roman"/>
          <w:sz w:val="24"/>
          <w:szCs w:val="24"/>
          <w:lang w:eastAsia="hr-HR"/>
        </w:rPr>
        <w:t xml:space="preserve">, </w:t>
      </w:r>
      <w:r w:rsidR="00B8510E">
        <w:rPr>
          <w:rFonts w:cs="Times New Roman" w:eastAsia="Times New Roman" w:hAnsi="Times New Roman" w:ascii="Times New Roman"/>
          <w:sz w:val="24"/>
          <w:szCs w:val="24"/>
          <w:lang w:eastAsia="hr-HR"/>
        </w:rPr>
        <w:t>Trg Ruđera Boškovića bb, Slano</w:t>
      </w:r>
      <w:r w:rsidR="00B67EE3" w:rsidRPr="00B67EE3">
        <w:rPr>
          <w:rFonts w:cs="Times New Roman" w:eastAsia="Times New Roman" w:hAnsi="Times New Roman" w:ascii="Times New Roman"/>
          <w:sz w:val="24"/>
          <w:szCs w:val="24"/>
          <w:lang w:eastAsia="hr-HR"/>
        </w:rPr>
        <w:t xml:space="preserve">, </w:t>
      </w:r>
      <w:r w:rsidR="00B67EE3">
        <w:rPr>
          <w:rFonts w:cs="Times New Roman" w:eastAsia="Times New Roman" w:hAnsi="Times New Roman" w:ascii="Times New Roman"/>
          <w:sz w:val="24"/>
          <w:szCs w:val="24"/>
          <w:lang w:eastAsia="hr-HR"/>
        </w:rPr>
        <w:t>MBS: 0900</w:t>
      </w:r>
      <w:r w:rsidR="00B8510E">
        <w:rPr>
          <w:rFonts w:cs="Times New Roman" w:eastAsia="Times New Roman" w:hAnsi="Times New Roman" w:ascii="Times New Roman"/>
          <w:sz w:val="24"/>
          <w:szCs w:val="24"/>
          <w:lang w:eastAsia="hr-HR"/>
        </w:rPr>
        <w:t>05469</w:t>
      </w:r>
      <w:r w:rsidR="00B67EE3">
        <w:rPr>
          <w:rFonts w:cs="Times New Roman" w:eastAsia="Times New Roman" w:hAnsi="Times New Roman" w:ascii="Times New Roman"/>
          <w:sz w:val="24"/>
          <w:szCs w:val="24"/>
          <w:lang w:eastAsia="hr-HR"/>
        </w:rPr>
        <w:t xml:space="preserve">, </w:t>
      </w:r>
      <w:r w:rsidR="00B67EE3" w:rsidRPr="00B67EE3">
        <w:rPr>
          <w:rFonts w:cs="Times New Roman" w:eastAsia="Times New Roman" w:hAnsi="Times New Roman" w:ascii="Times New Roman"/>
          <w:sz w:val="24"/>
          <w:szCs w:val="24"/>
          <w:lang w:eastAsia="hr-HR"/>
        </w:rPr>
        <w:t xml:space="preserve">OIB: </w:t>
      </w:r>
      <w:r w:rsidR="00B8510E">
        <w:rPr>
          <w:rFonts w:cs="Times New Roman" w:eastAsia="Times New Roman" w:hAnsi="Times New Roman" w:ascii="Times New Roman"/>
          <w:sz w:val="24"/>
          <w:szCs w:val="24"/>
          <w:lang w:eastAsia="hr-HR"/>
        </w:rPr>
        <w:t>99389763162</w:t>
      </w:r>
      <w:r w:rsidR="00B67EE3" w:rsidRPr="00B67EE3">
        <w:rPr>
          <w:rFonts w:cs="Times New Roman" w:eastAsia="Times New Roman" w:hAnsi="Times New Roman" w:ascii="Times New Roman"/>
          <w:sz w:val="24"/>
          <w:szCs w:val="24"/>
          <w:lang w:eastAsia="hr-HR"/>
        </w:rPr>
        <w:t>,</w:t>
      </w:r>
      <w:r w:rsidR="00390397" w:rsidRPr="00B67EE3">
        <w:rPr>
          <w:rFonts w:cs="Times New Roman" w:eastAsia="Times New Roman" w:hAnsi="Times New Roman" w:ascii="Times New Roman"/>
          <w:sz w:val="24"/>
          <w:szCs w:val="24"/>
          <w:lang w:eastAsia="hr-HR"/>
        </w:rPr>
        <w:t xml:space="preserve"> i</w:t>
      </w:r>
      <w:r w:rsidR="00390397">
        <w:rPr>
          <w:rFonts w:cs="Times New Roman" w:eastAsia="Times New Roman" w:hAnsi="Times New Roman" w:ascii="Times New Roman"/>
          <w:sz w:val="24"/>
          <w:szCs w:val="24"/>
          <w:lang w:eastAsia="hr-HR"/>
        </w:rPr>
        <w:t>zvan ročišta</w:t>
      </w:r>
      <w:r w:rsidRPr="003128D0">
        <w:rPr>
          <w:rFonts w:cs="Times New Roman" w:eastAsia="Times New Roman" w:hAnsi="Times New Roman" w:ascii="Times New Roman"/>
          <w:sz w:val="24"/>
          <w:szCs w:val="24"/>
          <w:lang w:eastAsia="hr-HR"/>
        </w:rPr>
        <w:t xml:space="preserve">, dana </w:t>
      </w:r>
      <w:r w:rsidR="00B67EE3">
        <w:rPr>
          <w:rFonts w:cs="Times New Roman" w:eastAsia="Times New Roman" w:hAnsi="Times New Roman" w:ascii="Times New Roman"/>
          <w:sz w:val="24"/>
          <w:szCs w:val="24"/>
          <w:lang w:eastAsia="hr-HR"/>
        </w:rPr>
        <w:t>26</w:t>
      </w:r>
      <w:r w:rsidRPr="003128D0">
        <w:rPr>
          <w:rFonts w:cs="Times New Roman" w:eastAsia="Times New Roman" w:hAnsi="Times New Roman" w:ascii="Times New Roman"/>
          <w:sz w:val="24"/>
          <w:szCs w:val="24"/>
          <w:lang w:eastAsia="hr-HR"/>
        </w:rPr>
        <w:t xml:space="preserve">. </w:t>
      </w:r>
      <w:r w:rsidR="00B67EE3">
        <w:rPr>
          <w:rFonts w:cs="Times New Roman" w:eastAsia="Times New Roman" w:hAnsi="Times New Roman" w:ascii="Times New Roman"/>
          <w:sz w:val="24"/>
          <w:szCs w:val="24"/>
          <w:lang w:eastAsia="hr-HR"/>
        </w:rPr>
        <w:t>kolovoza</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i j e š i o    j e</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CB3D78" w:rsidRPr="003128D0">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w:t>
      </w:r>
      <w:r w:rsidR="00F657A1">
        <w:rPr>
          <w:rFonts w:cs="Times New Roman" w:hAnsi="Times New Roman" w:ascii="Times New Roman"/>
          <w:b/>
          <w:sz w:val="24"/>
          <w:szCs w:val="24"/>
        </w:rPr>
        <w:t>.</w:t>
      </w:r>
      <w:r w:rsidRPr="003128D0">
        <w:rPr>
          <w:rFonts w:cs="Times New Roman" w:hAnsi="Times New Roman" w:ascii="Times New Roman"/>
          <w:b/>
          <w:sz w:val="24"/>
          <w:szCs w:val="24"/>
        </w:rPr>
        <w:t xml:space="preserve"> </w:t>
      </w:r>
      <w:r w:rsidRPr="003128D0">
        <w:rPr>
          <w:rFonts w:cs="Times New Roman" w:hAnsi="Times New Roman" w:ascii="Times New Roman"/>
          <w:sz w:val="24"/>
          <w:szCs w:val="24"/>
        </w:rPr>
        <w:tab/>
      </w:r>
      <w:r w:rsidR="00CB3D78" w:rsidRPr="003128D0">
        <w:rPr>
          <w:rFonts w:cs="Times New Roman" w:hAnsi="Times New Roman" w:ascii="Times New Roman"/>
          <w:sz w:val="24"/>
          <w:szCs w:val="24"/>
        </w:rPr>
        <w:t xml:space="preserve">Obustavlja se skraćeni stečajni postupak nad trgovačkim društvom </w:t>
      </w:r>
      <w:r w:rsidR="00B8510E" w:rsidRPr="00B8510E">
        <w:rPr>
          <w:rFonts w:cs="Times New Roman" w:eastAsia="Times New Roman" w:hAnsi="Times New Roman" w:ascii="Times New Roman"/>
          <w:sz w:val="24"/>
          <w:szCs w:val="24"/>
          <w:lang w:eastAsia="hr-HR"/>
        </w:rPr>
        <w:t>MAGNUM LUCRUM društvo s ograničenom odgovornošću za turizam i usluge, Trg Ruđera Boškovića bb, Slano, MBS: 090005469, OIB: 99389763162</w:t>
      </w:r>
      <w:r w:rsidR="00CB3D78" w:rsidRPr="003128D0">
        <w:rPr>
          <w:rFonts w:cs="Times New Roman" w:hAnsi="Times New Roman" w:ascii="Times New Roman"/>
          <w:sz w:val="24"/>
          <w:szCs w:val="24"/>
        </w:rPr>
        <w:t xml:space="preserve">. </w:t>
      </w:r>
    </w:p>
    <w:p w:rsidRDefault="00291AB9" w:rsidP="00514175" w:rsidR="00291AB9" w:rsidRPr="003128D0">
      <w:pPr>
        <w:spacing w:lineRule="auto" w:line="240" w:after="0"/>
        <w:rPr>
          <w:rFonts w:cs="Times New Roman" w:hAnsi="Times New Roman" w:ascii="Times New Roman"/>
          <w:b/>
          <w:sz w:val="24"/>
          <w:szCs w:val="24"/>
        </w:rPr>
      </w:pPr>
    </w:p>
    <w:p w:rsidRDefault="003128D0" w:rsidP="00514175" w:rsidR="00514175" w:rsidRPr="003128D0">
      <w:pPr>
        <w:spacing w:lineRule="auto" w:line="240" w:after="0"/>
        <w:ind w:hanging="705" w:left="705"/>
        <w:rPr>
          <w:rFonts w:cs="Times New Roman" w:hAnsi="Times New Roman" w:ascii="Times New Roman"/>
          <w:b/>
          <w:sz w:val="24"/>
          <w:szCs w:val="24"/>
        </w:rPr>
      </w:pPr>
      <w:r>
        <w:rPr>
          <w:rFonts w:cs="Times New Roman" w:hAnsi="Times New Roman" w:ascii="Times New Roman"/>
          <w:b/>
          <w:sz w:val="24"/>
          <w:szCs w:val="24"/>
        </w:rPr>
        <w:t>II</w:t>
      </w:r>
      <w:r w:rsidR="00F657A1">
        <w:rPr>
          <w:rFonts w:cs="Times New Roman" w:hAnsi="Times New Roman" w:ascii="Times New Roman"/>
          <w:b/>
          <w:sz w:val="24"/>
          <w:szCs w:val="24"/>
        </w:rPr>
        <w:t>.</w:t>
      </w:r>
      <w:r w:rsidR="00514175" w:rsidRPr="003128D0">
        <w:rPr>
          <w:rFonts w:cs="Times New Roman" w:hAnsi="Times New Roman" w:ascii="Times New Roman"/>
          <w:sz w:val="24"/>
          <w:szCs w:val="24"/>
        </w:rPr>
        <w:tab/>
      </w:r>
      <w:r w:rsidR="00291AB9" w:rsidRPr="003128D0">
        <w:rPr>
          <w:rFonts w:cs="Times New Roman" w:hAnsi="Times New Roman" w:ascii="Times New Roman"/>
          <w:sz w:val="24"/>
          <w:szCs w:val="24"/>
        </w:rPr>
        <w:t>Pokreće se postupak radi utvrđenja uvjeta za otvaranje stečajnog postupka (</w:t>
      </w:r>
      <w:r w:rsidR="00514175" w:rsidRPr="003128D0">
        <w:rPr>
          <w:rFonts w:cs="Times New Roman" w:hAnsi="Times New Roman" w:ascii="Times New Roman"/>
          <w:b/>
          <w:sz w:val="24"/>
          <w:szCs w:val="24"/>
        </w:rPr>
        <w:t>prethodni</w:t>
      </w:r>
    </w:p>
    <w:p w:rsidRDefault="00291AB9" w:rsidP="00514175" w:rsidR="00EF09B3">
      <w:pPr>
        <w:spacing w:lineRule="auto" w:line="240" w:after="0"/>
        <w:ind w:left="705"/>
        <w:rPr>
          <w:rFonts w:cs="Times New Roman" w:hAnsi="Times New Roman" w:ascii="Times New Roman"/>
          <w:sz w:val="24"/>
          <w:szCs w:val="24"/>
        </w:rPr>
      </w:pPr>
      <w:r w:rsidRPr="003128D0">
        <w:rPr>
          <w:rFonts w:cs="Times New Roman" w:hAnsi="Times New Roman" w:ascii="Times New Roman"/>
          <w:b/>
          <w:sz w:val="24"/>
          <w:szCs w:val="24"/>
        </w:rPr>
        <w:t>postupak</w:t>
      </w:r>
      <w:r w:rsidRPr="003128D0">
        <w:rPr>
          <w:rFonts w:cs="Times New Roman" w:hAnsi="Times New Roman" w:ascii="Times New Roman"/>
          <w:sz w:val="24"/>
          <w:szCs w:val="24"/>
        </w:rPr>
        <w:t xml:space="preserve">) nad dužnikom  </w:t>
      </w:r>
      <w:r w:rsidR="00B8510E" w:rsidRPr="00B8510E">
        <w:rPr>
          <w:rFonts w:cs="Times New Roman" w:eastAsia="Times New Roman" w:hAnsi="Times New Roman" w:ascii="Times New Roman"/>
          <w:sz w:val="24"/>
          <w:szCs w:val="24"/>
          <w:lang w:eastAsia="hr-HR"/>
        </w:rPr>
        <w:t>MAGNUM LUCRUM društvo s ograničenom odgovornošću za turizam i usluge, Trg Ruđera Boškovića bb, Slano, MBS: 090005469, OIB: 99389763162</w:t>
      </w:r>
      <w:r w:rsidR="00514175" w:rsidRPr="003128D0">
        <w:rPr>
          <w:rFonts w:cs="Times New Roman" w:hAnsi="Times New Roman" w:ascii="Times New Roman"/>
          <w:sz w:val="24"/>
          <w:szCs w:val="24"/>
        </w:rPr>
        <w:t xml:space="preserve">. </w:t>
      </w:r>
    </w:p>
    <w:p w:rsidRDefault="00514175" w:rsidP="00514175" w:rsidR="00291AB9" w:rsidRPr="003128D0">
      <w:pPr>
        <w:spacing w:lineRule="auto" w:line="240" w:after="0"/>
        <w:ind w:left="705"/>
        <w:rPr>
          <w:rFonts w:cs="Times New Roman" w:hAnsi="Times New Roman" w:ascii="Times New Roman"/>
          <w:sz w:val="24"/>
          <w:szCs w:val="24"/>
        </w:rPr>
      </w:pPr>
      <w:r w:rsidRPr="003128D0">
        <w:rPr>
          <w:rFonts w:cs="Times New Roman" w:hAnsi="Times New Roman" w:ascii="Times New Roman"/>
          <w:sz w:val="24"/>
          <w:szCs w:val="24"/>
        </w:rPr>
        <w:t xml:space="preserve">Postupak će </w:t>
      </w:r>
      <w:r w:rsidR="00291AB9" w:rsidRPr="003128D0">
        <w:rPr>
          <w:rFonts w:cs="Times New Roman" w:hAnsi="Times New Roman" w:ascii="Times New Roman"/>
          <w:sz w:val="24"/>
          <w:szCs w:val="24"/>
        </w:rPr>
        <w:t xml:space="preserve">se voditi pod poslovnim brojem </w:t>
      </w:r>
      <w:r w:rsidR="00291AB9" w:rsidRPr="00090584">
        <w:rPr>
          <w:rFonts w:cs="Times New Roman" w:hAnsi="Times New Roman" w:ascii="Times New Roman"/>
          <w:sz w:val="24"/>
          <w:szCs w:val="24"/>
        </w:rPr>
        <w:t>St</w:t>
      </w:r>
      <w:r w:rsidR="00A325F7" w:rsidRPr="00090584">
        <w:rPr>
          <w:rFonts w:cs="Times New Roman" w:hAnsi="Times New Roman" w:ascii="Times New Roman"/>
          <w:sz w:val="24"/>
          <w:szCs w:val="24"/>
        </w:rPr>
        <w:t>.1</w:t>
      </w:r>
      <w:r w:rsidR="00090584" w:rsidRPr="00090584">
        <w:rPr>
          <w:rFonts w:cs="Times New Roman" w:hAnsi="Times New Roman" w:ascii="Times New Roman"/>
          <w:sz w:val="24"/>
          <w:szCs w:val="24"/>
        </w:rPr>
        <w:t>695</w:t>
      </w:r>
      <w:r w:rsidR="00A325F7" w:rsidRPr="00090584">
        <w:rPr>
          <w:rFonts w:cs="Times New Roman" w:hAnsi="Times New Roman" w:ascii="Times New Roman"/>
          <w:sz w:val="24"/>
          <w:szCs w:val="24"/>
        </w:rPr>
        <w:t>/2016.</w:t>
      </w:r>
    </w:p>
    <w:p w:rsidRDefault="00291AB9" w:rsidP="00514175" w:rsidR="00291AB9" w:rsidRPr="003128D0">
      <w:pPr>
        <w:spacing w:lineRule="auto" w:line="240" w:after="0"/>
        <w:jc w:val="both"/>
        <w:rPr>
          <w:rFonts w:cs="Times New Roman" w:hAnsi="Times New Roman" w:ascii="Times New Roman"/>
          <w:sz w:val="24"/>
          <w:szCs w:val="24"/>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III</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000F2C0C" w:rsidRPr="000F2C0C">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Pr>
          <w:rFonts w:cs="Times New Roman" w:hAnsi="Times New Roman" w:ascii="Times New Roman"/>
          <w:sz w:val="24"/>
          <w:szCs w:val="24"/>
        </w:rPr>
        <w:t>1</w:t>
      </w:r>
      <w:r w:rsidR="000F2C0C" w:rsidRPr="000F2C0C">
        <w:rPr>
          <w:rFonts w:cs="Times New Roman" w:hAnsi="Times New Roman" w:ascii="Times New Roman"/>
          <w:sz w:val="24"/>
          <w:szCs w:val="24"/>
        </w:rPr>
        <w:t>, za dan</w:t>
      </w:r>
    </w:p>
    <w:p w:rsidRDefault="00B67095" w:rsidP="00514175" w:rsidR="00291AB9" w:rsidRPr="003128D0">
      <w:pPr>
        <w:spacing w:lineRule="auto" w:line="240" w:after="0"/>
        <w:jc w:val="center"/>
        <w:rPr>
          <w:rFonts w:cs="Times New Roman" w:hAnsi="Times New Roman" w:ascii="Times New Roman"/>
          <w:b/>
          <w:sz w:val="24"/>
          <w:szCs w:val="24"/>
          <w:u w:val="single"/>
        </w:rPr>
      </w:pPr>
      <w:r>
        <w:rPr>
          <w:rFonts w:cs="Times New Roman" w:hAnsi="Times New Roman" w:ascii="Times New Roman"/>
          <w:b/>
          <w:sz w:val="24"/>
          <w:szCs w:val="24"/>
          <w:u w:val="single"/>
        </w:rPr>
        <w:t>4</w:t>
      </w:r>
      <w:r w:rsidR="00291AB9" w:rsidRPr="003128D0">
        <w:rPr>
          <w:rFonts w:cs="Times New Roman" w:hAnsi="Times New Roman" w:ascii="Times New Roman"/>
          <w:b/>
          <w:sz w:val="24"/>
          <w:szCs w:val="24"/>
          <w:u w:val="single"/>
        </w:rPr>
        <w:t xml:space="preserve">. </w:t>
      </w:r>
      <w:r w:rsidR="001102C6">
        <w:rPr>
          <w:rFonts w:cs="Times New Roman" w:hAnsi="Times New Roman" w:ascii="Times New Roman"/>
          <w:b/>
          <w:sz w:val="24"/>
          <w:szCs w:val="24"/>
          <w:u w:val="single"/>
        </w:rPr>
        <w:t>listopada</w:t>
      </w:r>
      <w:r w:rsidR="00291AB9" w:rsidRPr="003128D0">
        <w:rPr>
          <w:rFonts w:cs="Times New Roman" w:hAnsi="Times New Roman" w:ascii="Times New Roman"/>
          <w:b/>
          <w:sz w:val="24"/>
          <w:szCs w:val="24"/>
          <w:u w:val="single"/>
        </w:rPr>
        <w:t xml:space="preserve"> 201</w:t>
      </w:r>
      <w:r w:rsidR="00F657A1">
        <w:rPr>
          <w:rFonts w:cs="Times New Roman" w:hAnsi="Times New Roman" w:ascii="Times New Roman"/>
          <w:b/>
          <w:sz w:val="24"/>
          <w:szCs w:val="24"/>
          <w:u w:val="single"/>
        </w:rPr>
        <w:t>6</w:t>
      </w:r>
      <w:r w:rsidR="00291AB9" w:rsidRPr="003128D0">
        <w:rPr>
          <w:rFonts w:cs="Times New Roman" w:hAnsi="Times New Roman" w:ascii="Times New Roman"/>
          <w:b/>
          <w:sz w:val="24"/>
          <w:szCs w:val="24"/>
          <w:u w:val="single"/>
        </w:rPr>
        <w:t>. godine u 1</w:t>
      </w:r>
      <w:r w:rsidR="00F657A1">
        <w:rPr>
          <w:rFonts w:cs="Times New Roman" w:hAnsi="Times New Roman" w:ascii="Times New Roman"/>
          <w:b/>
          <w:sz w:val="24"/>
          <w:szCs w:val="24"/>
          <w:u w:val="single"/>
        </w:rPr>
        <w:t>0</w:t>
      </w:r>
      <w:r w:rsidR="00291AB9" w:rsidRPr="003128D0">
        <w:rPr>
          <w:rFonts w:cs="Times New Roman" w:hAnsi="Times New Roman" w:ascii="Times New Roman"/>
          <w:b/>
          <w:sz w:val="24"/>
          <w:szCs w:val="24"/>
          <w:u w:val="single"/>
        </w:rPr>
        <w:t>,</w:t>
      </w:r>
      <w:r w:rsidR="001102C6">
        <w:rPr>
          <w:rFonts w:cs="Times New Roman" w:hAnsi="Times New Roman" w:ascii="Times New Roman"/>
          <w:b/>
          <w:sz w:val="24"/>
          <w:szCs w:val="24"/>
          <w:u w:val="single"/>
        </w:rPr>
        <w:t>3</w:t>
      </w:r>
      <w:r w:rsidR="00291AB9" w:rsidRPr="003128D0">
        <w:rPr>
          <w:rFonts w:cs="Times New Roman" w:hAnsi="Times New Roman" w:ascii="Times New Roman"/>
          <w:b/>
          <w:sz w:val="24"/>
          <w:szCs w:val="24"/>
          <w:u w:val="single"/>
        </w:rPr>
        <w:t>0 sati.</w:t>
      </w:r>
    </w:p>
    <w:p w:rsidRDefault="00291AB9" w:rsidP="00514175" w:rsidR="00291AB9" w:rsidRPr="003128D0">
      <w:pPr>
        <w:spacing w:lineRule="auto" w:line="240" w:after="0"/>
        <w:jc w:val="both"/>
        <w:rPr>
          <w:rFonts w:cs="Times New Roman" w:hAnsi="Times New Roman" w:ascii="Times New Roman"/>
          <w:b/>
          <w:sz w:val="24"/>
          <w:szCs w:val="24"/>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Pozivaju se predlagatelj i zakonski zastupni</w:t>
      </w:r>
      <w:r w:rsidR="00637003">
        <w:rPr>
          <w:rFonts w:cs="Times New Roman" w:hAnsi="Times New Roman" w:ascii="Times New Roman"/>
          <w:sz w:val="24"/>
          <w:szCs w:val="24"/>
        </w:rPr>
        <w:t>ci</w:t>
      </w:r>
      <w:r w:rsidRPr="003128D0">
        <w:rPr>
          <w:rFonts w:cs="Times New Roman" w:hAnsi="Times New Roman" w:ascii="Times New Roman"/>
          <w:sz w:val="24"/>
          <w:szCs w:val="24"/>
        </w:rPr>
        <w:t xml:space="preserve"> </w:t>
      </w:r>
      <w:r w:rsidR="00B67095">
        <w:rPr>
          <w:rFonts w:cs="Times New Roman" w:hAnsi="Times New Roman" w:ascii="Times New Roman"/>
          <w:sz w:val="24"/>
          <w:szCs w:val="24"/>
        </w:rPr>
        <w:t xml:space="preserve">dužnika </w:t>
      </w:r>
      <w:r w:rsidR="00605459">
        <w:rPr>
          <w:rFonts w:cs="Times New Roman" w:hAnsi="Times New Roman" w:ascii="Times New Roman"/>
          <w:sz w:val="24"/>
          <w:szCs w:val="24"/>
        </w:rPr>
        <w:t>Katija Zvone Krmek</w:t>
      </w:r>
      <w:r w:rsidR="00637003">
        <w:rPr>
          <w:rFonts w:cs="Times New Roman" w:hAnsi="Times New Roman" w:ascii="Times New Roman"/>
          <w:sz w:val="24"/>
          <w:szCs w:val="24"/>
        </w:rPr>
        <w:t xml:space="preserve"> i </w:t>
      </w:r>
      <w:r w:rsidR="00237E76">
        <w:rPr>
          <w:rFonts w:cs="Times New Roman" w:hAnsi="Times New Roman" w:ascii="Times New Roman"/>
          <w:sz w:val="24"/>
          <w:szCs w:val="24"/>
        </w:rPr>
        <w:t>Tihomir Zvone</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pPr>
        <w:spacing w:lineRule="auto" w:line="240" w:after="0"/>
        <w:ind w:hanging="705" w:left="705"/>
        <w:jc w:val="both"/>
        <w:rPr>
          <w:rFonts w:cs="Times New Roman" w:hAnsi="Times New Roman" w:ascii="Times New Roman"/>
          <w:b/>
          <w:sz w:val="24"/>
          <w:szCs w:val="24"/>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637003">
        <w:rPr>
          <w:rFonts w:cs="Times New Roman" w:hAnsi="Times New Roman" w:ascii="Times New Roman"/>
          <w:sz w:val="24"/>
          <w:szCs w:val="24"/>
        </w:rPr>
        <w:t>Naređuje se zakonskim</w:t>
      </w:r>
      <w:r w:rsidR="00D02713" w:rsidRPr="00D02713">
        <w:rPr>
          <w:rFonts w:cs="Times New Roman" w:hAnsi="Times New Roman" w:ascii="Times New Roman"/>
          <w:sz w:val="24"/>
          <w:szCs w:val="24"/>
        </w:rPr>
        <w:t xml:space="preserve"> zastupni</w:t>
      </w:r>
      <w:r w:rsidR="00637003">
        <w:rPr>
          <w:rFonts w:cs="Times New Roman" w:hAnsi="Times New Roman" w:ascii="Times New Roman"/>
          <w:sz w:val="24"/>
          <w:szCs w:val="24"/>
        </w:rPr>
        <w:t xml:space="preserve">cima </w:t>
      </w:r>
      <w:r w:rsidR="00D02713" w:rsidRPr="00D02713">
        <w:rPr>
          <w:rFonts w:cs="Times New Roman" w:hAnsi="Times New Roman" w:ascii="Times New Roman"/>
          <w:sz w:val="24"/>
          <w:szCs w:val="24"/>
        </w:rPr>
        <w:t xml:space="preserve">dužnika </w:t>
      </w:r>
      <w:r w:rsidR="00237E76" w:rsidRPr="00237E76">
        <w:rPr>
          <w:rFonts w:cs="Times New Roman" w:hAnsi="Times New Roman" w:ascii="Times New Roman"/>
          <w:sz w:val="24"/>
          <w:szCs w:val="24"/>
        </w:rPr>
        <w:t>Katij</w:t>
      </w:r>
      <w:r w:rsidR="00237E76">
        <w:rPr>
          <w:rFonts w:cs="Times New Roman" w:hAnsi="Times New Roman" w:ascii="Times New Roman"/>
          <w:sz w:val="24"/>
          <w:szCs w:val="24"/>
        </w:rPr>
        <w:t>i</w:t>
      </w:r>
      <w:r w:rsidR="00237E76" w:rsidRPr="00237E76">
        <w:rPr>
          <w:rFonts w:cs="Times New Roman" w:hAnsi="Times New Roman" w:ascii="Times New Roman"/>
          <w:sz w:val="24"/>
          <w:szCs w:val="24"/>
        </w:rPr>
        <w:t xml:space="preserve"> Zvone Krmek i Tihomir</w:t>
      </w:r>
      <w:r w:rsidR="00237E76">
        <w:rPr>
          <w:rFonts w:cs="Times New Roman" w:hAnsi="Times New Roman" w:ascii="Times New Roman"/>
          <w:sz w:val="24"/>
          <w:szCs w:val="24"/>
        </w:rPr>
        <w:t>u</w:t>
      </w:r>
      <w:r w:rsidR="00237E76" w:rsidRPr="00237E76">
        <w:rPr>
          <w:rFonts w:cs="Times New Roman" w:hAnsi="Times New Roman" w:ascii="Times New Roman"/>
          <w:sz w:val="24"/>
          <w:szCs w:val="24"/>
        </w:rPr>
        <w:t xml:space="preserve"> Zvon</w:t>
      </w:r>
      <w:r w:rsidR="00237E76">
        <w:rPr>
          <w:rFonts w:cs="Times New Roman" w:hAnsi="Times New Roman" w:ascii="Times New Roman"/>
          <w:sz w:val="24"/>
          <w:szCs w:val="24"/>
        </w:rPr>
        <w:t>u</w:t>
      </w:r>
      <w:r w:rsidR="00237E76" w:rsidRPr="00237E76">
        <w:rPr>
          <w:rFonts w:cs="Times New Roman" w:hAnsi="Times New Roman" w:ascii="Times New Roman"/>
          <w:sz w:val="24"/>
          <w:szCs w:val="24"/>
        </w:rPr>
        <w:t xml:space="preserve"> </w:t>
      </w:r>
      <w:r w:rsidR="00D02713" w:rsidRPr="00D02713">
        <w:rPr>
          <w:rFonts w:cs="Times New Roman" w:hAnsi="Times New Roman" w:ascii="Times New Roman"/>
          <w:sz w:val="24"/>
          <w:szCs w:val="24"/>
        </w:rPr>
        <w:t>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lastRenderedPageBreak/>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D02713">
      <w:pPr>
        <w:spacing w:lineRule="auto" w:line="240" w:after="0"/>
        <w:ind w:hanging="705" w:left="705"/>
        <w:jc w:val="both"/>
        <w:rPr>
          <w:rFonts w:cs="Times New Roman" w:hAnsi="Times New Roman" w:ascii="Times New Roman"/>
          <w:sz w:val="24"/>
          <w:szCs w:val="24"/>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D02713">
      <w:pPr>
        <w:spacing w:lineRule="auto" w:line="240" w:after="0"/>
        <w:ind w:hanging="705" w:left="705"/>
        <w:jc w:val="both"/>
        <w:rPr>
          <w:rFonts w:cs="Times New Roman" w:hAnsi="Times New Roman" w:ascii="Times New Roman"/>
          <w:sz w:val="24"/>
          <w:szCs w:val="24"/>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3128D0">
      <w:pPr>
        <w:spacing w:lineRule="auto" w:line="240" w:after="0"/>
        <w:ind w:hanging="705" w:left="705"/>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F8581E">
        <w:rPr>
          <w:rFonts w:cs="Times New Roman" w:hAnsi="Times New Roman" w:ascii="Times New Roman"/>
          <w:sz w:val="24"/>
          <w:szCs w:val="24"/>
        </w:rPr>
        <w:t>neposr</w:t>
      </w:r>
      <w:r w:rsidR="001D18AD">
        <w:rPr>
          <w:rFonts w:cs="Times New Roman" w:hAnsi="Times New Roman" w:ascii="Times New Roman"/>
          <w:sz w:val="24"/>
          <w:szCs w:val="24"/>
        </w:rPr>
        <w:t>e</w:t>
      </w:r>
      <w:r w:rsidR="00F8581E">
        <w:rPr>
          <w:rFonts w:cs="Times New Roman" w:hAnsi="Times New Roman" w:ascii="Times New Roman"/>
          <w:sz w:val="24"/>
          <w:szCs w:val="24"/>
        </w:rPr>
        <w:t>dn</w:t>
      </w:r>
      <w:r w:rsidRPr="00332564">
        <w:rPr>
          <w:rFonts w:cs="Times New Roman" w:hAnsi="Times New Roman" w:ascii="Times New Roman"/>
          <w:sz w:val="24"/>
          <w:szCs w:val="24"/>
        </w:rPr>
        <w:t>o</w:t>
      </w:r>
      <w:r w:rsidR="0012738B">
        <w:rPr>
          <w:rFonts w:cs="Times New Roman" w:hAnsi="Times New Roman" w:ascii="Times New Roman"/>
          <w:sz w:val="24"/>
          <w:szCs w:val="24"/>
        </w:rPr>
        <w:t xml:space="preserve"> 29</w:t>
      </w:r>
      <w:r w:rsidR="00A56C48">
        <w:rPr>
          <w:rFonts w:cs="Times New Roman" w:hAnsi="Times New Roman" w:ascii="Times New Roman"/>
          <w:sz w:val="24"/>
          <w:szCs w:val="24"/>
        </w:rPr>
        <w:t>. travnja</w:t>
      </w:r>
      <w:r w:rsidRPr="00332564">
        <w:rPr>
          <w:rFonts w:cs="Times New Roman" w:hAnsi="Times New Roman" w:ascii="Times New Roman"/>
          <w:sz w:val="24"/>
          <w:szCs w:val="24"/>
        </w:rPr>
        <w:t xml:space="preserve"> 201</w:t>
      </w:r>
      <w:r w:rsidR="00A56C48">
        <w:rPr>
          <w:rFonts w:cs="Times New Roman" w:hAnsi="Times New Roman" w:ascii="Times New Roman"/>
          <w:sz w:val="24"/>
          <w:szCs w:val="24"/>
        </w:rPr>
        <w:t>6</w:t>
      </w:r>
      <w:r w:rsidRPr="00332564">
        <w:rPr>
          <w:rFonts w:cs="Times New Roman" w:hAnsi="Times New Roman" w:ascii="Times New Roman"/>
          <w:sz w:val="24"/>
          <w:szCs w:val="24"/>
        </w:rPr>
        <w:t>. godin</w:t>
      </w:r>
      <w:r w:rsidR="001D18AD">
        <w:rPr>
          <w:rFonts w:cs="Times New Roman" w:hAnsi="Times New Roman" w:ascii="Times New Roman"/>
          <w:sz w:val="24"/>
          <w:szCs w:val="24"/>
        </w:rPr>
        <w:t>e prijedlog za provedbu skraćenog</w:t>
      </w:r>
      <w:r w:rsidRPr="00332564">
        <w:rPr>
          <w:rFonts w:cs="Times New Roman" w:hAnsi="Times New Roman" w:ascii="Times New Roman"/>
          <w:sz w:val="24"/>
          <w:szCs w:val="24"/>
        </w:rPr>
        <w:t xml:space="preserve"> stečajnog postupka nad dužnikom. U prijedlogu se u bitnome navodi da na dan </w:t>
      </w:r>
      <w:r w:rsidR="0012738B">
        <w:rPr>
          <w:rFonts w:cs="Times New Roman" w:hAnsi="Times New Roman" w:ascii="Times New Roman"/>
          <w:sz w:val="24"/>
          <w:szCs w:val="24"/>
        </w:rPr>
        <w:t>25</w:t>
      </w:r>
      <w:r w:rsidR="00A56C48">
        <w:rPr>
          <w:rFonts w:cs="Times New Roman" w:hAnsi="Times New Roman" w:ascii="Times New Roman"/>
          <w:sz w:val="24"/>
          <w:szCs w:val="24"/>
        </w:rPr>
        <w:t xml:space="preserve">. </w:t>
      </w:r>
      <w:r w:rsidR="0012738B">
        <w:rPr>
          <w:rFonts w:cs="Times New Roman" w:hAnsi="Times New Roman" w:ascii="Times New Roman"/>
          <w:sz w:val="24"/>
          <w:szCs w:val="24"/>
        </w:rPr>
        <w:t>travnja</w:t>
      </w:r>
      <w:r w:rsidRPr="00332564">
        <w:rPr>
          <w:rFonts w:cs="Times New Roman" w:hAnsi="Times New Roman" w:ascii="Times New Roman"/>
          <w:sz w:val="24"/>
          <w:szCs w:val="24"/>
        </w:rPr>
        <w:t xml:space="preserve"> 201</w:t>
      </w:r>
      <w:r w:rsidR="00A56C48">
        <w:rPr>
          <w:rFonts w:cs="Times New Roman" w:hAnsi="Times New Roman" w:ascii="Times New Roman"/>
          <w:sz w:val="24"/>
          <w:szCs w:val="24"/>
        </w:rPr>
        <w:t>6</w:t>
      </w:r>
      <w:r w:rsidRPr="00332564">
        <w:rPr>
          <w:rFonts w:cs="Times New Roman" w:hAnsi="Times New Roman" w:ascii="Times New Roman"/>
          <w:sz w:val="24"/>
          <w:szCs w:val="24"/>
        </w:rPr>
        <w:t xml:space="preserve">. godine dužnik u Očevidniku redoslijeda osnova za plaćanje ima evidentirane neizvršene osnove za plaćanje u neprekinutom razdoblju od </w:t>
      </w:r>
      <w:r w:rsidR="001D18AD">
        <w:rPr>
          <w:rFonts w:cs="Times New Roman" w:hAnsi="Times New Roman" w:ascii="Times New Roman"/>
          <w:sz w:val="24"/>
          <w:szCs w:val="24"/>
        </w:rPr>
        <w:t>1</w:t>
      </w:r>
      <w:r w:rsidR="00A56C48">
        <w:rPr>
          <w:rFonts w:cs="Times New Roman" w:hAnsi="Times New Roman" w:ascii="Times New Roman"/>
          <w:sz w:val="24"/>
          <w:szCs w:val="24"/>
        </w:rPr>
        <w:t>20</w:t>
      </w:r>
      <w:r w:rsidRPr="00332564">
        <w:rPr>
          <w:rFonts w:cs="Times New Roman" w:hAnsi="Times New Roman" w:ascii="Times New Roman"/>
          <w:sz w:val="24"/>
          <w:szCs w:val="24"/>
        </w:rPr>
        <w:t xml:space="preserve"> dana u ukupnom iznosu od </w:t>
      </w:r>
      <w:r w:rsidR="0012738B">
        <w:rPr>
          <w:rFonts w:cs="Times New Roman" w:hAnsi="Times New Roman" w:ascii="Times New Roman"/>
          <w:sz w:val="24"/>
          <w:szCs w:val="24"/>
        </w:rPr>
        <w:t>270.309,35</w:t>
      </w:r>
      <w:r w:rsidRPr="00332564">
        <w:rPr>
          <w:rFonts w:cs="Times New Roman" w:hAnsi="Times New Roman" w:ascii="Times New Roman"/>
          <w:sz w:val="24"/>
          <w:szCs w:val="24"/>
        </w:rPr>
        <w:t xml:space="preserve"> kuna, da nema zaposlenih, da ima otvoren račun kod </w:t>
      </w:r>
      <w:r w:rsidR="00A56C48">
        <w:rPr>
          <w:rFonts w:cs="Times New Roman" w:hAnsi="Times New Roman" w:ascii="Times New Roman"/>
          <w:sz w:val="24"/>
          <w:szCs w:val="24"/>
        </w:rPr>
        <w:t xml:space="preserve">Hrvatska poštanska banka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r w:rsidRPr="0058010F">
        <w:rPr>
          <w:rFonts w:cs="Times New Roman" w:hAnsi="Times New Roman" w:ascii="Times New Roman"/>
          <w:sz w:val="24"/>
          <w:szCs w:val="24"/>
        </w:rPr>
        <w:lastRenderedPageBreak/>
        <w:t>od 120 dana, (c) nisu ispunjene pretpostavke za pokretanje drugog postupka radi brisanja iz sudskog registra.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j</w:t>
      </w:r>
      <w:r w:rsidR="003841B2">
        <w:rPr>
          <w:rFonts w:cs="Times New Roman" w:hAnsi="Times New Roman" w:ascii="Times New Roman"/>
          <w:sz w:val="24"/>
          <w:szCs w:val="24"/>
        </w:rPr>
        <w:t xml:space="preserve">e </w:t>
      </w:r>
      <w:r w:rsidR="0012738B">
        <w:rPr>
          <w:rFonts w:cs="Times New Roman" w:hAnsi="Times New Roman" w:ascii="Times New Roman"/>
          <w:sz w:val="24"/>
          <w:szCs w:val="24"/>
        </w:rPr>
        <w:t>REPUBLIKA HRVATSKA, M</w:t>
      </w:r>
      <w:r w:rsidR="00D42BFF">
        <w:rPr>
          <w:rFonts w:cs="Times New Roman" w:hAnsi="Times New Roman" w:ascii="Times New Roman"/>
          <w:sz w:val="24"/>
          <w:szCs w:val="24"/>
        </w:rPr>
        <w:t>inistarstvo financija, Porezna uprava, Područni ured Dalmacija</w:t>
      </w:r>
      <w:r w:rsidR="00154ADA">
        <w:rPr>
          <w:rFonts w:cs="Times New Roman" w:hAnsi="Times New Roman" w:ascii="Times New Roman"/>
          <w:sz w:val="24"/>
          <w:szCs w:val="24"/>
        </w:rPr>
        <w:t xml:space="preserve"> dostavi</w:t>
      </w:r>
      <w:r w:rsidR="00D42BFF">
        <w:rPr>
          <w:rFonts w:cs="Times New Roman" w:hAnsi="Times New Roman" w:ascii="Times New Roman"/>
          <w:sz w:val="24"/>
          <w:szCs w:val="24"/>
        </w:rPr>
        <w:t>la</w:t>
      </w:r>
      <w:r w:rsidR="004845D3">
        <w:rPr>
          <w:rFonts w:cs="Times New Roman" w:hAnsi="Times New Roman" w:ascii="Times New Roman"/>
          <w:sz w:val="24"/>
          <w:szCs w:val="24"/>
        </w:rPr>
        <w:t xml:space="preserve"> podatke da dužnik ima </w:t>
      </w:r>
      <w:r w:rsidR="00AD5593">
        <w:rPr>
          <w:rFonts w:cs="Times New Roman" w:hAnsi="Times New Roman" w:ascii="Times New Roman"/>
          <w:sz w:val="24"/>
          <w:szCs w:val="24"/>
        </w:rPr>
        <w:t>poslovni prostor</w:t>
      </w:r>
      <w:r w:rsidR="004845D3">
        <w:rPr>
          <w:rFonts w:cs="Times New Roman" w:hAnsi="Times New Roman" w:ascii="Times New Roman"/>
          <w:sz w:val="24"/>
          <w:szCs w:val="24"/>
        </w:rPr>
        <w:t xml:space="preserve"> vlasništvu upisane u k.o. </w:t>
      </w:r>
      <w:r w:rsidR="00AD5593">
        <w:rPr>
          <w:rFonts w:cs="Times New Roman" w:hAnsi="Times New Roman" w:ascii="Times New Roman"/>
          <w:sz w:val="24"/>
          <w:szCs w:val="24"/>
        </w:rPr>
        <w:t>Gruž</w:t>
      </w:r>
      <w:r w:rsidR="004845D3">
        <w:rPr>
          <w:rFonts w:cs="Times New Roman" w:hAnsi="Times New Roman" w:ascii="Times New Roman"/>
          <w:sz w:val="24"/>
          <w:szCs w:val="24"/>
        </w:rPr>
        <w:t>,</w:t>
      </w:r>
      <w:r w:rsidR="00AD5593">
        <w:rPr>
          <w:rFonts w:cs="Times New Roman" w:hAnsi="Times New Roman" w:ascii="Times New Roman"/>
          <w:sz w:val="24"/>
          <w:szCs w:val="24"/>
        </w:rPr>
        <w:t xml:space="preserve"> te motorno vozilo,</w:t>
      </w:r>
      <w:r w:rsidR="004845D3">
        <w:rPr>
          <w:rFonts w:cs="Times New Roman" w:hAnsi="Times New Roman" w:ascii="Times New Roman"/>
          <w:sz w:val="24"/>
          <w:szCs w:val="24"/>
        </w:rPr>
        <w:t xml:space="preserve"> </w:t>
      </w:r>
      <w:r w:rsidR="00154ADA">
        <w:rPr>
          <w:rFonts w:cs="Times New Roman" w:hAnsi="Times New Roman" w:ascii="Times New Roman"/>
          <w:sz w:val="24"/>
          <w:szCs w:val="24"/>
        </w:rPr>
        <w:t xml:space="preserve">iz </w:t>
      </w:r>
      <w:r w:rsidR="004845D3">
        <w:rPr>
          <w:rFonts w:cs="Times New Roman" w:hAnsi="Times New Roman" w:ascii="Times New Roman"/>
          <w:sz w:val="24"/>
          <w:szCs w:val="24"/>
        </w:rPr>
        <w:t>čega p</w:t>
      </w:r>
      <w:r w:rsidR="00154ADA">
        <w:rPr>
          <w:rFonts w:cs="Times New Roman" w:hAnsi="Times New Roman" w:ascii="Times New Roman"/>
          <w:sz w:val="24"/>
          <w:szCs w:val="24"/>
        </w:rPr>
        <w:t xml:space="preserve">roizlazi da </w:t>
      </w:r>
      <w:r w:rsidR="000E254D">
        <w:rPr>
          <w:rFonts w:cs="Times New Roman" w:hAnsi="Times New Roman" w:ascii="Times New Roman"/>
          <w:sz w:val="24"/>
          <w:szCs w:val="24"/>
        </w:rPr>
        <w:t xml:space="preserve">dužnik ima imovine (list spisa </w:t>
      </w:r>
      <w:r w:rsidR="000E401D">
        <w:rPr>
          <w:rFonts w:cs="Times New Roman" w:hAnsi="Times New Roman" w:ascii="Times New Roman"/>
          <w:sz w:val="24"/>
          <w:szCs w:val="24"/>
        </w:rPr>
        <w:t>9-</w:t>
      </w:r>
      <w:r w:rsidR="004845D3">
        <w:rPr>
          <w:rFonts w:cs="Times New Roman" w:hAnsi="Times New Roman" w:ascii="Times New Roman"/>
          <w:sz w:val="24"/>
          <w:szCs w:val="24"/>
        </w:rPr>
        <w:t>10</w:t>
      </w:r>
      <w:r w:rsidR="003841B2">
        <w:rPr>
          <w:rFonts w:cs="Times New Roman" w:hAnsi="Times New Roman" w:ascii="Times New Roman"/>
          <w:sz w:val="24"/>
          <w:szCs w:val="24"/>
        </w:rPr>
        <w:t xml:space="preserve">), </w:t>
      </w:r>
      <w:r w:rsidRPr="0058010F">
        <w:rPr>
          <w:rFonts w:cs="Times New Roman" w:hAnsi="Times New Roman" w:ascii="Times New Roman"/>
          <w:sz w:val="24"/>
          <w:szCs w:val="24"/>
        </w:rPr>
        <w:t xml:space="preserve">čija vrijednost bi prema sada dostupnim podacima bila dovoljna za namirenje troškova postupka.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58010F">
      <w:pPr>
        <w:spacing w:lineRule="auto" w:line="240" w:after="0"/>
        <w:ind w:firstLine="708"/>
        <w:jc w:val="both"/>
        <w:rPr>
          <w:rFonts w:cs="Times New Roman" w:hAnsi="Times New Roman" w:ascii="Times New Roman"/>
          <w:sz w:val="24"/>
          <w:szCs w:val="24"/>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C73442">
        <w:rPr>
          <w:rFonts w:cs="Times New Roman" w:hAnsi="Times New Roman" w:ascii="Times New Roman"/>
          <w:b/>
          <w:sz w:val="24"/>
          <w:szCs w:val="24"/>
        </w:rPr>
        <w:t>26</w:t>
      </w:r>
      <w:r w:rsidRPr="0058010F">
        <w:rPr>
          <w:rFonts w:cs="Times New Roman" w:hAnsi="Times New Roman" w:ascii="Times New Roman"/>
          <w:b/>
          <w:sz w:val="24"/>
          <w:szCs w:val="24"/>
        </w:rPr>
        <w:t xml:space="preserve">. </w:t>
      </w:r>
      <w:r w:rsidR="00C73442">
        <w:rPr>
          <w:rFonts w:cs="Times New Roman" w:hAnsi="Times New Roman" w:ascii="Times New Roman"/>
          <w:b/>
          <w:sz w:val="24"/>
          <w:szCs w:val="24"/>
        </w:rPr>
        <w:t>kolovoza</w:t>
      </w:r>
      <w:r w:rsidRPr="0058010F">
        <w:rPr>
          <w:rFonts w:cs="Times New Roman" w:hAnsi="Times New Roman" w:ascii="Times New Roman"/>
          <w:b/>
          <w:sz w:val="24"/>
          <w:szCs w:val="24"/>
        </w:rPr>
        <w:t xml:space="preserve"> 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BF198E" w:rsidP="00BF198E" w:rsidR="00BF198E" w:rsidRPr="00BF198E">
      <w:pPr>
        <w:spacing w:lineRule="auto" w:line="240" w:after="0"/>
        <w:jc w:val="both"/>
        <w:rPr>
          <w:rFonts w:cs="Times New Roman" w:hAnsi="Times New Roman" w:ascii="Times New Roman"/>
          <w:sz w:val="24"/>
          <w:szCs w:val="24"/>
        </w:rPr>
      </w:pPr>
      <w:r w:rsidRPr="00BF198E">
        <w:rPr>
          <w:rFonts w:cs="Times New Roman" w:hAnsi="Times New Roman" w:ascii="Times New Roman"/>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F198E">
          <w:rPr>
            <w:rFonts w:cs="Times New Roman" w:hAnsi="Times New Roman" w:ascii="Times New Roman"/>
            <w:sz w:val="24"/>
            <w:szCs w:val="24"/>
          </w:rPr>
          <w:t>11. st</w:t>
        </w:r>
      </w:smartTag>
      <w:r w:rsidRPr="00BF198E">
        <w:rPr>
          <w:rFonts w:cs="Times New Roman" w:hAnsi="Times New Roman" w:ascii="Times New Roman"/>
          <w:sz w:val="24"/>
          <w:szCs w:val="24"/>
        </w:rPr>
        <w:t xml:space="preserve">. </w:t>
      </w:r>
      <w:smartTag w:element="metricconverter" w:uri="urn:schemas-microsoft-com:office:smarttags">
        <w:smartTagPr>
          <w:attr w:val="4. OZ" w:name="ProductID"/>
        </w:smartTagPr>
        <w:r w:rsidRPr="00BF198E">
          <w:rPr>
            <w:rFonts w:cs="Times New Roman" w:hAnsi="Times New Roman" w:ascii="Times New Roman"/>
            <w:sz w:val="24"/>
            <w:szCs w:val="24"/>
          </w:rPr>
          <w:t>4. OZ</w:t>
        </w:r>
      </w:smartTag>
      <w:r w:rsidRPr="00BF198E">
        <w:rPr>
          <w:rFonts w:cs="Times New Roman" w:hAnsi="Times New Roman" w:ascii="Times New Roman"/>
          <w:sz w:val="24"/>
          <w:szCs w:val="24"/>
        </w:rPr>
        <w:t>).</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C73442">
        <w:rPr>
          <w:rFonts w:cs="Times New Roman" w:hAnsi="Times New Roman" w:ascii="Times New Roman"/>
          <w:sz w:val="24"/>
          <w:szCs w:val="24"/>
        </w:rPr>
        <w:t>26</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C73442">
        <w:rPr>
          <w:rFonts w:cs="Times New Roman" w:hAnsi="Times New Roman" w:ascii="Times New Roman"/>
          <w:sz w:val="24"/>
          <w:szCs w:val="24"/>
        </w:rPr>
        <w:t>8</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0E401D" w:rsidR="000E401D">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0E401D" w:rsidRPr="000E401D">
        <w:rPr>
          <w:rFonts w:cs="Times New Roman" w:hAnsi="Times New Roman" w:ascii="Times New Roman"/>
          <w:sz w:val="24"/>
          <w:szCs w:val="24"/>
        </w:rPr>
        <w:t>Katija Zvone Krmek</w:t>
      </w:r>
      <w:r w:rsidR="000E401D">
        <w:rPr>
          <w:rFonts w:cs="Times New Roman" w:hAnsi="Times New Roman" w:ascii="Times New Roman"/>
          <w:sz w:val="24"/>
          <w:szCs w:val="24"/>
        </w:rPr>
        <w:t xml:space="preserve">, Rožat Gornji 70, Rožat, </w:t>
      </w:r>
    </w:p>
    <w:p w:rsidRDefault="000E401D" w:rsidP="000E401D" w:rsidR="000E401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w:t>
      </w:r>
      <w:r w:rsidRPr="000E401D">
        <w:rPr>
          <w:rFonts w:cs="Times New Roman" w:hAnsi="Times New Roman" w:ascii="Times New Roman"/>
          <w:sz w:val="24"/>
          <w:szCs w:val="24"/>
        </w:rPr>
        <w:t xml:space="preserve"> Tihomir Zvone</w:t>
      </w:r>
      <w:r>
        <w:rPr>
          <w:rFonts w:cs="Times New Roman" w:hAnsi="Times New Roman" w:ascii="Times New Roman"/>
          <w:sz w:val="24"/>
          <w:szCs w:val="24"/>
        </w:rPr>
        <w:t>, Mihajla Hamzića 7, Dubrovnik,</w:t>
      </w:r>
    </w:p>
    <w:p w:rsidRDefault="0058010F" w:rsidP="000E401D"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970FCE">
        <w:rPr>
          <w:rFonts w:cs="Times New Roman" w:hAnsi="Times New Roman" w:ascii="Times New Roman"/>
          <w:sz w:val="24"/>
          <w:szCs w:val="24"/>
        </w:rPr>
        <w:t>HRVATSKA POŠTANSKA BANKA</w:t>
      </w:r>
      <w:r w:rsidRPr="003D7F53">
        <w:rPr>
          <w:rFonts w:cs="Times New Roman" w:hAnsi="Times New Roman" w:ascii="Times New Roman"/>
          <w:sz w:val="24"/>
          <w:szCs w:val="24"/>
        </w:rPr>
        <w:t xml:space="preserve"> d.d., </w:t>
      </w:r>
      <w:r w:rsidR="00970FCE">
        <w:rPr>
          <w:rFonts w:cs="Times New Roman" w:hAnsi="Times New Roman" w:ascii="Times New Roman"/>
          <w:sz w:val="24"/>
          <w:szCs w:val="24"/>
        </w:rPr>
        <w:t>putem e oglasne ploče,</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p w:rsidRDefault="003D7F53" w:rsidP="00514175" w:rsidR="003D7F53">
      <w:pPr>
        <w:spacing w:lineRule="auto" w:line="240" w:after="0"/>
        <w:ind w:firstLine="708"/>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3128D0">
      <w:pPr>
        <w:spacing w:lineRule="auto" w:line="240" w:after="0"/>
        <w:jc w:val="both"/>
        <w:rPr>
          <w:rFonts w:cs="Times New Roman" w:hAnsi="Times New Roman" w:ascii="Times New Roman"/>
          <w:sz w:val="24"/>
          <w:szCs w:val="24"/>
        </w:rPr>
      </w:pPr>
    </w:p>
    <w:p w:rsidRDefault="00F46D8D" w:rsidP="00514175" w:rsidR="00F46D8D" w:rsidRPr="003128D0">
      <w:pPr>
        <w:spacing w:lineRule="auto" w:line="240" w:after="0"/>
        <w:jc w:val="both"/>
        <w:rPr>
          <w:rFonts w:cs="Times New Roman" w:hAnsi="Times New Roman" w:ascii="Times New Roman"/>
          <w:sz w:val="24"/>
          <w:szCs w:val="24"/>
        </w:rPr>
      </w:pPr>
    </w:p>
    <w:sectPr w:rsidSect="003128D0" w:rsidR="00F46D8D" w:rsidRPr="003128D0">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8307AA">
          <w:rPr>
            <w:rFonts w:cs="Times New Roman" w:hAnsi="Times New Roman" w:ascii="Times New Roman"/>
            <w:noProof/>
            <w:sz w:val="24"/>
            <w:szCs w:val="24"/>
          </w:rPr>
          <w:t>4</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003B00DC" w:rsidRPr="003B00DC">
      <w:rPr>
        <w:rFonts w:cs="Times New Roman" w:hAnsi="Times New Roman" w:ascii="Times New Roman"/>
        <w:b/>
        <w:sz w:val="24"/>
        <w:szCs w:val="24"/>
      </w:rPr>
      <w:t>Posl.br.6.St.1177/2016-7</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86C59"/>
    <w:rsid w:val="00090584"/>
    <w:rsid w:val="000E254D"/>
    <w:rsid w:val="000E401D"/>
    <w:rsid w:val="000F2C0C"/>
    <w:rsid w:val="0010034D"/>
    <w:rsid w:val="001102C6"/>
    <w:rsid w:val="0012738B"/>
    <w:rsid w:val="00154ADA"/>
    <w:rsid w:val="001D18AD"/>
    <w:rsid w:val="00237E76"/>
    <w:rsid w:val="00244720"/>
    <w:rsid w:val="00291AB9"/>
    <w:rsid w:val="003020D3"/>
    <w:rsid w:val="0031286D"/>
    <w:rsid w:val="003128D0"/>
    <w:rsid w:val="00324679"/>
    <w:rsid w:val="00332564"/>
    <w:rsid w:val="003841B2"/>
    <w:rsid w:val="00390397"/>
    <w:rsid w:val="003B00DC"/>
    <w:rsid w:val="003D7F53"/>
    <w:rsid w:val="004425C5"/>
    <w:rsid w:val="004845D3"/>
    <w:rsid w:val="0049123A"/>
    <w:rsid w:val="00514175"/>
    <w:rsid w:val="0058010F"/>
    <w:rsid w:val="00605459"/>
    <w:rsid w:val="00637003"/>
    <w:rsid w:val="007C7765"/>
    <w:rsid w:val="008307AA"/>
    <w:rsid w:val="00970FCE"/>
    <w:rsid w:val="00A0181F"/>
    <w:rsid w:val="00A27431"/>
    <w:rsid w:val="00A30A59"/>
    <w:rsid w:val="00A325F7"/>
    <w:rsid w:val="00A56C48"/>
    <w:rsid w:val="00A959DF"/>
    <w:rsid w:val="00AC5D7D"/>
    <w:rsid w:val="00AD5593"/>
    <w:rsid w:val="00B659EA"/>
    <w:rsid w:val="00B67095"/>
    <w:rsid w:val="00B67EE3"/>
    <w:rsid w:val="00B8510E"/>
    <w:rsid w:val="00BF198E"/>
    <w:rsid w:val="00C00390"/>
    <w:rsid w:val="00C73442"/>
    <w:rsid w:val="00CB3D78"/>
    <w:rsid w:val="00D02713"/>
    <w:rsid w:val="00D42BFF"/>
    <w:rsid w:val="00EA21DE"/>
    <w:rsid w:val="00EA5407"/>
    <w:rsid w:val="00EF09B3"/>
    <w:rsid w:val="00EF6E80"/>
    <w:rsid w:val="00F46C45"/>
    <w:rsid w:val="00F46D8D"/>
    <w:rsid w:val="00F657A1"/>
    <w:rsid w:val="00F858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8307AA"/>
    <w:rPr>
      <w:color w:val="808080"/>
      <w:bdr w:space="0" w:sz="0" w:color="auto" w:val="none"/>
      <w:shd w:fill="auto" w:color="auto" w:val="clear"/>
    </w:rPr>
  </w:style>
  <w:style w:customStyle="true" w:styleId="eSPISCCParagraphDefaultFont" w:type="character">
    <w:name w:val="eSPIS_CC_Paragraph Default Font"/>
    <w:basedOn w:val="Zadanifontodlomka"/>
    <w:rsid w:val="008307A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307A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07A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07A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8307AA"/>
    <w:rPr>
      <w:color w:val="808080"/>
      <w:bdr w:color="auto" w:space="0" w:sz="0" w:val="none"/>
      <w:shd w:color="auto" w:fill="auto" w:val="clear"/>
    </w:rPr>
  </w:style>
  <w:style w:customStyle="1" w:styleId="eSPISCCParagraphDefaultFont" w:type="character">
    <w:name w:val="eSPIS_CC_Paragraph Default Font"/>
    <w:basedOn w:val="Zadanifontodlomka"/>
    <w:rsid w:val="008307A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307A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07A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07A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St-1177/2016-7</izvorni_sadrzaj>
    <derivirana_varijabla naziv="DomainObject.Oznaka_1">St-1177/2016-7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kolovoza 2016.</izvorni_sadrzaj>
    <derivirana_varijabla naziv="DomainObject.Predmet.DatumRjesavanja_1">26.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St-1177/2016</izvorni_sadrzaj>
    <derivirana_varijabla naziv="DomainObject.Predmet.OznakaBroj_1">St-1177/2016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MAGNUM LUCRUM društvo s ograničenom odgovornošću za turizam i usluge</izvorni_sadrzaj>
    <derivirana_varijabla naziv="DomainObject.Predmet.ProtustrankaFormated_1">  MAGNUM LUCRUM društvo s ograničenom odgovornošću za turizam i usluge</derivirana_varijabla>
  </DomainObject.Predmet.ProtustrankaFormated>
  <DomainObject.Predmet.ProtustrankaFormatedOIB>
    <izvorni_sadrzaj>  MAGNUM LUCRUM društvo s ograničenom odgovornošću za turizam i usluge, OIB 99389763162</izvorni_sadrzaj>
    <derivirana_varijabla naziv="DomainObject.Predmet.ProtustrankaFormatedOIB_1">  MAGNUM LUCRUM društvo s ograničenom odgovornošću za turizam i usluge, OIB 99389763162</derivirana_varijabla>
  </DomainObject.Predmet.ProtustrankaFormatedOIB>
  <DomainObject.Predmet.ProtustrankaFormatedWithAdress>
    <izvorni_sadrzaj> MAGNUM LUCRUM društvo s ograničenom odgovornošću za turizam i usluge, Trg Ruđera Boškovića/bb, 20232 Slano</izvorni_sadrzaj>
    <derivirana_varijabla naziv="DomainObject.Predmet.ProtustrankaFormatedWithAdress_1"> MAGNUM LUCRUM društvo s ograničenom odgovornošću za turizam i usluge, Trg Ruđera Boškovića/bb, 20232 Slano</derivirana_varijabla>
  </DomainObject.Predmet.ProtustrankaFormatedWithAdress>
  <DomainObject.Predmet.ProtustrankaFormatedWithAdressOIB>
    <izvorni_sadrzaj> MAGNUM LUCRUM društvo s ograničenom odgovornošću za turizam i usluge, OIB 99389763162, Trg Ruđera Boškovića/bb, 20232 Slano</izvorni_sadrzaj>
    <derivirana_varijabla naziv="DomainObject.Predmet.ProtustrankaFormatedWithAdressOIB_1"> MAGNUM LUCRUM društvo s ograničenom odgovornošću za turizam i usluge, OIB 99389763162, Trg Ruđera Boškovića/bb, 20232 Slano</derivirana_varijabla>
  </DomainObject.Predmet.ProtustrankaFormatedWithAdressOIB>
  <DomainObject.Predmet.ProtustrankaWithAdress>
    <izvorni_sadrzaj>MAGNUM LUCRUM društvo s ograničenom odgovornošću za turizam i usluge Trg Ruđera Boškovića/bb, 20232 Slano</izvorni_sadrzaj>
    <derivirana_varijabla naziv="DomainObject.Predmet.ProtustrankaWithAdress_1">MAGNUM LUCRUM društvo s ograničenom odgovornošću za turizam i usluge Trg Ruđera Boškovića/bb, 20232 Slano</derivirana_varijabla>
  </DomainObject.Predmet.ProtustrankaWithAdress>
  <DomainObject.Predmet.ProtustrankaWithAdressOIB>
    <izvorni_sadrzaj>MAGNUM LUCRUM društvo s ograničenom odgovornošću za turizam i usluge, OIB 99389763162, Trg Ruđera Boškovića/bb, 20232 Slano</izvorni_sadrzaj>
    <derivirana_varijabla naziv="DomainObject.Predmet.ProtustrankaWithAdressOIB_1">MAGNUM LUCRUM društvo s ograničenom odgovornošću za turizam i usluge, OIB 99389763162, Trg Ruđera Boškovića/bb, 20232 Slano</derivirana_varijabla>
  </DomainObject.Predmet.ProtustrankaWithAdressOIB>
  <DomainObject.Predmet.ProtustrankaNazivFormated>
    <izvorni_sadrzaj>MAGNUM LUCRUM društvo s ograničenom odgovornošću za turizam i usluge</izvorni_sadrzaj>
    <derivirana_varijabla naziv="DomainObject.Predmet.ProtustrankaNazivFormated_1">MAGNUM LUCRUM društvo s ograničenom odgovornošću za turizam i usluge</derivirana_varijabla>
  </DomainObject.Predmet.ProtustrankaNazivFormated>
  <DomainObject.Predmet.ProtustrankaNazivFormatedOIB>
    <izvorni_sadrzaj>MAGNUM LUCRUM društvo s ograničenom odgovornošću za turizam i usluge, OIB 99389763162</izvorni_sadrzaj>
    <derivirana_varijabla naziv="DomainObject.Predmet.ProtustrankaNazivFormatedOIB_1">MAGNUM LUCRUM društvo s ograničenom odgovornošću za turizam i usluge, OIB 99389763162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27030935.00</izvorni_sadrzaj>
    <derivirana_varijabla naziv="DomainObject.Predmet.TrenutnaVrijednost_1">27030935.00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MAGNUM LUCRUM društvo s ograničenom odgovornošću za turizam i usluge</item>
    </izvorni_sadrzaj>
    <derivirana_varijabla naziv="DomainObject.Predmet.ProtuStrankaListFormated_1">
      <item>MAGNUM LUCRUM društvo s ograničenom odgovornošću za turizam i usluge</item>
    </derivirana_varijabla>
  </DomainObject.Predmet.ProtuStrankaListFormated>
  <DomainObject.Predmet.ProtuStrankaListFormatedOIB>
    <izvorni_sadrzaj>
      <item>MAGNUM LUCRUM društvo s ograničenom odgovornošću za turizam i usluge, OIB 99389763162</item>
    </izvorni_sadrzaj>
    <derivirana_varijabla naziv="DomainObject.Predmet.ProtuStrankaListFormatedOIB_1">
      <item>MAGNUM LUCRUM društvo s ograničenom odgovornošću za turizam i usluge, OIB 99389763162</item>
    </derivirana_varijabla>
  </DomainObject.Predmet.ProtuStrankaListFormatedOIB>
  <DomainObject.Predmet.ProtuStrankaListFormatedWithAdress>
    <izvorni_sadrzaj>
      <item>MAGNUM LUCRUM društvo s ograničenom odgovornošću za turizam i usluge, Trg Ruđera Boškovića/bb, 20232 Slano</item>
    </izvorni_sadrzaj>
    <derivirana_varijabla naziv="DomainObject.Predmet.ProtuStrankaListFormatedWithAdress_1">
      <item>MAGNUM LUCRUM društvo s ograničenom odgovornošću za turizam i usluge, Trg Ruđera Boškovića/bb, 20232 Slano</item>
    </derivirana_varijabla>
  </DomainObject.Predmet.ProtuStrankaListFormatedWithAdress>
  <DomainObject.Predmet.ProtuStrankaListFormatedWithAdressOIB>
    <izvorni_sadrzaj>
      <item>MAGNUM LUCRUM društvo s ograničenom odgovornošću za turizam i usluge, OIB 99389763162, Trg Ruđera Boškovića/bb, 20232 Slano</item>
    </izvorni_sadrzaj>
    <derivirana_varijabla naziv="DomainObject.Predmet.ProtuStrankaListFormatedWithAdressOIB_1">
      <item>MAGNUM LUCRUM društvo s ograničenom odgovornošću za turizam i usluge, OIB 99389763162, Trg Ruđera Boškovića/bb, 20232 Slano</item>
    </derivirana_varijabla>
  </DomainObject.Predmet.ProtuStrankaListFormatedWithAdressOIB>
  <DomainObject.Predmet.ProtuStrankaListNazivFormated>
    <izvorni_sadrzaj>
      <item>MAGNUM LUCRUM društvo s ograničenom odgovornošću za turizam i usluge</item>
    </izvorni_sadrzaj>
    <derivirana_varijabla naziv="DomainObject.Predmet.ProtuStrankaListNazivFormated_1">
      <item>MAGNUM LUCRUM društvo s ograničenom odgovornošću za turizam i usluge</item>
    </derivirana_varijabla>
  </DomainObject.Predmet.ProtuStrankaListNazivFormated>
  <DomainObject.Predmet.ProtuStrankaListNazivFormatedOIB>
    <izvorni_sadrzaj>
      <item>MAGNUM LUCRUM društvo s ograničenom odgovornošću za turizam i usluge, OIB 99389763162</item>
    </izvorni_sadrzaj>
    <derivirana_varijabla naziv="DomainObject.Predmet.ProtuStrankaListNazivFormatedOIB_1">
      <item>MAGNUM LUCRUM društvo s ograničenom odgovornošću za turizam i usluge, OIB 99389763162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St-1177/2016-7</izvorni_sadrzaj>
    <derivirana_varijabla naziv="DomainObject.PoslovniBrojDokumenta_1">St-1177/2016-7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MAGNUM LUCRUM društvo s ograničenom odgovornošću za turizam i usluge</izvorni_sadrzaj>
    <derivirana_varijabla naziv="DomainObject.Predmet.ProtustrankaIDrugi_1">MAGNUM LUCRUM društvo s ograničenom odgovornošću za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MAGNUM LUCRUM društvo s ograničenom odgovornošću za turizam i usluge, OIB 99389763162, Trg Ruđera Boškovića/bb, 20232 Slano</izvorni_sadrzaj>
    <derivirana_varijabla naziv="DomainObject.Predmet.ProtustrankaIDrugiAdressOIB_1">MAGNUM LUCRUM društvo s ograničenom odgovornošću za turizam i usluge, OIB 99389763162, Trg Ruđera Boškovića/bb,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kolovoza 2016.</izvorni_sadrzaj>
    <derivirana_varijabla naziv="DomainObject.Predmet.OdlukaRjesenje.DatumDonosenjaOdluke_1">26.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St-1177/2016-7</izvorni_sadrzaj>
    <derivirana_varijabla naziv="DomainObject.Predmet.OdlukaRjesenje.Oznaka_1">St-1177/2016-7</derivirana_varijabla>
  </DomainObject.Predmet.OdlukaRjesenje.Oznaka>
  <DomainObject.Predmet.SudioniciListNaziv>
    <izvorni_sadrzaj>
      <item>FINA, RC Split, Podružnica Dubrovnik</item>
      <item>MAGNUM LUCRUM društvo s ograničenom odgovornošću za turizam i usluge</item>
    </izvorni_sadrzaj>
    <derivirana_varijabla naziv="DomainObject.Predmet.SudioniciListNaziv_1">
      <item>FINA, RC Split, Podružnica Dubrovnik</item>
      <item>MAGNUM LUCRUM društvo s ograničenom odgovornošću za turizam i usluge</item>
    </derivirana_varijabla>
  </DomainObject.Predmet.SudioniciListNaziv>
  <DomainObject.Predmet.SudioniciListAdressOIB>
    <izvorni_sadrzaj>
      <item>FINA, RC Split, Podružnica Dubrovnik, OIB 85821130368, Vukovarska 2,20000 Dubrovnik</item>
      <item>MAGNUM LUCRUM društvo s ograničenom odgovornošću za turizam i usluge, OIB 99389763162, Trg Ruđera Boškovića/bb,20232 Slano</item>
    </izvorni_sadrzaj>
    <derivirana_varijabla naziv="DomainObject.Predmet.SudioniciListAdressOIB_1">
      <item>FINA, RC Split, Podružnica Dubrovnik, OIB 85821130368, Vukovarska 2,20000 Dubrovnik</item>
      <item>MAGNUM LUCRUM društvo s ograničenom odgovornošću za turizam i usluge, OIB 99389763162, Trg Ruđera Boškovića/bb,20232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99389763162</item>
    </izvorni_sadrzaj>
    <derivirana_varijabla naziv="DomainObject.Predmet.SudioniciListNazivOIB_1">
      <item>, OIB 85821130368</item>
      <item>, OIB 99389763162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A04C5A-0189-4B55-92B4-96C6DB1B73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1229</properties:Words>
  <properties:Characters>6809</properties:Characters>
  <properties:Lines>160</properties:Lines>
  <properties:Paragraphs>54</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2016-08-26T09:11:00Z</dcterms:created>
  <dc:creator>Diana Butigan Granić</dc:creator>
  <cp:lastModifiedBy>Srđan Gavranić</cp:lastModifiedBy>
  <cp:lastPrinted>2016-08-26T12:58:00Z</cp:lastPrinted>
  <dcterms:modified xmlns:xsi="http://www.w3.org/2001/XMLSchema-instance" xsi:type="dcterms:W3CDTF">2016-08-26T12:59:00Z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St-1177/2016-7 / Odluka - Rješenje o obustavi skraćenog stečajnog postupka</vt:lpwstr>
  </prop:property>
  <prop:property name="CC_coloring" pid="4" fmtid="{D5CDD505-2E9C-101B-9397-08002B2CF9AE}">
    <vt:bool>false</vt:bool>
  </prop:property>
  <prop:property name="BrojStranica" pid="5" fmtid="{D5CDD505-2E9C-101B-9397-08002B2CF9AE}">
    <vt:i4>4</vt:i4>
  </prop:property>
</prop:Properties>
</file>