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415f" w14:paraId="451415f" w:rsidRDefault="00A064BA" w:rsidP="00A064BA" w:rsidR="00A064BA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1.St-563/2011</w:t>
      </w:r>
    </w:p>
    <w:p w:rsidRDefault="00A064BA" w:rsidP="00A064BA" w:rsidR="00A064BA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57E" w:rsidP="00A064BA" w:rsidR="0072257E">
      <w:pPr>
        <w:rPr>
          <w:b/>
        </w:rPr>
      </w:pPr>
    </w:p>
    <w:p w:rsidRDefault="00A064BA" w:rsidP="00A064BA" w:rsidR="00A064BA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A064BA" w:rsidP="00A064BA" w:rsidR="00A064BA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A064BA" w:rsidP="00A064BA" w:rsidR="00A064BA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A064BA" w:rsidP="00A064BA" w:rsidR="00A064BA">
      <w:pPr>
        <w:rPr>
          <w:b/>
        </w:rPr>
      </w:pPr>
    </w:p>
    <w:p w:rsidRDefault="00A064BA" w:rsidP="00A064BA" w:rsidR="00A064BA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A064BA" w:rsidP="00A064BA" w:rsidR="00A064B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064BA" w:rsidP="00A064BA" w:rsidR="00A064BA">
      <w:pPr>
        <w:pStyle w:val="Naslov1"/>
      </w:pPr>
      <w:r>
        <w:t>R J E Š E N J E</w:t>
      </w:r>
    </w:p>
    <w:p w:rsidRDefault="00A064BA" w:rsidP="00A064BA" w:rsidR="00A064BA"/>
    <w:p w:rsidRDefault="00A064BA" w:rsidP="00A064BA" w:rsidR="00A064BA">
      <w:r>
        <w:tab/>
        <w:t xml:space="preserve">Trgovački sud u Splitu, po sucu ovog suda Velimiru Vukoviću,  kao stečajnom sucu, u stečajnom postupku  nad  stečajnim dužnikom  TEHNIKA d.d. u stečaju Split, </w:t>
      </w:r>
      <w:proofErr w:type="spellStart"/>
      <w:r>
        <w:t>Lovretska</w:t>
      </w:r>
      <w:proofErr w:type="spellEnd"/>
      <w:r>
        <w:t xml:space="preserve">  27., OIB, 02048078228,  dana 19. lipnja  2018. godine,</w:t>
      </w:r>
    </w:p>
    <w:p w:rsidRDefault="00A064BA" w:rsidP="00A064BA" w:rsidR="00A064BA"/>
    <w:p w:rsidRDefault="00A064BA" w:rsidP="00A064BA" w:rsidR="00A064BA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A064BA" w:rsidP="00A064BA" w:rsidR="00A064BA">
      <w:pPr>
        <w:pStyle w:val="Tijeloteksta"/>
        <w:tabs>
          <w:tab w:pos="708" w:val="left"/>
        </w:tabs>
        <w:ind w:left="1260"/>
      </w:pPr>
    </w:p>
    <w:p w:rsidRDefault="00A064BA" w:rsidP="00A064BA" w:rsidR="00A064BA">
      <w:pPr>
        <w:pStyle w:val="Bezproreda"/>
        <w:ind w:firstLine="708"/>
      </w:pPr>
      <w:r>
        <w:t>I.</w:t>
      </w:r>
      <w:r>
        <w:tab/>
        <w:t xml:space="preserve">Određuje se nagrada stečajnom  upravitelju  </w:t>
      </w:r>
      <w:r w:rsidRPr="00034C6E">
        <w:rPr>
          <w:rFonts w:cs="Times New Roman"/>
        </w:rPr>
        <w:t>Zoran</w:t>
      </w:r>
      <w:r w:rsidR="00D93B14">
        <w:rPr>
          <w:rFonts w:cs="Times New Roman"/>
        </w:rPr>
        <w:t>u</w:t>
      </w:r>
      <w:r w:rsidRPr="00034C6E">
        <w:rPr>
          <w:rFonts w:cs="Times New Roman"/>
        </w:rPr>
        <w:t xml:space="preserve"> Miletić, Split, </w:t>
      </w:r>
      <w:proofErr w:type="spellStart"/>
      <w:r w:rsidRPr="00034C6E">
        <w:rPr>
          <w:rFonts w:cs="Times New Roman"/>
        </w:rPr>
        <w:t>Nazorov</w:t>
      </w:r>
      <w:proofErr w:type="spellEnd"/>
      <w:r w:rsidRPr="00034C6E">
        <w:rPr>
          <w:rFonts w:cs="Times New Roman"/>
        </w:rPr>
        <w:t xml:space="preserve"> prilaz 1A, OIB: 73025684607</w:t>
      </w:r>
      <w:r w:rsidR="00D93B14">
        <w:rPr>
          <w:rFonts w:cs="Times New Roman"/>
        </w:rPr>
        <w:t>,</w:t>
      </w:r>
      <w:r>
        <w:t xml:space="preserve">  za obavljene poslove u ovom stečajnom postupku u </w:t>
      </w:r>
      <w:r w:rsidR="001B5D89">
        <w:t xml:space="preserve">bruto </w:t>
      </w:r>
      <w:r>
        <w:t xml:space="preserve">iznosu od  </w:t>
      </w:r>
      <w:r w:rsidR="00D93B14">
        <w:t>2</w:t>
      </w:r>
      <w:r w:rsidR="001B5D89">
        <w:t>44</w:t>
      </w:r>
      <w:r w:rsidR="00D93B14">
        <w:t>.</w:t>
      </w:r>
      <w:r w:rsidR="001B5D89">
        <w:t>242,26 kn, uvećana za  doprinos za zdravstveno osiguranje od 7,5%</w:t>
      </w:r>
      <w:r w:rsidR="006E233D">
        <w:t xml:space="preserve"> ili sveukupno iznos od 262.560,43 kn.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jc w:val="both"/>
      </w:pPr>
      <w:r>
        <w:t>II.</w:t>
      </w:r>
      <w:r>
        <w:tab/>
      </w:r>
      <w:r w:rsidR="004D572B">
        <w:t>Odbija se zahtjev stečajnog upravitelja za</w:t>
      </w:r>
      <w:r>
        <w:t xml:space="preserve"> naknad</w:t>
      </w:r>
      <w:r w:rsidR="004D572B">
        <w:t>om</w:t>
      </w:r>
      <w:r>
        <w:t xml:space="preserve"> stvarnih troškova u  iznosu od </w:t>
      </w:r>
      <w:r w:rsidR="002223AE">
        <w:t>3.120,00</w:t>
      </w:r>
      <w:r>
        <w:t xml:space="preserve"> kn. 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  <w:r>
        <w:t xml:space="preserve"> III.</w:t>
      </w:r>
      <w:r>
        <w:tab/>
        <w:t>Ovo rješenje objaviti će se na mrežnoj stranici e-oglasne ploče suda.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  <w:r>
        <w:t>IV.</w:t>
      </w:r>
      <w:r>
        <w:tab/>
        <w:t>Isplata će izvršiti nakon pravomoćnosti ovog rješenja.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  <w:jc w:val="center"/>
      </w:pPr>
      <w:r>
        <w:t>Obrazloženje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  <w:r>
        <w:tab/>
        <w:t>Stečajn</w:t>
      </w:r>
      <w:r w:rsidR="002223AE">
        <w:t>i</w:t>
      </w:r>
      <w:r>
        <w:t xml:space="preserve"> upravitelj je ovom sudu u završnom računu od  </w:t>
      </w:r>
      <w:r w:rsidR="002223AE">
        <w:t>28</w:t>
      </w:r>
      <w:r>
        <w:t>.</w:t>
      </w:r>
      <w:r w:rsidR="002223AE">
        <w:t>svibnja</w:t>
      </w:r>
      <w:r>
        <w:t xml:space="preserve"> 201</w:t>
      </w:r>
      <w:r w:rsidR="002223AE">
        <w:t>8</w:t>
      </w:r>
      <w:r>
        <w:t>. godine podni</w:t>
      </w:r>
      <w:r w:rsidR="002223AE">
        <w:t>o</w:t>
      </w:r>
      <w:r>
        <w:t xml:space="preserve">  prijedlog za određivanje nagrade za rad u ovom  postupku u  iznosu od </w:t>
      </w:r>
      <w:r w:rsidR="002223AE">
        <w:t xml:space="preserve">262.560,43 </w:t>
      </w:r>
      <w:r>
        <w:t xml:space="preserve"> kn i naknad</w:t>
      </w:r>
      <w:r w:rsidR="001571A1">
        <w:t>u</w:t>
      </w:r>
      <w:r>
        <w:t xml:space="preserve"> stvarnih troškova u  iznosu od </w:t>
      </w:r>
      <w:r w:rsidR="002223AE">
        <w:t xml:space="preserve">3.120,00 </w:t>
      </w:r>
      <w:r>
        <w:t xml:space="preserve">kn.  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  <w:r>
        <w:tab/>
      </w:r>
    </w:p>
    <w:p w:rsidRDefault="00A064BA" w:rsidP="00A064BA" w:rsidR="00A064BA">
      <w:pPr>
        <w:pStyle w:val="Bezproreda"/>
      </w:pPr>
    </w:p>
    <w:p w:rsidRDefault="00A064BA" w:rsidP="004D572B" w:rsidR="0072257E">
      <w:r>
        <w:tab/>
        <w:t>Kako je unovčenje stečajne mase dužnika- nekretnine</w:t>
      </w:r>
      <w:r w:rsidR="00681F18">
        <w:t>:</w:t>
      </w:r>
      <w:r>
        <w:t xml:space="preserve"> </w:t>
      </w:r>
      <w:r w:rsidR="002223AE">
        <w:t>poslovni</w:t>
      </w:r>
      <w:r>
        <w:t xml:space="preserve"> </w:t>
      </w:r>
      <w:r w:rsidR="002223AE">
        <w:t xml:space="preserve">prostor smješten  na prvom katu stambene zgrade na adresi u Splitu, </w:t>
      </w:r>
      <w:proofErr w:type="spellStart"/>
      <w:r w:rsidR="002223AE">
        <w:t>Lovretska</w:t>
      </w:r>
      <w:proofErr w:type="spellEnd"/>
      <w:r w:rsidR="002223AE">
        <w:t xml:space="preserve"> 27, , ukupne površine 373,92 m2, koji se nalazi u zgradi sagrađenoj na čest. </w:t>
      </w:r>
      <w:proofErr w:type="spellStart"/>
      <w:r w:rsidR="002223AE">
        <w:t>zem</w:t>
      </w:r>
      <w:proofErr w:type="spellEnd"/>
      <w:r w:rsidR="00E867A2">
        <w:t>.</w:t>
      </w:r>
      <w:r w:rsidR="002223AE">
        <w:t xml:space="preserve"> 2833/4 ZU 4330 k.o.Split </w:t>
      </w:r>
      <w:r>
        <w:t xml:space="preserve">i to za iznos od </w:t>
      </w:r>
    </w:p>
    <w:p w:rsidRDefault="0072257E" w:rsidP="004D572B" w:rsidR="0072257E"/>
    <w:p w:rsidRDefault="0072257E" w:rsidP="0072257E" w:rsidR="0072257E" w:rsidRPr="0072257E">
      <w:pPr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E578B5">
        <w:rPr>
          <w:b/>
        </w:rPr>
        <w:t>1.St-563/2011</w:t>
      </w:r>
    </w:p>
    <w:p w:rsidRDefault="0072257E" w:rsidP="004D572B" w:rsidR="0072257E"/>
    <w:p w:rsidRDefault="00CD1E19" w:rsidP="004D572B" w:rsidR="00CD1E19"/>
    <w:p w:rsidRDefault="00A064BA" w:rsidP="00A064BA" w:rsidR="0072257E">
      <w:r>
        <w:t>3</w:t>
      </w:r>
      <w:r w:rsidR="00681F18">
        <w:t>.</w:t>
      </w:r>
      <w:r>
        <w:t>00</w:t>
      </w:r>
      <w:r w:rsidR="00701730">
        <w:t>0</w:t>
      </w:r>
      <w:r>
        <w:t>.000,00 kn kupc</w:t>
      </w:r>
      <w:r w:rsidR="00681F18">
        <w:t xml:space="preserve">ima Mara </w:t>
      </w:r>
      <w:proofErr w:type="spellStart"/>
      <w:r w:rsidR="00681F18">
        <w:t>Miloloža</w:t>
      </w:r>
      <w:proofErr w:type="spellEnd"/>
      <w:r w:rsidR="00681F18">
        <w:t xml:space="preserve">, Kaštel </w:t>
      </w:r>
      <w:proofErr w:type="spellStart"/>
      <w:r w:rsidR="00681F18">
        <w:t>Kambelovac</w:t>
      </w:r>
      <w:proofErr w:type="spellEnd"/>
      <w:r w:rsidR="00681F18">
        <w:t xml:space="preserve">, </w:t>
      </w:r>
      <w:proofErr w:type="spellStart"/>
      <w:r w:rsidR="00681F18">
        <w:t>Nakire</w:t>
      </w:r>
      <w:proofErr w:type="spellEnd"/>
      <w:r w:rsidR="00681F18">
        <w:t xml:space="preserve"> 12, OIB: 42958991260,  i Mijo Ivanović, </w:t>
      </w:r>
      <w:proofErr w:type="spellStart"/>
      <w:r w:rsidR="00681F18">
        <w:t>Čajići</w:t>
      </w:r>
      <w:proofErr w:type="spellEnd"/>
      <w:r w:rsidR="00681F18">
        <w:t>, BiH, OIB: 01749383613</w:t>
      </w:r>
      <w:r>
        <w:t xml:space="preserve">,  </w:t>
      </w:r>
      <w:r w:rsidR="00701730">
        <w:t xml:space="preserve">te unovčena potraživanja prema kupcima u </w:t>
      </w:r>
      <w:r w:rsidR="0072257E">
        <w:t>iznosu od 58.356,66 kn, provedeno je nakon stupanja na snagu   Uredbe o kriterijima i načinu obračuna plaćanje nagrade stečajnim upraviteljima  ( NN 105/15) , nagrada stečajnom upravitelju u ovom stečajnom postupku ima se odrediti  u skladu s Uredbom o kriterijima i načinu obračuna plaćanje nagrade stečajnim upraviteljima  ( NN 105/2015).</w:t>
      </w:r>
      <w:r w:rsidR="0072257E">
        <w:tab/>
      </w:r>
    </w:p>
    <w:p w:rsidRDefault="00701730" w:rsidP="00A064BA" w:rsidR="00701730"/>
    <w:p w:rsidRDefault="00A064BA" w:rsidP="00A064BA" w:rsidR="00A064BA">
      <w:pPr>
        <w:ind w:firstLine="708"/>
      </w:pPr>
      <w:r>
        <w:t>Odredbom čl. 4 . Uredbe o kriterijima i načinu obračuna plaćanje nagrade stečajnim upraviteljima  ( NN 105/2015) propisano je da visinu nagrade, u vrijeme zaključenja stečajnog postupka određuje stečajni sudac uzimajući u obzir obujam poslova i rad stečajnog upravitelja, te vrijednost unovčene stečajne mase, time da je čl.7. Uredbe propisano da će se konačna nagrada stečajnom upravitelju obračunati primjenom tablice vrijednosti unovčene stečajne mase i nagrade u postocima.</w:t>
      </w:r>
    </w:p>
    <w:p w:rsidRDefault="00A064BA" w:rsidP="00A064BA" w:rsidR="00A064BA">
      <w:r>
        <w:tab/>
      </w:r>
      <w:r>
        <w:tab/>
      </w:r>
      <w:r>
        <w:tab/>
      </w:r>
      <w:r>
        <w:tab/>
      </w:r>
    </w:p>
    <w:p w:rsidRDefault="00A064BA" w:rsidP="00A064BA" w:rsidR="00A064BA">
      <w:pPr>
        <w:pStyle w:val="Bezproreda"/>
      </w:pPr>
      <w:r>
        <w:tab/>
        <w:t>Uvidom u predmetni stečajni spis utvrđeno je da je stečajna masa  unovčena tijekom 2017. godine u iznosu od 3</w:t>
      </w:r>
      <w:r w:rsidR="00C40C1C">
        <w:t>.</w:t>
      </w:r>
      <w:r w:rsidR="0031036B">
        <w:t>058</w:t>
      </w:r>
      <w:r>
        <w:t xml:space="preserve">,000,00 kn, pa stoga stečajnom upravitelju pripadala bi nagrada, primjenom tablice vrijednosti unovčene stečajne mase i nagrade u postocima  u najviše iznosu od  </w:t>
      </w:r>
      <w:r w:rsidR="006E233D">
        <w:t xml:space="preserve">244.242,26 </w:t>
      </w:r>
      <w:r>
        <w:t xml:space="preserve">kn bruto. 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  <w:r>
        <w:tab/>
        <w:t>Uzimajući u obzir  složenost ovog stečajnog postupka, obujam obavljenih poslova i rad stečajnog upravitelja te vrijednost unovčene stečajne mase, sud je  stečajno</w:t>
      </w:r>
      <w:r w:rsidR="001571A1">
        <w:t>m</w:t>
      </w:r>
      <w:r>
        <w:t xml:space="preserve"> upravitel</w:t>
      </w:r>
      <w:r w:rsidR="001571A1">
        <w:t>ju</w:t>
      </w:r>
      <w:r>
        <w:t xml:space="preserve">  odredio nagrada u bruto iznosu od </w:t>
      </w:r>
      <w:r w:rsidR="004D572B">
        <w:t xml:space="preserve">244.242,26 </w:t>
      </w:r>
      <w:r>
        <w:t xml:space="preserve">kn, </w:t>
      </w:r>
      <w:r w:rsidR="006E233D">
        <w:t xml:space="preserve">uvećana za  doprinos za zdravstveno osiguranje od 7,5% prema  Zakonu o porezu na dohodak, </w:t>
      </w:r>
      <w:r>
        <w:t xml:space="preserve"> pa je temeljem odredbe čl. 29. st.2. SZ-a primjenom čl. 7.st.1.Uredbe, odlučeno kao u točki I. izreke ovog rješenja.</w:t>
      </w:r>
    </w:p>
    <w:p w:rsidRDefault="00A064BA" w:rsidP="00A064BA" w:rsidR="00A064BA">
      <w:pPr>
        <w:pStyle w:val="Bezproreda"/>
      </w:pPr>
    </w:p>
    <w:p w:rsidRDefault="00A064BA" w:rsidP="00E578B5" w:rsidR="00E578B5">
      <w:pPr>
        <w:pStyle w:val="Bezproreda"/>
      </w:pPr>
      <w:r>
        <w:t xml:space="preserve"> </w:t>
      </w:r>
      <w:r>
        <w:tab/>
        <w:t>Stečajn</w:t>
      </w:r>
      <w:r w:rsidR="00C40C1C">
        <w:t>i</w:t>
      </w:r>
      <w:r>
        <w:t xml:space="preserve"> upravitelj je</w:t>
      </w:r>
      <w:r w:rsidR="00C40C1C">
        <w:t xml:space="preserve"> u završnom računu od  28.svibnja 2018. godine</w:t>
      </w:r>
      <w:r>
        <w:t>, zatraži</w:t>
      </w:r>
      <w:r w:rsidR="00C40C1C">
        <w:t>o</w:t>
      </w:r>
      <w:r>
        <w:t xml:space="preserve"> i naknadu   nepodmirenih stvarnih troškova u  ukupnom iznosu od </w:t>
      </w:r>
      <w:r w:rsidR="0031036B">
        <w:t>3.120,00</w:t>
      </w:r>
      <w:r>
        <w:t xml:space="preserve">  kn i to: a) troš</w:t>
      </w:r>
      <w:r w:rsidR="00AB2BAC">
        <w:t xml:space="preserve">ak </w:t>
      </w:r>
      <w:proofErr w:type="spellStart"/>
      <w:r w:rsidR="00AB2BAC">
        <w:t>t</w:t>
      </w:r>
      <w:r w:rsidR="00503574">
        <w:t>k</w:t>
      </w:r>
      <w:proofErr w:type="spellEnd"/>
      <w:r w:rsidR="00503574">
        <w:t>.</w:t>
      </w:r>
      <w:r w:rsidR="00AB2BAC">
        <w:t xml:space="preserve"> usluga </w:t>
      </w:r>
      <w:r>
        <w:t xml:space="preserve"> u iznosu od </w:t>
      </w:r>
      <w:r w:rsidR="00AB2BAC">
        <w:t>2.700</w:t>
      </w:r>
      <w:r>
        <w:t xml:space="preserve">,00 kn i b)  </w:t>
      </w:r>
      <w:r w:rsidR="00AB2BAC">
        <w:t>materijalne</w:t>
      </w:r>
      <w:r>
        <w:t xml:space="preserve"> troškove</w:t>
      </w:r>
      <w:r w:rsidR="00AB2BAC">
        <w:t xml:space="preserve"> (papir, toner i dr.)</w:t>
      </w:r>
      <w:r>
        <w:t xml:space="preserve"> u iznosu od 42</w:t>
      </w:r>
      <w:r w:rsidR="001571A1">
        <w:t>0,00</w:t>
      </w:r>
      <w:r>
        <w:t xml:space="preserve"> kn.  </w:t>
      </w:r>
    </w:p>
    <w:p w:rsidRDefault="00E578B5" w:rsidP="00E578B5" w:rsidR="00E578B5"/>
    <w:p w:rsidRDefault="00E578B5" w:rsidP="00E578B5" w:rsidR="00076732">
      <w:r>
        <w:tab/>
        <w:t>Kako stečajni upravitelj uz dostavljeni završni račun od</w:t>
      </w:r>
      <w:r w:rsidR="00CD1E19">
        <w:t xml:space="preserve"> </w:t>
      </w:r>
      <w:r>
        <w:t xml:space="preserve">28.svibnja 2018.godine </w:t>
      </w:r>
      <w:r w:rsidR="00E60466">
        <w:t xml:space="preserve">zatražene stvarne troškove dokumentira  nije </w:t>
      </w:r>
      <w:r w:rsidR="00076732">
        <w:t>dokumentirao, sud ga je pozvao</w:t>
      </w:r>
      <w:r w:rsidR="00E60466">
        <w:t xml:space="preserve"> da to učini</w:t>
      </w:r>
      <w:r w:rsidR="00076732">
        <w:t>.</w:t>
      </w:r>
    </w:p>
    <w:p w:rsidRDefault="00076732" w:rsidP="00E578B5" w:rsidR="00076732"/>
    <w:p w:rsidRDefault="00076732" w:rsidP="00076732" w:rsidR="00E632C1">
      <w:pPr>
        <w:ind w:firstLine="708"/>
      </w:pPr>
      <w:r>
        <w:t xml:space="preserve">Stečajni upravitelj je uz podnesak od 6.lipnja 2018.godine   u sudski spis dostavio  račune </w:t>
      </w:r>
      <w:proofErr w:type="spellStart"/>
      <w:r>
        <w:t>V</w:t>
      </w:r>
      <w:r w:rsidR="00E632C1">
        <w:t>I</w:t>
      </w:r>
      <w:r>
        <w:t>Pnet</w:t>
      </w:r>
      <w:proofErr w:type="spellEnd"/>
      <w:r>
        <w:t xml:space="preserve"> d.o.o.</w:t>
      </w:r>
      <w:r w:rsidR="00E632C1">
        <w:t xml:space="preserve"> </w:t>
      </w:r>
      <w:r>
        <w:t>za t</w:t>
      </w:r>
      <w:r w:rsidR="00503574">
        <w:t>k.</w:t>
      </w:r>
      <w:r>
        <w:t xml:space="preserve"> usluge i to za  razdoblje od 2013. do 2016. godine, koje glase na dru</w:t>
      </w:r>
      <w:r w:rsidR="00E632C1">
        <w:t>š</w:t>
      </w:r>
      <w:r>
        <w:t xml:space="preserve">tvo  </w:t>
      </w:r>
      <w:r w:rsidR="00E632C1">
        <w:t>BRODING d.o.o. Split.</w:t>
      </w:r>
    </w:p>
    <w:p w:rsidRDefault="00E578B5" w:rsidP="00076732" w:rsidR="00E578B5">
      <w:pPr>
        <w:ind w:firstLine="708"/>
      </w:pPr>
      <w:r>
        <w:t xml:space="preserve"> </w:t>
      </w:r>
    </w:p>
    <w:p w:rsidRDefault="00CD1E19" w:rsidP="00A064BA" w:rsidR="00A064BA">
      <w:pPr>
        <w:pStyle w:val="Bezproreda"/>
        <w:ind w:firstLine="708"/>
      </w:pPr>
      <w:r>
        <w:t>Obzirom da</w:t>
      </w:r>
      <w:r w:rsidR="00A064BA">
        <w:t xml:space="preserve"> iz dokumentacije dostavljene uz</w:t>
      </w:r>
      <w:r w:rsidR="001571A1">
        <w:t xml:space="preserve"> </w:t>
      </w:r>
      <w:r w:rsidR="00E632C1">
        <w:t>podnesak od 6.lipnja 2018. godine</w:t>
      </w:r>
      <w:r w:rsidR="00A064BA">
        <w:t xml:space="preserve">, </w:t>
      </w:r>
      <w:r w:rsidR="00E632C1">
        <w:t>stečajni upravitelj nije dokumentirao</w:t>
      </w:r>
      <w:r w:rsidR="00A064BA">
        <w:t xml:space="preserve"> da su tijekom stečajnog postupka nastali obračunati stvarni troškovi u navedenom iznosu, koji u međuvremenu nisu podmireni, , ovaj sud je</w:t>
      </w:r>
      <w:r w:rsidR="00E632C1">
        <w:t xml:space="preserve"> na temelju odredbe čl.</w:t>
      </w:r>
      <w:r w:rsidR="0072257E" w:rsidRPr="0072257E">
        <w:t xml:space="preserve"> </w:t>
      </w:r>
      <w:r w:rsidR="0072257E">
        <w:t>čl. 29. st.3. SZ-a</w:t>
      </w:r>
      <w:r w:rsidR="00E632C1">
        <w:t xml:space="preserve"> </w:t>
      </w:r>
      <w:r w:rsidR="00A064BA">
        <w:t xml:space="preserve"> zahtjev stečajn</w:t>
      </w:r>
      <w:r w:rsidR="001571A1">
        <w:t>og</w:t>
      </w:r>
      <w:r w:rsidR="00A064BA">
        <w:t xml:space="preserve"> upravitelj</w:t>
      </w:r>
      <w:r w:rsidR="001571A1">
        <w:t>a</w:t>
      </w:r>
      <w:r w:rsidR="00A064BA">
        <w:t xml:space="preserve"> za naknadom stvarnih troškova</w:t>
      </w:r>
      <w:r w:rsidR="0072257E">
        <w:t xml:space="preserve"> </w:t>
      </w:r>
      <w:r>
        <w:t xml:space="preserve">u iznosu od 3.120,00 kn </w:t>
      </w:r>
      <w:r w:rsidR="0072257E">
        <w:t>odbio</w:t>
      </w:r>
      <w:r w:rsidR="00A064BA">
        <w:t xml:space="preserve">, te odlučio kao u točki II  izreke ovog rješenja. 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  <w:r>
        <w:tab/>
        <w:t xml:space="preserve">Primjenom odredbi čl.441.st.2. Stečajnog zakona  (NN 71/15) a u vezi s čl.12.st.1. i čl.3.SZ-a odlučeno je kao pod točkom III izreke ovog rješenja. </w:t>
      </w:r>
    </w:p>
    <w:p w:rsidRDefault="00A064BA" w:rsidP="00A064BA" w:rsidR="00A064BA">
      <w:pPr>
        <w:pStyle w:val="Bezproreda"/>
      </w:pPr>
    </w:p>
    <w:p w:rsidRDefault="0072257E" w:rsidP="00A064BA" w:rsidR="0072257E">
      <w:pPr>
        <w:pStyle w:val="Bezproreda"/>
      </w:pPr>
    </w:p>
    <w:p w:rsidRDefault="0072257E" w:rsidP="00A064BA" w:rsidR="0072257E" w:rsidRPr="0072257E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72257E">
        <w:rPr>
          <w:b/>
        </w:rPr>
        <w:t>1.St-563/2011</w:t>
      </w:r>
    </w:p>
    <w:p w:rsidRDefault="0072257E" w:rsidP="00A064BA" w:rsidR="0072257E">
      <w:pPr>
        <w:pStyle w:val="Bezproreda"/>
      </w:pPr>
    </w:p>
    <w:p w:rsidRDefault="00A064BA" w:rsidP="00A064BA" w:rsidR="00A064BA">
      <w:pPr>
        <w:pStyle w:val="Bezproreda"/>
      </w:pPr>
      <w:r>
        <w:tab/>
        <w:t>Slijedom svega naprijed navedenog kao i navedenih odredbi SZ-a odlučeno je kao u izreci.</w:t>
      </w:r>
      <w:r>
        <w:tab/>
      </w:r>
      <w:r>
        <w:tab/>
      </w:r>
    </w:p>
    <w:p w:rsidRDefault="00A064BA" w:rsidP="00A064BA" w:rsidR="00A064BA">
      <w:pPr>
        <w:pStyle w:val="Bezproreda"/>
        <w:ind w:firstLine="708" w:left="1416"/>
      </w:pPr>
      <w:r>
        <w:t xml:space="preserve">U Splitu, </w:t>
      </w:r>
      <w:r w:rsidR="001571A1">
        <w:t>19</w:t>
      </w:r>
      <w:r>
        <w:t>.l</w:t>
      </w:r>
      <w:r w:rsidR="001571A1">
        <w:t>ipnja</w:t>
      </w:r>
      <w:r>
        <w:t xml:space="preserve">  201</w:t>
      </w:r>
      <w:r w:rsidR="001571A1">
        <w:t>8</w:t>
      </w:r>
      <w:r>
        <w:t>. godine.</w:t>
      </w:r>
    </w:p>
    <w:p w:rsidRDefault="00A064BA" w:rsidP="00A064BA" w:rsidR="00A064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064BA" w:rsidP="00A064BA" w:rsidR="00A064BA">
      <w:pPr>
        <w:pStyle w:val="Bezproreda"/>
        <w:ind w:firstLine="708" w:left="5664"/>
      </w:pPr>
      <w:r>
        <w:t xml:space="preserve">S  U  D  A  C 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CD1E19" w:rsidP="00A064BA" w:rsidR="00CD1E19">
      <w:pPr>
        <w:pStyle w:val="Bezproreda"/>
      </w:pPr>
    </w:p>
    <w:p w:rsidRDefault="00A064BA" w:rsidP="00A064BA" w:rsidR="00A064BA">
      <w:pPr>
        <w:pStyle w:val="Bezproreda"/>
        <w:rPr>
          <w:lang w:eastAsia="ar-SA"/>
        </w:rPr>
      </w:pPr>
      <w:r>
        <w:t>Uputa o pravnom lijeku:</w:t>
      </w:r>
    </w:p>
    <w:p w:rsidRDefault="00A064BA" w:rsidP="00A064BA" w:rsidR="00A064BA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  <w:r>
        <w:t>D NA :</w:t>
      </w:r>
    </w:p>
    <w:p w:rsidRDefault="00A064BA" w:rsidP="00A064BA" w:rsidR="00A064BA">
      <w:pPr>
        <w:pStyle w:val="Bezproreda"/>
        <w:numPr>
          <w:ilvl w:val="0"/>
          <w:numId w:val="1"/>
        </w:numPr>
      </w:pPr>
      <w:r>
        <w:t>stečajno</w:t>
      </w:r>
      <w:r w:rsidR="00CD1E19">
        <w:t>m</w:t>
      </w:r>
      <w:r>
        <w:t xml:space="preserve"> upravitel</w:t>
      </w:r>
      <w:r w:rsidR="00CD1E19">
        <w:t>ju</w:t>
      </w:r>
    </w:p>
    <w:p w:rsidRDefault="00A064BA" w:rsidP="00A064BA" w:rsidR="00A064BA">
      <w:pPr>
        <w:pStyle w:val="Bezproreda"/>
        <w:numPr>
          <w:ilvl w:val="0"/>
          <w:numId w:val="1"/>
        </w:numPr>
      </w:pPr>
      <w:r>
        <w:t>e-oglasna ploča-8 dana</w:t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  <w:r>
        <w:tab/>
      </w:r>
    </w:p>
    <w:p w:rsidRDefault="00A064BA" w:rsidP="00A064BA" w:rsidR="00A064BA">
      <w:pPr>
        <w:pStyle w:val="Bezproreda"/>
      </w:pPr>
    </w:p>
    <w:p w:rsidRDefault="00A064BA" w:rsidP="00A064BA" w:rsidR="00A064BA">
      <w:pPr>
        <w:pStyle w:val="Bezproreda"/>
      </w:pPr>
    </w:p>
    <w:p w:rsidRDefault="00A064BA" w:rsidP="00A064BA" w:rsidR="00A064BA"/>
    <w:p w:rsidRDefault="00A064BA" w:rsidP="00A064BA" w:rsidR="00A064BA"/>
    <w:p w:rsidRDefault="00A064BA" w:rsidP="00A064BA" w:rsidR="00A064B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818D3"/>
    <w:multiLevelType w:val="hybridMultilevel"/>
    <w:tmpl w:val="4912B878"/>
    <w:lvl w:tplc="2C8C644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4BA"/>
    <w:rsid w:val="00076732"/>
    <w:rsid w:val="001571A1"/>
    <w:rsid w:val="001B5D89"/>
    <w:rsid w:val="002223AE"/>
    <w:rsid w:val="0031036B"/>
    <w:rsid w:val="004D572B"/>
    <w:rsid w:val="00503574"/>
    <w:rsid w:val="00681F18"/>
    <w:rsid w:val="006D0630"/>
    <w:rsid w:val="006E233D"/>
    <w:rsid w:val="00701730"/>
    <w:rsid w:val="0072257E"/>
    <w:rsid w:val="00734359"/>
    <w:rsid w:val="008B0794"/>
    <w:rsid w:val="00A064BA"/>
    <w:rsid w:val="00AB2BAC"/>
    <w:rsid w:val="00C40C1C"/>
    <w:rsid w:val="00CD1E19"/>
    <w:rsid w:val="00D93B14"/>
    <w:rsid w:val="00E578B5"/>
    <w:rsid w:val="00E60466"/>
    <w:rsid w:val="00E632C1"/>
    <w:rsid w:val="00E867A2"/>
    <w:rsid w:val="00F53219"/>
    <w:rsid w:val="00FA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64BA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064B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064BA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064BA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064BA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064BA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4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4B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7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7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7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7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64BA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064B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064BA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064BA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064BA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064BA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4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4B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7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7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7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7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76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834</properties:Words>
  <properties:Characters>4476</properties:Characters>
  <properties:Lines>122</properties:Lines>
  <properties:Paragraphs>36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2018-06-01T10:05:00Z</dcterms:created>
  <dc:creator>Velimir Vuković</dc:creator>
  <cp:lastModifiedBy>Velimir Vuković</cp:lastModifiedBy>
  <dcterms:modified xmlns:xsi="http://www.w3.org/2001/XMLSchema-instance" xsi:type="dcterms:W3CDTF">2018-06-19T07:44:00Z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(1.st-563-11 nag. stečajnog upravitelja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