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1eb4" w14:paraId="82d1eb4"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C83608">
        <w:t>METAL KROV d.o.o. Topolovac, Topolovac 119, OIB: 90316790396, MBS: 080170056</w:t>
      </w:r>
      <w:r w:rsidRPr="000524EE">
        <w:t xml:space="preserve">, </w:t>
      </w:r>
      <w:r w:rsidR="00C83608">
        <w:t>dana 2</w:t>
      </w:r>
      <w:r w:rsidRPr="001225F3">
        <w:t>.</w:t>
      </w:r>
      <w:r w:rsidR="00C83608">
        <w:t xml:space="preserve"> listopada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83608">
        <w:t>METAL KROV d.o.o. Topolovac, Topolovac 119, OIB: 90316790396, MBS: 080170056</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83608">
        <w:rPr>
          <w:b/>
        </w:rPr>
        <w:t>16. studenoga</w:t>
      </w:r>
      <w:r w:rsidR="00704976">
        <w:rPr>
          <w:b/>
        </w:rPr>
        <w:t xml:space="preserve"> 2017</w:t>
      </w:r>
      <w:r w:rsidR="00CE12FE" w:rsidRPr="0088212D">
        <w:rPr>
          <w:b/>
        </w:rPr>
        <w:t xml:space="preserve">. u </w:t>
      </w:r>
      <w:r w:rsidR="00DD1F8B">
        <w:rPr>
          <w:b/>
        </w:rPr>
        <w:t>11,00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DD1F8B" w:rsidP="00DD1F8B" w:rsidR="00DD1F8B">
      <w:pPr>
        <w:pStyle w:val="Odlomakpopisa"/>
        <w:numPr>
          <w:ilvl w:val="0"/>
          <w:numId w:val="4"/>
        </w:numPr>
        <w:jc w:val="both"/>
      </w:pPr>
      <w:r>
        <w:t xml:space="preserve">MARIJA MEHANOVIĆ-JERKOVAC, OIB: 95525225247 Sisak, KNEZA BRANIMIRA 5 </w:t>
      </w:r>
    </w:p>
    <w:p w:rsidRDefault="00DD1F8B" w:rsidP="00DD1F8B" w:rsidR="00DD1F8B">
      <w:pPr>
        <w:pStyle w:val="Odlomakpopisa"/>
        <w:numPr>
          <w:ilvl w:val="0"/>
          <w:numId w:val="4"/>
        </w:numPr>
        <w:jc w:val="both"/>
      </w:pPr>
      <w:r>
        <w:t xml:space="preserve"> </w:t>
      </w:r>
    </w:p>
    <w:p w:rsidRDefault="006176EC" w:rsidP="00DD1F8B" w:rsidR="006176EC">
      <w:pPr>
        <w:pStyle w:val="Odlomakpopisa"/>
        <w:numPr>
          <w:ilvl w:val="0"/>
          <w:numId w:val="4"/>
        </w:numPr>
        <w:jc w:val="both"/>
      </w:pPr>
      <w:r>
        <w:t>i</w:t>
      </w:r>
    </w:p>
    <w:p w:rsidRDefault="00DD1F8B" w:rsidP="00DD1F8B" w:rsidR="00DD1F8B">
      <w:pPr>
        <w:pStyle w:val="Odlomakpopisa"/>
        <w:numPr>
          <w:ilvl w:val="0"/>
          <w:numId w:val="4"/>
        </w:numPr>
        <w:jc w:val="both"/>
      </w:pPr>
      <w:r>
        <w:t xml:space="preserve"> </w:t>
      </w:r>
    </w:p>
    <w:p w:rsidRDefault="00DD1F8B" w:rsidP="00DD1F8B" w:rsidR="00DD1F8B">
      <w:pPr>
        <w:pStyle w:val="Odlomakpopisa"/>
        <w:numPr>
          <w:ilvl w:val="0"/>
          <w:numId w:val="4"/>
        </w:numPr>
        <w:jc w:val="both"/>
      </w:pPr>
      <w:r>
        <w:t xml:space="preserve">GORAN MEHANOVIĆ, OIB: 75915744439 </w:t>
      </w:r>
    </w:p>
    <w:p w:rsidRDefault="00DD1F8B" w:rsidP="00DD1F8B" w:rsidR="00DD1F8B">
      <w:pPr>
        <w:pStyle w:val="Odlomakpopisa"/>
        <w:numPr>
          <w:ilvl w:val="0"/>
          <w:numId w:val="4"/>
        </w:numPr>
        <w:jc w:val="both"/>
      </w:pPr>
      <w:r>
        <w:t xml:space="preserve">Sisak, ANDRIJE KAČIĆA MIOŠIĆA 13 </w:t>
      </w:r>
    </w:p>
    <w:p w:rsidRDefault="00DD1F8B" w:rsidP="00DD1F8B" w:rsidR="00DD1F8B">
      <w:pPr>
        <w:pStyle w:val="Odlomakpopisa"/>
        <w:numPr>
          <w:ilvl w:val="0"/>
          <w:numId w:val="4"/>
        </w:numPr>
        <w:jc w:val="both"/>
      </w:pPr>
      <w:r>
        <w:t xml:space="preserve"> </w:t>
      </w:r>
    </w:p>
    <w:p w:rsidRDefault="00DD1F8B" w:rsidP="00DD1F8B" w:rsidR="00CB20B3">
      <w:pPr>
        <w:pStyle w:val="Odlomakpopisa"/>
        <w:numPr>
          <w:ilvl w:val="0"/>
          <w:numId w:val="4"/>
        </w:numPr>
        <w:jc w:val="both"/>
      </w:pPr>
      <w:r>
        <w:t xml:space="preserve"> </w:t>
      </w:r>
      <w:r w:rsidR="003166D7">
        <w:t>pravna osoba koja za dužnika obavlja poslove platnog prometa</w:t>
      </w:r>
      <w:r>
        <w:t xml:space="preserve">: Raiffeisenbank Austria d.d. </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B45976" w:rsidP="00B45976" w:rsidR="00B45976">
      <w:pPr>
        <w:jc w:val="both"/>
      </w:pPr>
      <w:r>
        <w:t xml:space="preserve">Zahtjev za provedbu skraćenog stečajnog postupka nad gore navedenom pravnom osobom podnijela je ovome sudu Financijska agencija, Zagreb, Trg svibanjskih žrtava </w:t>
      </w:r>
      <w:r>
        <w:lastRenderedPageBreak/>
        <w:t>1995. br. 1,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B45976" w:rsidP="00B45976" w:rsidR="00B45976">
      <w:pPr>
        <w:jc w:val="both"/>
      </w:pPr>
    </w:p>
    <w:p w:rsidRDefault="00B45976" w:rsidP="00B45976" w:rsidR="00B45976">
      <w:pPr>
        <w:jc w:val="both"/>
      </w:pPr>
      <w:r>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w:t>
      </w:r>
      <w:r w:rsidR="00B8017D">
        <w:t>2148</w:t>
      </w:r>
      <w:r>
        <w:t xml:space="preserve"> dana te da ukupni iznos duga evidentiranog na temelju neizvršenih osnova za plaćanje iznosi </w:t>
      </w:r>
      <w:r w:rsidR="00B8017D">
        <w:t>1.388.773,81</w:t>
      </w:r>
      <w:r>
        <w:t xml:space="preserve"> kuna na dan 1. rujna 2015.</w:t>
      </w:r>
    </w:p>
    <w:p w:rsidRDefault="00B45976" w:rsidP="00B45976" w:rsidR="00B45976">
      <w:pPr>
        <w:jc w:val="both"/>
      </w:pPr>
    </w:p>
    <w:p w:rsidRDefault="00B45976" w:rsidP="00B8017D" w:rsidR="00B45976">
      <w:pPr>
        <w:jc w:val="both"/>
      </w:pPr>
      <w:r>
        <w:tab/>
      </w:r>
      <w:r w:rsidR="00B8017D">
        <w:t>Oglasom od 19. listopada</w:t>
      </w:r>
      <w:r>
        <w:t xml:space="preserve">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B45976" w:rsidP="00B45976" w:rsidR="00B45976">
      <w:pPr>
        <w:ind w:firstLine="720"/>
        <w:jc w:val="both"/>
      </w:pPr>
    </w:p>
    <w:p w:rsidRDefault="00B8017D" w:rsidP="00B8017D" w:rsidR="00B8017D">
      <w:pPr>
        <w:ind w:firstLine="720"/>
        <w:jc w:val="both"/>
      </w:pPr>
      <w:r>
        <w:t xml:space="preserve">Vjerovnik dužnika, Republika Hrvatska po Županijskom državnom odvjetništvu u Sisku je podnijela prijedlog za otvaranje stečajnog postupka nad dužnikom dana 29. studenog 2016.g. i izvijestila sud da je dužnik vlasnik teretnog automobila, marke MERCEDES-/LP 1113, godina proizvodnje 1976., broj šasije: 09014152164, registarske </w:t>
      </w:r>
    </w:p>
    <w:p w:rsidRDefault="00B8017D" w:rsidP="00B8017D" w:rsidR="00B8017D">
      <w:pPr>
        <w:jc w:val="both"/>
      </w:pPr>
      <w:r>
        <w:t>oznake SK993CG (koji je odjavljen 22.07.2012.g.), teretnog automobila marke MERCEDES-/601D, godina proizvodnje 1976., broj šasije: 601326180639, registarske oznake SK365BF (koji je odjavljen  18.06.2003.g.), osobnog automobila marke VOLKSWAGEN C-82693/255, godina proizvodnje 1981., broj šasije: VW2ZZZ25ZBH033210, registarske oznake SK643CH (koji je odjavljen 18.03.2004.g.).</w:t>
      </w:r>
    </w:p>
    <w:p w:rsidRDefault="004D6478" w:rsidP="00B8017D" w:rsidR="004D6478">
      <w:pPr>
        <w:ind w:firstLine="720"/>
        <w:jc w:val="both"/>
      </w:pPr>
    </w:p>
    <w:p w:rsidRDefault="00B8017D" w:rsidP="00B8017D" w:rsidR="00B8017D">
      <w:pPr>
        <w:ind w:firstLine="720"/>
        <w:jc w:val="both"/>
      </w:pPr>
      <w:r>
        <w:t xml:space="preserve">Također je vjerovnik dužnika, Republika Hrvatska po Županijskom državnom odvjetništvu u Sisku naveo da je sukladno rješenju o osiguranju Općinskog suda u Sisku, posl. br. Ovr-426/2014 od 19.03.2014.g., Ministarstvo financija, Porezna uprava stekla pravo razlučnog vjerovnika na nekretninama upisanim u k.o. Budaševo-Topolovac, zk.ul.br. 1446, kč.br. 1773/6 gospodarska zgrada od 1144 m2, u iznosu od 59.178,68 kn glavnice i kamate na taj iznos od 15.034,26 kn, te da prema dužniku ima potraživanje u iznosu 87.642,63 kn (glavnica 61.998,93 i kamate 25.643,70 kn), koje se temelji na ovršnim ispravama. </w:t>
      </w:r>
    </w:p>
    <w:p w:rsidRDefault="004D6478" w:rsidP="00B8017D" w:rsidR="004D6478">
      <w:pPr>
        <w:ind w:firstLine="720"/>
        <w:jc w:val="both"/>
      </w:pPr>
    </w:p>
    <w:p w:rsidRDefault="00B8017D" w:rsidP="00B8017D" w:rsidR="00B45976">
      <w:pPr>
        <w:ind w:firstLine="720"/>
        <w:jc w:val="both"/>
      </w:pPr>
      <w:r>
        <w:t>Stoga je razvidno da je dužnik vlasnik ne samo pokretnina, već i navedenih nekretnina.</w:t>
      </w:r>
    </w:p>
    <w:p w:rsidRDefault="008C2E51" w:rsidP="008C2E51" w:rsidR="008C2E51">
      <w:pPr>
        <w:ind w:firstLine="720"/>
        <w:jc w:val="both"/>
      </w:pPr>
    </w:p>
    <w:p w:rsidRDefault="008C2E51" w:rsidP="008C2E51" w:rsidR="008C2E51">
      <w:pPr>
        <w:ind w:firstLine="720"/>
        <w:jc w:val="both"/>
      </w:pPr>
      <w:r>
        <w:t>Republika Hrvatska je, sukladno članku 114. stavak 3. SZ-a, oslobođena predujmljivanja iznosa od 1.000,00 kuna u fond za namirenje troškova stečajnog postupka te dodatnog iznosa koji ne može biti veći od 20.000,00 kuna u smislu st. 1. navedene odredbe.</w:t>
      </w:r>
    </w:p>
    <w:p w:rsidRDefault="008C2E51" w:rsidP="00B45976" w:rsidR="008C2E51">
      <w:pPr>
        <w:ind w:firstLine="720"/>
        <w:jc w:val="both"/>
      </w:pPr>
    </w:p>
    <w:p w:rsidRDefault="00B45976" w:rsidP="00B45976" w:rsidR="00B45976">
      <w:pPr>
        <w:ind w:firstLine="720"/>
        <w:jc w:val="both"/>
      </w:pPr>
      <w:r>
        <w:t xml:space="preserve"> </w:t>
      </w:r>
      <w:r w:rsidRPr="00E05F88">
        <w:t xml:space="preserve">Prema odredbi čl. 431. st. 1. SZ-a ako osobe ovlaštene za zastupanje dužnika po zakonu u roku od 15 dana ne podnesu popis imovine i obveza dužnika ili ako iz toga popisa proizlazi da dužnik ima imovinu koja nije dostatna za namirenje predvidivih </w:t>
      </w:r>
      <w:r w:rsidRPr="00E05F88">
        <w:lastRenderedPageBreak/>
        <w:t>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45976" w:rsidP="00B45976" w:rsidR="00B45976">
      <w:pPr>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8C2E51">
        <w:t>9</w:t>
      </w:r>
      <w:r w:rsidR="0019680F">
        <w:t>.</w:t>
      </w:r>
      <w:r w:rsidR="008C2E51">
        <w:t xml:space="preserve"> lipnja</w:t>
      </w:r>
      <w:r w:rsidR="0019680F">
        <w:t xml:space="preserve"> 201</w:t>
      </w:r>
      <w:r w:rsidR="008C2E51">
        <w:t>7</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8C2E51">
        <w:rPr>
          <w:lang w:val="en-GB"/>
        </w:rPr>
        <w:t>9</w:t>
      </w:r>
      <w:r w:rsidR="0019680F">
        <w:rPr>
          <w:lang w:val="en-GB"/>
        </w:rPr>
        <w:t>.</w:t>
      </w:r>
      <w:r w:rsidR="008C2E51">
        <w:rPr>
          <w:lang w:val="en-GB"/>
        </w:rPr>
        <w:t xml:space="preserve"> lipnja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8C2E51">
        <w:rPr>
          <w:lang w:val="en-GB"/>
        </w:rPr>
        <w:t>12</w:t>
      </w:r>
      <w:r w:rsidR="0019680F">
        <w:rPr>
          <w:lang w:val="en-GB"/>
        </w:rPr>
        <w:t>.</w:t>
      </w:r>
      <w:r w:rsidR="008C2E51">
        <w:rPr>
          <w:lang w:val="en-GB"/>
        </w:rPr>
        <w:t xml:space="preserve"> rujna</w:t>
      </w:r>
      <w:r w:rsidR="0019680F">
        <w:rPr>
          <w:lang w:val="en-GB"/>
        </w:rPr>
        <w:t xml:space="preserve"> 201</w:t>
      </w:r>
      <w:r w:rsidR="008C2E51">
        <w:rPr>
          <w:lang w:val="en-GB"/>
        </w:rPr>
        <w:t>7</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8C2E51">
        <w:t>1970/2015</w:t>
      </w:r>
      <w:r w:rsidR="00815321" w:rsidRPr="00B77765">
        <w:t>, navela da je dužnik na dan 1</w:t>
      </w:r>
      <w:r w:rsidRPr="00B77765">
        <w:t xml:space="preserve">. rujna 2015. u Očevidniku redoslijeda osnova za plaćanje imao evidentirane neizvršene osnove za plaćanje u neprekinutom razdoblju od </w:t>
      </w:r>
      <w:r w:rsidR="008C2E51">
        <w:t>2148</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6176EC">
        <w:t>2</w:t>
      </w:r>
      <w:r w:rsidR="00F12417">
        <w:t>.</w:t>
      </w:r>
      <w:r w:rsidR="006176EC">
        <w:t xml:space="preserve"> listopada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179DA" w:rsidP="00E91121" w:rsidR="00C179DA">
      <w:pPr>
        <w:pStyle w:val="Podnaslov"/>
        <w:ind w:firstLine="708" w:left="4956"/>
        <w:rPr>
          <w:rFonts w:hAnsi="Times New Roman" w:ascii="Times New Roman"/>
          <w:b w:val="false"/>
          <w:color w:val="auto"/>
          <w:szCs w:val="24"/>
        </w:rPr>
      </w:pPr>
    </w:p>
    <w:p w:rsidRDefault="00C179DA" w:rsidP="00E91121" w:rsidR="00C179DA">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C179DA" w:rsidP="00E91121" w:rsidR="00C179D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179DA" w:rsidP="00E91121" w:rsidR="00C179DA">
      <w:pPr>
        <w:pStyle w:val="Podnaslov"/>
        <w:ind w:firstLine="720" w:left="4320"/>
        <w:rPr>
          <w:rFonts w:hAnsi="Times New Roman" w:ascii="Times New Roman"/>
          <w:b w:val="false"/>
          <w:color w:val="auto"/>
          <w:szCs w:val="24"/>
        </w:rPr>
      </w:pPr>
    </w:p>
    <w:p w:rsidRDefault="00C179DA" w:rsidP="00E91121" w:rsidR="00C179D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179DA" w:rsidP="00E91121" w:rsidR="00C179D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BB0FFF" w:rsidP="00FF15FF" w:rsidR="00BB0FFF"/>
    <w:p w:rsidRDefault="00BB0FFF" w:rsidP="00FF15FF" w:rsidR="00BB0FFF"/>
    <w:p w:rsidRDefault="00BB0FFF" w:rsidP="00FF15FF" w:rsidR="00BB0FFF"/>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C179DA" w:rsidP="00FF15FF" w:rsidR="00C179D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B005E">
          <w:rPr>
            <w:noProof/>
          </w:rPr>
          <w:t>1</w:t>
        </w:r>
        <w:r>
          <w:fldChar w:fldCharType="end"/>
        </w:r>
        <w:r>
          <w:t xml:space="preserve">                                                                                                            </w:t>
        </w:r>
        <w:r w:rsidRPr="00B77765">
          <w:t>7</w:t>
        </w:r>
        <w:r>
          <w:t>2</w:t>
        </w:r>
        <w:r w:rsidRPr="00B77765">
          <w:t>. St-</w:t>
        </w:r>
        <w:r w:rsidR="00C83608">
          <w:t>2609/2017</w:t>
        </w:r>
        <w:r w:rsidR="00C179DA">
          <w:t>-10</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4EFD"/>
    <w:rsid w:val="006176EC"/>
    <w:rsid w:val="00643C23"/>
    <w:rsid w:val="00661F07"/>
    <w:rsid w:val="00690E3C"/>
    <w:rsid w:val="00704976"/>
    <w:rsid w:val="00713B1C"/>
    <w:rsid w:val="00724315"/>
    <w:rsid w:val="00734AAF"/>
    <w:rsid w:val="00751731"/>
    <w:rsid w:val="00762460"/>
    <w:rsid w:val="00772F5D"/>
    <w:rsid w:val="00774C28"/>
    <w:rsid w:val="007A6843"/>
    <w:rsid w:val="007A7FD9"/>
    <w:rsid w:val="007B005E"/>
    <w:rsid w:val="007B3F07"/>
    <w:rsid w:val="007B4CB5"/>
    <w:rsid w:val="007D3C7E"/>
    <w:rsid w:val="007E1191"/>
    <w:rsid w:val="007E4DB7"/>
    <w:rsid w:val="00815321"/>
    <w:rsid w:val="008217F9"/>
    <w:rsid w:val="008333CF"/>
    <w:rsid w:val="00855110"/>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B0FFF"/>
    <w:rsid w:val="00BE39EF"/>
    <w:rsid w:val="00C179DA"/>
    <w:rsid w:val="00C20A71"/>
    <w:rsid w:val="00C439B2"/>
    <w:rsid w:val="00C83608"/>
    <w:rsid w:val="00C9502A"/>
    <w:rsid w:val="00CB20B3"/>
    <w:rsid w:val="00CD422C"/>
    <w:rsid w:val="00CE12FE"/>
    <w:rsid w:val="00CF440D"/>
    <w:rsid w:val="00CF5DEA"/>
    <w:rsid w:val="00D5368C"/>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7B005E"/>
    <w:rPr>
      <w:color w:val="808080"/>
      <w:bdr w:space="0" w:sz="0" w:color="auto" w:val="none"/>
      <w:shd w:fill="auto" w:color="auto" w:val="clear"/>
    </w:rPr>
  </w:style>
  <w:style w:customStyle="true" w:styleId="eSPISCCParagraphDefaultFont" w:type="character">
    <w:name w:val="eSPIS_CC_Paragraph Default Font"/>
    <w:basedOn w:val="Zadanifontodlomka"/>
    <w:rsid w:val="007B00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05E"/>
    <w:rPr>
      <w:bdr w:space="0" w:sz="0" w:color="auto" w:val="none"/>
      <w:shd w:fill="FFFFCC" w:color="auto" w:val="clear"/>
      <w:lang w:val="hr-HR"/>
    </w:rPr>
  </w:style>
  <w:style w:customStyle="true" w:styleId="PozadinaSvijetloCrvena" w:type="character">
    <w:name w:val="Pozadina_SvijetloCrvena"/>
    <w:basedOn w:val="eSPISCCParagraphDefaultFont"/>
    <w:rsid w:val="007B00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0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7B005E"/>
    <w:rPr>
      <w:color w:val="808080"/>
      <w:bdr w:color="auto" w:space="0" w:sz="0" w:val="none"/>
      <w:shd w:color="auto" w:fill="auto" w:val="clear"/>
    </w:rPr>
  </w:style>
  <w:style w:customStyle="1" w:styleId="eSPISCCParagraphDefaultFont" w:type="character">
    <w:name w:val="eSPIS_CC_Paragraph Default Font"/>
    <w:basedOn w:val="Zadanifontodlomka"/>
    <w:rsid w:val="007B00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05E"/>
    <w:rPr>
      <w:bdr w:color="auto" w:space="0" w:sz="0" w:val="none"/>
      <w:shd w:color="auto" w:fill="FFFFCC" w:val="clear"/>
      <w:lang w:val="hr-HR"/>
    </w:rPr>
  </w:style>
  <w:style w:customStyle="1" w:styleId="PozadinaSvijetloCrvena" w:type="character">
    <w:name w:val="Pozadina_SvijetloCrvena"/>
    <w:basedOn w:val="eSPISCCParagraphDefaultFont"/>
    <w:rsid w:val="007B00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0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2609</izvorni_sadrzaj>
    <derivirana_varijabla naziv="DomainObject.Predmet.Broj_1">2609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St-2609/2017</izvorni_sadrzaj>
    <derivirana_varijabla naziv="DomainObject.Predmet.OznakaBroj_1">St-2609/2017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KROV d.o.o.</izvorni_sadrzaj>
    <derivirana_varijabla naziv="DomainObject.Predmet.ProtustrankaFormated_1">  METAL KROV d.o.o.</derivirana_varijabla>
  </DomainObject.Predmet.ProtustrankaFormated>
  <DomainObject.Predmet.ProtustrankaFormatedOIB>
    <izvorni_sadrzaj>  METAL KROV d.o.o., OIB 90316790396</izvorni_sadrzaj>
    <derivirana_varijabla naziv="DomainObject.Predmet.ProtustrankaFormatedOIB_1">  METAL KROV d.o.o., OIB 90316790396</derivirana_varijabla>
  </DomainObject.Predmet.ProtustrankaFormatedOIB>
  <DomainObject.Predmet.ProtustrankaFormatedWithAdress>
    <izvorni_sadrzaj> METAL KROV d.o.o., Topolovac 119, 44000 Topolovac</izvorni_sadrzaj>
    <derivirana_varijabla naziv="DomainObject.Predmet.ProtustrankaFormatedWithAdress_1"> METAL KROV d.o.o., Topolovac 119, 44000 Topolovac</derivirana_varijabla>
  </DomainObject.Predmet.ProtustrankaFormatedWithAdress>
  <DomainObject.Predmet.ProtustrankaFormatedWithAdressOIB>
    <izvorni_sadrzaj> METAL KROV d.o.o., OIB 90316790396, Topolovac 119, 44000 Topolovac</izvorni_sadrzaj>
    <derivirana_varijabla naziv="DomainObject.Predmet.ProtustrankaFormatedWithAdressOIB_1"> METAL KROV d.o.o., OIB 90316790396, Topolovac 119, 44000 Topolovac</derivirana_varijabla>
  </DomainObject.Predmet.ProtustrankaFormatedWithAdressOIB>
  <DomainObject.Predmet.ProtustrankaWithAdress>
    <izvorni_sadrzaj>METAL KROV d.o.o. Topolovac 119, 44000 Topolovac</izvorni_sadrzaj>
    <derivirana_varijabla naziv="DomainObject.Predmet.ProtustrankaWithAdress_1">METAL KROV d.o.o. Topolovac 119, 44000 Topolovac</derivirana_varijabla>
  </DomainObject.Predmet.ProtustrankaWithAdress>
  <DomainObject.Predmet.ProtustrankaWithAdressOIB>
    <izvorni_sadrzaj>METAL KROV d.o.o., OIB 90316790396, Topolovac 119, 44000 Topolovac</izvorni_sadrzaj>
    <derivirana_varijabla naziv="DomainObject.Predmet.ProtustrankaWithAdressOIB_1">METAL KROV d.o.o., OIB 90316790396, Topolovac 119, 44000 Topolovac</derivirana_varijabla>
  </DomainObject.Predmet.ProtustrankaWithAdressOIB>
  <DomainObject.Predmet.ProtustrankaNazivFormated>
    <izvorni_sadrzaj>METAL KROV d.o.o.</izvorni_sadrzaj>
    <derivirana_varijabla naziv="DomainObject.Predmet.ProtustrankaNazivFormated_1">METAL KROV d.o.o.</derivirana_varijabla>
  </DomainObject.Predmet.ProtustrankaNazivFormated>
  <DomainObject.Predmet.ProtustrankaNazivFormatedOIB>
    <izvorni_sadrzaj>METAL KROV d.o.o., OIB 90316790396</izvorni_sadrzaj>
    <derivirana_varijabla naziv="DomainObject.Predmet.ProtustrankaNazivFormatedOIB_1">METAL KROV d.o.o., OIB 90316790396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Sisku</izvorni_sadrzaj>
    <derivirana_varijabla naziv="DomainObject.Predmet.StrankaFormated_1">  FINA Regionalni centar Zagreb; RH MF Porezna uprava Zagreb zastupanog po punomoćniku ŽDO u Sisku</derivirana_varijabla>
  </DomainObject.Predmet.StrankaFormated>
  <DomainObject.Predmet.StrankaFormatedOIB>
    <izvorni_sadrzaj>  FINA Regionalni centar Zagreb, OIB 85821130368; RH MF Porezna uprava Zagreb, OIB 18683136487 zastupanog po punomoćniku ŽDO u Sisku</izvorni_sadrzaj>
    <derivirana_varijabla naziv="DomainObject.Predmet.StrankaFormatedOIB_1">  FINA Regionalni centar Zagreb, OIB 85821130368; RH MF Porezna uprava Zagreb, OIB 18683136487 zastupanog po punomoćniku ŽDO u Sisku</derivirana_varijabla>
  </DomainObject.Predmet.StrankaFormatedOIB>
  <DomainObject.Predmet.StrankaFormatedWithAdress>
    <izvorni_sadrzaj> FINA Regionalni centar Zagreb, Trg svibanjskih žrtava 1995. 1, 10000 Zagreb; RH MF Porezna uprava Zagreb zastupanog po punomoćniku ŽDO u Sisku</izvorni_sadrzaj>
    <derivirana_varijabla naziv="DomainObject.Predmet.StrankaFormatedWithAdress_1"> FINA Regionalni centar Zagreb, Trg svibanjskih žrtava 1995. 1, 10000 Zagreb; RH MF Porezna uprava Zagreb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Sisku</izvorni_sadrzaj>
    <derivirana_varijabla naziv="DomainObject.Predmet.StrankaFormatedWithAdressOIB_1"> FINA Regionalni centar Zagreb, OIB 85821130368, Trg svibanjskih žrtava 1995. 1, 10000 Zagreb; RH MF Porezna uprava Zagreb, OIB 18683136487 zastupanog po punomoćniku ŽDO u Sisku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Sisku</item>
    </izvorni_sadrzaj>
    <derivirana_varijabla naziv="DomainObject.Predmet.StrankaListFormated_1">
      <item>FINA Regionalni centar Zagreb</item>
      <item>RH MF Porezna uprava Zagreb zastupanog po punomoćniku ŽDO u Sisku</item>
    </derivirana_varijabla>
  </DomainObject.Predmet.StrankaListFormated>
  <DomainObject.Predmet.StrankaListFormatedOIB>
    <izvorni_sadrzaj>
      <item>FINA Regionalni centar Zagreb, OIB 85821130368</item>
      <item>RH MF Porezna uprava Zagreb, OIB 18683136487 zastupanog po punomoćniku ŽDO u Sisku</item>
    </izvorni_sadrzaj>
    <derivirana_varijabla naziv="DomainObject.Predmet.StrankaListFormatedOIB_1">
      <item>FINA Regionalni centar Zagreb, OIB 85821130368</item>
      <item>RH MF Porezna uprava Zagreb,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Sisku</item>
    </izvorni_sadrzaj>
    <derivirana_varijabla naziv="DomainObject.Predmet.StrankaListFormatedWithAdress_1">
      <item>FINA Regionalni centar Zagreb, Trg svibanjskih žrtava 1995. 1, 10000 Zagreb</item>
      <item>RH MF Porezna uprava Zagreb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Sisku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METAL KROV d.o.o.</item>
    </izvorni_sadrzaj>
    <derivirana_varijabla naziv="DomainObject.Predmet.ProtuStrankaListFormated_1">
      <item>METAL KROV d.o.o.</item>
    </derivirana_varijabla>
  </DomainObject.Predmet.ProtuStrankaListFormated>
  <DomainObject.Predmet.ProtuStrankaListFormatedOIB>
    <izvorni_sadrzaj>
      <item>METAL KROV d.o.o., OIB 90316790396</item>
    </izvorni_sadrzaj>
    <derivirana_varijabla naziv="DomainObject.Predmet.ProtuStrankaListFormatedOIB_1">
      <item>METAL KROV d.o.o., OIB 90316790396</item>
    </derivirana_varijabla>
  </DomainObject.Predmet.ProtuStrankaListFormatedOIB>
  <DomainObject.Predmet.ProtuStrankaListFormatedWithAdress>
    <izvorni_sadrzaj>
      <item>METAL KROV d.o.o., Topolovac 119, 44000 Topolovac</item>
    </izvorni_sadrzaj>
    <derivirana_varijabla naziv="DomainObject.Predmet.ProtuStrankaListFormatedWithAdress_1">
      <item>METAL KROV d.o.o., Topolovac 119, 44000 Topolovac</item>
    </derivirana_varijabla>
  </DomainObject.Predmet.ProtuStrankaListFormatedWithAdress>
  <DomainObject.Predmet.ProtuStrankaListFormatedWithAdressOIB>
    <izvorni_sadrzaj>
      <item>METAL KROV d.o.o., OIB 90316790396, Topolovac 119, 44000 Topolovac</item>
    </izvorni_sadrzaj>
    <derivirana_varijabla naziv="DomainObject.Predmet.ProtuStrankaListFormatedWithAdressOIB_1">
      <item>METAL KROV d.o.o., OIB 90316790396, Topolovac 119, 44000 Topolovac</item>
    </derivirana_varijabla>
  </DomainObject.Predmet.ProtuStrankaListFormatedWithAdressOIB>
  <DomainObject.Predmet.ProtuStrankaListNazivFormated>
    <izvorni_sadrzaj>
      <item>METAL KROV d.o.o.</item>
    </izvorni_sadrzaj>
    <derivirana_varijabla naziv="DomainObject.Predmet.ProtuStrankaListNazivFormated_1">
      <item>METAL KROV d.o.o.</item>
    </derivirana_varijabla>
  </DomainObject.Predmet.ProtuStrankaListNazivFormated>
  <DomainObject.Predmet.ProtuStrankaListNazivFormatedOIB>
    <izvorni_sadrzaj>
      <item>METAL KROV d.o.o., OIB 90316790396</item>
    </izvorni_sadrzaj>
    <derivirana_varijabla naziv="DomainObject.Predmet.ProtuStrankaListNazivFormatedOIB_1">
      <item>METAL KROV d.o.o., OIB 90316790396</item>
    </derivirana_varijabla>
  </DomainObject.Predmet.ProtuStrankaListNazivFormatedOIB>
  <DomainObject.Predmet.OstaliListFormated>
    <izvorni_sadrzaj>
      <item>ŽDO u Sisku punomoćnik sudionika u postupku RH MF Porezna uprava Zagreb</item>
      <item>Marija Mehanović-Jerkovac</item>
      <item>Goran Mehanović</item>
      <item>Raiffeisenbank Austria d.d.</item>
    </izvorni_sadrzaj>
    <derivirana_varijabla naziv="DomainObject.Predmet.OstaliListFormated_1">
      <item>ŽDO u Sisku punomoćnik sudionika u postupku RH MF Porezna uprava Zagreb</item>
      <item>Marija Mehanović-Jerkovac</item>
      <item>Goran Mehanović</item>
      <item>Raiffeisenbank Austria d.d.</item>
    </derivirana_varijabla>
  </DomainObject.Predmet.OstaliListFormated>
  <DomainObject.Predmet.OstaliListFormatedOIB>
    <izvorni_sadrzaj>
      <item>ŽDO u Sisku, OIB 05526850490 punomoćnik sudionika u postupku RH MF Porezna uprava Zagreb</item>
      <item>Marija Mehanović-Jerkovac, OIB 95525225247</item>
      <item>Goran Mehanović, OIB 75915744439</item>
      <item>Raiffeisenbank Austria d.d., OIB 53056966535</item>
    </izvorni_sadrzaj>
    <derivirana_varijabla naziv="DomainObject.Predmet.OstaliListFormatedOIB_1">
      <item>ŽDO u Sisku, OIB 05526850490 punomoćnik sudionika u postupku RH MF Porezna uprava Zagreb</item>
      <item>Marija Mehanović-Jerkovac, OIB 95525225247</item>
      <item>Goran Mehanović, OIB 75915744439</item>
      <item>Raiffeisenbank Austria d.d., OIB 53056966535</item>
    </derivirana_varijabla>
  </DomainObject.Predmet.OstaliListFormatedOIB>
  <DomainObject.Predmet.OstaliListFormatedWithAdress>
    <izvorni_sadrzaj>
      <item>ŽDO u Sisku, Ferde Hefelea 57, 44000 Sisak punomoćnik sudionika u postupku RH MF Porezna uprava Zagreb</item>
      <item>Marija Mehanović-Jerkovac, Kneza Branimira 5, 44000 Sisak</item>
      <item>Goran Mehanović, Andrije Kačića Miošića 13, 44000 Sisak</item>
      <item>Raiffeisenbank Austria d.d., Magazinska cesta 69, 10000 Zagreb</item>
    </izvorni_sadrzaj>
    <derivirana_varijabla naziv="DomainObject.Predmet.OstaliListFormatedWithAdress_1">
      <item>ŽDO u Sisku, Ferde Hefelea 57, 44000 Sisak punomoćnik sudionika u postupku RH MF Porezna uprava Zagreb</item>
      <item>Marija Mehanović-Jerkovac, Kneza Branimira 5, 44000 Sisak</item>
      <item>Goran Mehanović, Andrije Kačića Miošića 13, 44000 Sisak</item>
      <item>Raiffeisenbank Austria d.d., Magazinska cesta 69, 10000 Zagreb</item>
    </derivirana_varijabla>
  </DomainObject.Predmet.OstaliListFormatedWithAdress>
  <DomainObject.Predmet.OstaliListFormatedWithAdressOIB>
    <izvorni_sadrzaj>
      <item>ŽDO u Sisku, OIB 05526850490, Ferde Hefelea 57, 44000 Sisak punomoćnik sudionika u postupku RH MF Porezna uprava Zagreb</item>
      <item>Marija Mehanović-Jerkovac, OIB 95525225247, Kneza Branimira 5, 44000 Sisak</item>
      <item>Goran Mehanović, OIB 75915744439, Andrije Kačića Miošića 13, 44000 Sisak</item>
      <item>Raiffeisenbank Austria d.d., OIB 53056966535, Magazinska cesta 69, 10000 Zagreb</item>
    </izvorni_sadrzaj>
    <derivirana_varijabla naziv="DomainObject.Predmet.OstaliListFormatedWithAdressOIB_1">
      <item>ŽDO u Sisku, OIB 05526850490, Ferde Hefelea 57, 44000 Sisak punomoćnik sudionika u postupku RH MF Porezna uprava Zagreb</item>
      <item>Marija Mehanović-Jerkovac, OIB 95525225247, Kneza Branimira 5, 44000 Sisak</item>
      <item>Goran Mehanović, OIB 75915744439, Andrije Kačića Miošića 13, 44000 Sisak</item>
      <item>Raiffeisenbank Austria d.d., OIB 53056966535, Magazinska cesta 69, 10000 Zagreb</item>
    </derivirana_varijabla>
  </DomainObject.Predmet.OstaliListFormatedWithAdressOIB>
  <DomainObject.Predmet.OstaliListNazivFormated>
    <izvorni_sadrzaj>
      <item>ŽDO u Sisku</item>
      <item>Marija Mehanović-Jerkovac</item>
      <item>Goran Mehanović</item>
      <item>Raiffeisenbank Austria d.d.</item>
    </izvorni_sadrzaj>
    <derivirana_varijabla naziv="DomainObject.Predmet.OstaliListNazivFormated_1">
      <item>ŽDO u Sisku</item>
      <item>Marija Mehanović-Jerkovac</item>
      <item>Goran Mehanović</item>
      <item>Raiffeisenbank Austria d.d.</item>
    </derivirana_varijabla>
  </DomainObject.Predmet.OstaliListNazivFormated>
  <DomainObject.Predmet.OstaliListNazivFormatedOIB>
    <izvorni_sadrzaj>
      <item>ŽDO u Sisku, OIB 05526850490</item>
      <item>Marija Mehanović-Jerkovac, OIB 95525225247</item>
      <item>Goran Mehanović, OIB 75915744439</item>
      <item>Raiffeisenbank Austria d.d., OIB 53056966535</item>
    </izvorni_sadrzaj>
    <derivirana_varijabla naziv="DomainObject.Predmet.OstaliListNazivFormatedOIB_1">
      <item>ŽDO u Sisku, OIB 05526850490</item>
      <item>Marija Mehanović-Jerkovac, OIB 95525225247</item>
      <item>Goran Mehanović, OIB 75915744439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 KROV d.o.o.</izvorni_sadrzaj>
    <derivirana_varijabla naziv="DomainObject.Predmet.ProtustrankaIDrugi_1">METAL KROV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METAL KROV d.o.o., OIB 90316790396, Topolovac 119, 44000 Topolovac</izvorni_sadrzaj>
    <derivirana_varijabla naziv="DomainObject.Predmet.ProtustrankaIDrugiAdressOIB_1">METAL KROV d.o.o., OIB 90316790396, Topolovac 119, 44000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KROV d.o.o.</item>
      <item>FINA Regionalni centar Zagreb</item>
      <item>RH MF Porezna uprava Zagreb</item>
      <item>ŽDO u Sisku</item>
      <item>Marija Mehanović-Jerkovac</item>
      <item>Goran Mehanović</item>
      <item>Raiffeisenbank Austria d.d.</item>
    </izvorni_sadrzaj>
    <derivirana_varijabla naziv="DomainObject.Predmet.SudioniciListNaziv_1">
      <item>METAL KROV d.o.o.</item>
      <item>FINA Regionalni centar Zagreb</item>
      <item>RH MF Porezna uprava Zagreb</item>
      <item>ŽDO u Sisku</item>
      <item>Marija Mehanović-Jerkovac</item>
      <item>Goran Mehanović</item>
      <item>Raiffeisenbank Austria d.d.</item>
    </derivirana_varijabla>
  </DomainObject.Predmet.SudioniciListNaziv>
  <DomainObject.Predmet.SudioniciListAdressOIB>
    <izvorni_sadrzaj>
      <item>METAL KROV d.o.o., OIB 90316790396, Topolovac 119,44000 Topolovac</item>
      <item>FINA Regionalni centar Zagreb, OIB 85821130368, Trg svibanjskih žrtava 1995. 1,10000 Zagreb</item>
      <item>RH MF Porezna uprava Zagreb, OIB 18683136487</item>
      <item>ŽDO u Sisku, OIB 05526850490, Ferde Hefelea 57,44000 Sisak</item>
      <item>Marija Mehanović-Jerkovac, OIB 95525225247, Kneza Branimira 5,44000 Sisak</item>
      <item>Goran Mehanović, OIB 75915744439, Andrije Kačića Miošića 13,44000 Sisak</item>
      <item>Raiffeisenbank Austria d.d., OIB 53056966535, Magazinska cesta 69,10000 Zagreb</item>
    </izvorni_sadrzaj>
    <derivirana_varijabla naziv="DomainObject.Predmet.SudioniciListAdressOIB_1">
      <item>METAL KROV d.o.o., OIB 90316790396, Topolovac 119,44000 Topolovac</item>
      <item>FINA Regionalni centar Zagreb, OIB 85821130368, Trg svibanjskih žrtava 1995. 1,10000 Zagreb</item>
      <item>RH MF Porezna uprava Zagreb, OIB 18683136487</item>
      <item>ŽDO u Sisku, OIB 05526850490, Ferde Hefelea 57,44000 Sisak</item>
      <item>Marija Mehanović-Jerkovac, OIB 95525225247, Kneza Branimira 5,44000 Sisak</item>
      <item>Goran Mehanović, OIB 75915744439, Andrije Kačića Miošića 13,44000 Sisak</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90316790396</item>
      <item>, OIB 85821130368</item>
      <item>, OIB 18683136487</item>
      <item>, OIB 05526850490</item>
      <item>, OIB 95525225247</item>
      <item>, OIB 75915744439</item>
      <item>, OIB 53056966535</item>
    </izvorni_sadrzaj>
    <derivirana_varijabla naziv="DomainObject.Predmet.SudioniciListNazivOIB_1">
      <item>, OIB 90316790396</item>
      <item>, OIB 85821130368</item>
      <item>, OIB 18683136487</item>
      <item>, OIB 05526850490</item>
      <item>, OIB 95525225247</item>
      <item>, OIB 75915744439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1133</properties:Words>
  <properties:Characters>6442</properties:Characters>
  <properties:Lines>193</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2017-10-04T06:54:00Z</dcterms:created>
  <dc:creator>nmarkovic</dc:creator>
  <cp:lastModifiedBy>Jadranka Zelić</cp:lastModifiedBy>
  <cp:lastPrinted>2017-10-04T06:54:00Z</cp:lastPrinted>
  <dcterms:modified xmlns:xsi="http://www.w3.org/2001/XMLSchema-instance" xsi:type="dcterms:W3CDTF">2017-10-04T06:55:00Z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