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af9fb" w14:paraId="99af9fb"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9926A4">
        <w:t>4434</w:t>
      </w:r>
      <w:r w:rsidR="001F2FBF">
        <w:t>/16</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682167">
        <w:t xml:space="preserve">STUDIO </w:t>
      </w:r>
      <w:r w:rsidR="009926A4">
        <w:t>RUBING d.o.o.</w:t>
      </w:r>
      <w:r w:rsidR="00682167">
        <w:t xml:space="preserve"> za projektiranje i inženjering poslove u graditeljstvu</w:t>
      </w:r>
      <w:r w:rsidR="009926A4">
        <w:t>, Zagreb, Jagnjeđe 3, OIB 33841362364</w:t>
      </w:r>
      <w:r w:rsidR="009459C3">
        <w:t xml:space="preserve">, dana </w:t>
      </w:r>
      <w:r w:rsidR="009926A4">
        <w:t>18</w:t>
      </w:r>
      <w:r w:rsidR="00CB7364">
        <w:t>. svibnja</w:t>
      </w:r>
      <w:r w:rsidR="00DC4AA6">
        <w:t xml:space="preserve"> 2017</w:t>
      </w:r>
      <w:r w:rsidRPr="00255267">
        <w:t>.</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BB6BB2">
      <w:pPr>
        <w:jc w:val="center"/>
      </w:pPr>
    </w:p>
    <w:p w:rsidRDefault="002E4EE7" w:rsidP="002E4EE7" w:rsidR="002E4EE7" w:rsidRPr="00B27F98">
      <w:pPr>
        <w:jc w:val="both"/>
      </w:pPr>
      <w:r w:rsidRPr="00B27F98">
        <w:t xml:space="preserve">I. Otvara se stečajni postupak nad stečajnim dužnikom </w:t>
      </w:r>
      <w:r w:rsidR="00682167">
        <w:t>STUDIO RUBING d.o.o. za projektiranje i inženjering poslove u graditeljstvu, Zagreb, Jagnjeđe 3, OIB 33841362364</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9926A4">
        <w:t>Perica Medaković iz Daruvara, Ivana Mažuranića 2d, OIB 37577204378</w:t>
      </w:r>
      <w:r w:rsidR="00FD1EAB">
        <w:t>.</w:t>
      </w:r>
    </w:p>
    <w:p w:rsidRDefault="002E4EE7" w:rsidP="002E4EE7" w:rsidR="002E4EE7" w:rsidRPr="00B27F98"/>
    <w:p w:rsidRDefault="002E4EE7" w:rsidP="002E4EE7" w:rsidR="002E4EE7" w:rsidRPr="00B27F98">
      <w:r w:rsidRPr="00B27F98">
        <w:t xml:space="preserve">III. Stečajni postupak otvoren je dana </w:t>
      </w:r>
      <w:r w:rsidR="009926A4">
        <w:t>18</w:t>
      </w:r>
      <w:r w:rsidR="00CB7364">
        <w:t>. svibnja</w:t>
      </w:r>
      <w:r w:rsidR="00DC4AA6">
        <w:t xml:space="preserve"> 2017</w:t>
      </w:r>
      <w:r w:rsidRPr="00B27F98">
        <w:t xml:space="preserve">. godine u </w:t>
      </w:r>
      <w:r w:rsidR="009926A4">
        <w:t>14,30</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9926A4">
        <w:t>Perici Medaković iz Daruvara, Ivana Mažuranića 2d</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9926A4">
        <w:t>Pericu Medaković iz Daruvara, Ivana Mažuranića 2d</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9926A4">
        <w:t>19. rujna</w:t>
      </w:r>
      <w:r w:rsidRPr="00B27F98">
        <w:t xml:space="preserve"> 2017. godine u </w:t>
      </w:r>
      <w:r w:rsidR="00FD1EAB">
        <w:t>12</w:t>
      </w:r>
      <w:r w:rsidRPr="00B27F98">
        <w:t>,30 sati, u sjedištu suda u Karlovcu, Ljudevita Šestića 4, prizemlje, soba broj 3.</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p w:rsidRDefault="002C4DBB" w:rsidP="00EC31B2" w:rsidR="00EC31B2">
      <w:pPr>
        <w:jc w:val="both"/>
      </w:pPr>
      <w:r w:rsidRPr="00250807">
        <w:t xml:space="preserve">XI. </w:t>
      </w:r>
      <w:r>
        <w:t>Nalaže se Općinskom</w:t>
      </w:r>
      <w:r w:rsidR="00A172CA">
        <w:t xml:space="preserve"> građanskom sudu u Zagrebu</w:t>
      </w:r>
      <w:r>
        <w:t>,</w:t>
      </w:r>
      <w:r w:rsidRPr="00250807">
        <w:t xml:space="preserve"> Zemljišnoknjižni odjel </w:t>
      </w:r>
      <w:r w:rsidR="00A172CA">
        <w:t>Zagreb</w:t>
      </w:r>
      <w:r>
        <w:t>,</w:t>
      </w:r>
      <w:r w:rsidRPr="00250807">
        <w:t xml:space="preserve"> da</w:t>
      </w:r>
      <w:r>
        <w:t xml:space="preserve"> po službenoj dužnosti</w:t>
      </w:r>
      <w:r w:rsidRPr="00250807">
        <w:t xml:space="preserve"> izvrši upis zabilježbe otvaranja stečajnog postupka u zemljišnim knjigama za nekretnin</w:t>
      </w:r>
      <w:r w:rsidR="00FD1EAB">
        <w:t>e</w:t>
      </w:r>
      <w:r w:rsidRPr="00250807">
        <w:t xml:space="preserve"> koje su upisan</w:t>
      </w:r>
      <w:r w:rsidR="00FD1EAB">
        <w:t>e</w:t>
      </w:r>
      <w:r w:rsidRPr="00250807">
        <w:t xml:space="preserve"> kao vlasništvo dužnika</w:t>
      </w:r>
      <w:r w:rsidR="00EC31B2">
        <w:t>, i to</w:t>
      </w:r>
      <w:r w:rsidR="00682167">
        <w:t xml:space="preserve"> u 42/100 dijela nekretnina</w:t>
      </w:r>
      <w:r w:rsidR="00EC31B2">
        <w:t xml:space="preserve">: </w:t>
      </w:r>
    </w:p>
    <w:p w:rsidRDefault="00EC31B2" w:rsidP="00EC31B2" w:rsidR="00EC31B2">
      <w:pPr>
        <w:jc w:val="both"/>
      </w:pPr>
      <w:r>
        <w:t xml:space="preserve">- 8/1000 dijela etažno vlasništvo (E-154), kat. čestice 1830/35 upisane u zk.ul. broj 15875 k.o. Trnje, </w:t>
      </w:r>
    </w:p>
    <w:p w:rsidRDefault="00EC31B2" w:rsidP="00EC31B2" w:rsidR="00EC31B2">
      <w:pPr>
        <w:jc w:val="both"/>
      </w:pPr>
      <w:r>
        <w:t>- 1/1000 dijela</w:t>
      </w:r>
      <w:r w:rsidRPr="00AA3BA9">
        <w:t xml:space="preserve"> </w:t>
      </w:r>
      <w:r>
        <w:t>etažno vlasništvo (E-250), kat. čestice 1830/35 upisane u zk.ul. broj 15875 k.o. Trnje,</w:t>
      </w:r>
    </w:p>
    <w:p w:rsidRDefault="00EC31B2" w:rsidP="00EC31B2" w:rsidR="00FD1EAB">
      <w:pPr>
        <w:jc w:val="both"/>
      </w:pPr>
      <w:r>
        <w:t>- 1/1000 dijela</w:t>
      </w:r>
      <w:r w:rsidRPr="00AA3BA9">
        <w:t xml:space="preserve"> </w:t>
      </w:r>
      <w:r>
        <w:t>etažno vlasništvo (E-251), kat. čestice 1830/35 upisane u zk.ul. broj 15875 k.o. Trnje.</w:t>
      </w:r>
      <w:r w:rsidR="00682167">
        <w:t xml:space="preserve"> </w:t>
      </w:r>
    </w:p>
    <w:p w:rsidRDefault="00607FE3" w:rsidP="002E4EE7" w:rsidR="00607FE3"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3D6806" w:rsidP="003D6806" w:rsidR="003D6806">
      <w:pPr>
        <w:ind w:firstLine="708"/>
        <w:jc w:val="both"/>
      </w:pPr>
      <w:r>
        <w:t xml:space="preserve">FINA-a Regionalni centar Zagreb, podnijela je ovom sudu dana </w:t>
      </w:r>
      <w:r w:rsidR="00682167">
        <w:t>18. svibnja</w:t>
      </w:r>
      <w:r>
        <w:t xml:space="preserve"> 2016. prijedlog za otvaranje stečajnog postupka nad dužnikom </w:t>
      </w:r>
      <w:r w:rsidR="00682167">
        <w:t>STUDIO RUBING d.o.o. za projektiranje i inženjering poslove u graditeljstvu, Zagreb, Jagnjeđe 3, OIB 33841362364</w:t>
      </w:r>
      <w:r>
        <w:t xml:space="preserve">. </w:t>
      </w:r>
    </w:p>
    <w:p w:rsidRDefault="003D6806" w:rsidP="003D6806" w:rsidR="003D6806">
      <w:pPr>
        <w:ind w:firstLine="708"/>
        <w:jc w:val="both"/>
      </w:pPr>
      <w:r>
        <w:t xml:space="preserve"> </w:t>
      </w:r>
    </w:p>
    <w:p w:rsidRDefault="003D6806" w:rsidP="003D6806" w:rsidR="003D6806">
      <w:pPr>
        <w:ind w:firstLine="708"/>
        <w:jc w:val="both"/>
      </w:pPr>
      <w:r>
        <w:t xml:space="preserve">Prijedlog je podnesen temeljem odredbe članka 444. stavak 2. </w:t>
      </w:r>
      <w:r w:rsidR="001418C8">
        <w:t>Stečajnog zakona (Narodne novine broj 71/15, dalje u tekstu: S</w:t>
      </w:r>
      <w:r>
        <w:t>Z-a</w:t>
      </w:r>
      <w:r w:rsidR="001418C8">
        <w:t>)</w:t>
      </w:r>
      <w:r>
        <w:t xml:space="preserve">. U prijedlogu predlagatelj navodi da na dan 1. rujna 2015. godine dužnik u Očevidniku redoslijeda osnova za plaćanje ima u neprekinutom razdoblju od </w:t>
      </w:r>
      <w:r w:rsidR="00ED163B">
        <w:t xml:space="preserve">272 </w:t>
      </w:r>
      <w:r>
        <w:t xml:space="preserve">dana evidentirane neizvršene osnove za plaćanje u ukupnom iznosu od </w:t>
      </w:r>
      <w:r w:rsidR="00ED163B">
        <w:t>865.332,49</w:t>
      </w:r>
      <w:r>
        <w:t xml:space="preserve"> kn, te da dužnik ima </w:t>
      </w:r>
      <w:r w:rsidR="00ED163B">
        <w:t>dva zaposlena</w:t>
      </w:r>
      <w:r>
        <w:t xml:space="preserve">. Predlagatelj nadalje navodi da dužnik ima račun kod </w:t>
      </w:r>
      <w:r w:rsidR="00ED163B">
        <w:t>Raiffeisenbank Austria</w:t>
      </w:r>
      <w:r w:rsidR="00CB7364">
        <w:t xml:space="preserve"> d.d., </w:t>
      </w:r>
      <w:r>
        <w:t xml:space="preserve">te da predlagatelj ne raspolaže drugim podacima o imovini dužnika. </w:t>
      </w:r>
    </w:p>
    <w:p w:rsidRDefault="002E4EE7" w:rsidP="002E4EE7" w:rsidR="002E4EE7" w:rsidRPr="00B27F98">
      <w:pPr>
        <w:ind w:firstLine="708"/>
        <w:jc w:val="both"/>
      </w:pPr>
      <w:r w:rsidRPr="00B27F98">
        <w:t xml:space="preserve"> </w:t>
      </w:r>
    </w:p>
    <w:p w:rsidRDefault="002E4EE7" w:rsidP="002E4EE7" w:rsidR="002E4EE7">
      <w:pPr>
        <w:ind w:firstLine="708"/>
        <w:jc w:val="both"/>
      </w:pPr>
      <w:r w:rsidRPr="00B27F98">
        <w:t>Rješenjem ovog suda 4 St-</w:t>
      </w:r>
      <w:r w:rsidR="00ED163B">
        <w:t>4434</w:t>
      </w:r>
      <w:r w:rsidRPr="00B27F98">
        <w:t xml:space="preserve">/16 od </w:t>
      </w:r>
      <w:r w:rsidR="00ED163B">
        <w:t>10. ožujka</w:t>
      </w:r>
      <w:r w:rsidR="003D6806">
        <w:t xml:space="preserve">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ED163B">
        <w:t>17. svibnja</w:t>
      </w:r>
      <w:r w:rsidR="003D6806">
        <w:t xml:space="preserve"> 2017</w:t>
      </w:r>
      <w:r>
        <w:t>. godine.</w:t>
      </w:r>
    </w:p>
    <w:p w:rsidRDefault="002E4EE7" w:rsidP="002E4EE7" w:rsidR="002E4EE7" w:rsidRPr="00B27F98">
      <w:pPr>
        <w:ind w:firstLine="708"/>
        <w:jc w:val="both"/>
      </w:pPr>
    </w:p>
    <w:p w:rsidRDefault="002E4EE7" w:rsidP="002E4EE7" w:rsidR="003D6806">
      <w:pPr>
        <w:ind w:firstLine="708"/>
        <w:jc w:val="both"/>
      </w:pPr>
      <w:r w:rsidRPr="00B27F98">
        <w:t xml:space="preserve">FINA je podneskom od </w:t>
      </w:r>
      <w:r w:rsidR="00ED163B">
        <w:t>14. ožujka</w:t>
      </w:r>
      <w:r w:rsidR="003D6806">
        <w:t xml:space="preserve"> 2017</w:t>
      </w:r>
      <w:r w:rsidRPr="00B27F98">
        <w:t>. godine</w:t>
      </w:r>
      <w:r>
        <w:t xml:space="preserve"> (list </w:t>
      </w:r>
      <w:r w:rsidR="00ED163B">
        <w:t>11</w:t>
      </w:r>
      <w:r>
        <w:t xml:space="preserve"> spisa)</w:t>
      </w:r>
      <w:r w:rsidRPr="00B27F98">
        <w:t xml:space="preserve"> obavijestila sud da </w:t>
      </w:r>
      <w:r w:rsidR="00187ECF">
        <w:t>ostaje kod navoda iz prijedloga za otvaranje stečajnog postupka</w:t>
      </w:r>
      <w:r w:rsidR="00ED163B">
        <w:t>.</w:t>
      </w:r>
    </w:p>
    <w:p w:rsidRDefault="00ED163B" w:rsidP="002E4EE7" w:rsidR="00ED163B">
      <w:pPr>
        <w:ind w:firstLine="708"/>
        <w:jc w:val="both"/>
      </w:pPr>
    </w:p>
    <w:p w:rsidRDefault="00ED163B" w:rsidP="002E4EE7" w:rsidR="00ED163B">
      <w:pPr>
        <w:ind w:firstLine="708"/>
        <w:jc w:val="both"/>
      </w:pPr>
      <w:r>
        <w:t xml:space="preserve">Raiffeisenbank Austria d.d. je podneskom od 21. ožujka 2017. godine dostavila na spis Izvješće o solventnosti (BON2) za transakcijski račun dužnika (list 13 spisa) uvidom u koje je sud utvrdio da je na dan 21. ožujka 2017. godine na računu dužnika evidentiran iznos blokade od 890.709,05 kn te 838 dana neprekidne blokade.  </w:t>
      </w:r>
    </w:p>
    <w:p w:rsidRDefault="00ED163B" w:rsidP="002E4EE7" w:rsidR="00ED163B">
      <w:pPr>
        <w:ind w:firstLine="708"/>
        <w:jc w:val="both"/>
      </w:pPr>
    </w:p>
    <w:p w:rsidRDefault="00ED163B" w:rsidP="002E4EE7" w:rsidR="00ED163B">
      <w:pPr>
        <w:ind w:firstLine="708"/>
        <w:jc w:val="both"/>
      </w:pPr>
      <w:r>
        <w:t xml:space="preserve">Podnescima od 22. travnja i 12. svibnja 2017. godine dužnik je izvijestio sud da je rješenjem Općinskog građanskog suda u Zagrebu broj Z-17128/17 od 3. travnja 2017. godine izvršen upis prava suvlasništva dužnika na 42/100 dijela: 1) 8/1000 etažno vlasništvo (E-154), poduložak broj 154, zk. ul. broj 15875 k.o. Trnje; 2) 1/1000 etažno vlasništvo (E-250), poduložak broj 250, zk. ul. broj 15875 k.o. Trnje; 3) 1/1000 etažno vlasništvo (E-251), poduložak broj 251, zk. ul. broj 15875 k.o. Trnje. </w:t>
      </w:r>
    </w:p>
    <w:p w:rsidRDefault="003D6806" w:rsidP="003D6806" w:rsidR="00FB7781">
      <w:pPr>
        <w:ind w:firstLine="708"/>
        <w:jc w:val="both"/>
      </w:pPr>
      <w:r>
        <w:lastRenderedPageBreak/>
        <w:t xml:space="preserve">Na ročištu radi </w:t>
      </w:r>
      <w:r w:rsidR="00ED163B">
        <w:t xml:space="preserve">očitovanja o prijedlogu za otvaranje stečajnog postupka, koje je spojeno s ročištem radi </w:t>
      </w:r>
      <w:r w:rsidR="00FB7781">
        <w:t>rasprave o pretpostavkama za otvaranje stečajnog postupka</w:t>
      </w:r>
      <w:r w:rsidR="00ED163B">
        <w:t>,</w:t>
      </w:r>
      <w:r w:rsidR="00FB7781">
        <w:t xml:space="preserve"> od </w:t>
      </w:r>
      <w:r w:rsidR="00ED163B">
        <w:t>17. svibnja</w:t>
      </w:r>
      <w:r w:rsidR="00FB7781">
        <w:t xml:space="preserve"> 2017. godine dužnik je izjavio da se ne protivi prijedlogu za otvaranje stečajnog postupka nad dužnikom obzirom </w:t>
      </w:r>
      <w:r w:rsidR="00ED163B">
        <w:t xml:space="preserve">na višegodišnju blokadu žiro računa dužnika, te dužnik ujedno navodi da </w:t>
      </w:r>
      <w:r w:rsidR="00FB7781">
        <w:t>imovinu koja čini stečajnu masu.</w:t>
      </w:r>
    </w:p>
    <w:p w:rsidRDefault="003D6806" w:rsidP="003D6806" w:rsidR="003D6806">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3D6806">
        <w:t xml:space="preserve">dokumentacije u spisu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 xml:space="preserve">nik ima u vlasništvu </w:t>
      </w:r>
      <w:r w:rsidR="00933082">
        <w:t xml:space="preserve">imovinu koja ulazi u stečajnu masu, i dostatna je za namirenje troškova ovog postupka, pa je </w:t>
      </w:r>
      <w:r w:rsidRPr="00B27F98">
        <w:t xml:space="preserve">valjalo temeljem odredbe članka 128., 129. i 130. SZ-a odlučiti kao u izreci ovog rješenja. </w:t>
      </w:r>
    </w:p>
    <w:p w:rsidRDefault="002E4EE7" w:rsidP="002E4EE7" w:rsidR="002E4EE7" w:rsidRPr="00B27F98">
      <w:pPr>
        <w:jc w:val="both"/>
      </w:pPr>
    </w:p>
    <w:p w:rsidRDefault="002E4EE7" w:rsidP="002E4EE7" w:rsidR="002E4EE7" w:rsidRPr="00B27F98">
      <w:pPr>
        <w:ind w:firstLine="708"/>
        <w:jc w:val="both"/>
      </w:pPr>
      <w:r w:rsidRPr="00B27F98">
        <w:t>Stečajni upravitelj imenovan je u skladu s čl. 84. st. 1. SZ-a metodom slučajnog odabira s liste A stečajnih upravitelja za područje ovog suda.</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ED163B">
        <w:t>18</w:t>
      </w:r>
      <w:r w:rsidR="00FB7781">
        <w:t>. svibnja</w:t>
      </w:r>
      <w:r w:rsidR="005957AC">
        <w:t xml:space="preserve"> 2017</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r>
      <w:r w:rsidR="00ED163B">
        <w:t>Renata Klokočki</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933082" w:rsidR="00933082" w:rsidRPr="00B27F98">
      <w:pPr>
        <w:jc w:val="both"/>
      </w:pPr>
      <w:r w:rsidRPr="00B27F98">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933082" w:rsidP="00933082" w:rsidR="00B02635" w:rsidRPr="0028432A">
      <w:r>
        <w:t xml:space="preserve"> </w:t>
      </w:r>
    </w:p>
    <w:sectPr w:rsidSect="00A0682A" w:rsidR="00B02635" w:rsidRPr="0028432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6EA7">
      <w:rPr>
        <w:rStyle w:val="Brojstranice"/>
        <w:noProof/>
      </w:rPr>
      <w:t>3</w:t>
    </w:r>
    <w:r>
      <w:rPr>
        <w:rStyle w:val="Brojstranice"/>
      </w:rPr>
      <w:fldChar w:fldCharType="end"/>
    </w:r>
  </w:p>
  <w:p w:rsidRDefault="0087685A" w:rsidP="001D2296" w:rsidR="0087685A" w:rsidRPr="003C4E43">
    <w:r>
      <w:t xml:space="preserve">                                                                                                                               </w:t>
    </w:r>
    <w:r w:rsidRPr="003C4E43">
      <w:t>4 St-</w:t>
    </w:r>
    <w:r w:rsidR="009926A4">
      <w:t>4434</w:t>
    </w:r>
    <w:r w:rsidR="00CB7364">
      <w:t>/</w:t>
    </w:r>
    <w:r w:rsidR="00F67B8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5127F"/>
    <w:rsid w:val="00056EA7"/>
    <w:rsid w:val="000576C6"/>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F2FBF"/>
    <w:rsid w:val="002135F3"/>
    <w:rsid w:val="002224D1"/>
    <w:rsid w:val="00223050"/>
    <w:rsid w:val="00233719"/>
    <w:rsid w:val="00233CF9"/>
    <w:rsid w:val="00234541"/>
    <w:rsid w:val="00263FC1"/>
    <w:rsid w:val="00270ADC"/>
    <w:rsid w:val="0028432A"/>
    <w:rsid w:val="00293964"/>
    <w:rsid w:val="002944F5"/>
    <w:rsid w:val="002960FC"/>
    <w:rsid w:val="002B5B9E"/>
    <w:rsid w:val="002C4DBB"/>
    <w:rsid w:val="002C5A29"/>
    <w:rsid w:val="002D4069"/>
    <w:rsid w:val="002D6432"/>
    <w:rsid w:val="002E4EE7"/>
    <w:rsid w:val="002F1899"/>
    <w:rsid w:val="002F792C"/>
    <w:rsid w:val="00365F88"/>
    <w:rsid w:val="00367C05"/>
    <w:rsid w:val="003905DD"/>
    <w:rsid w:val="003B65CF"/>
    <w:rsid w:val="003C2B99"/>
    <w:rsid w:val="003C4E43"/>
    <w:rsid w:val="003D4E19"/>
    <w:rsid w:val="003D6806"/>
    <w:rsid w:val="00402289"/>
    <w:rsid w:val="0043031F"/>
    <w:rsid w:val="0043362B"/>
    <w:rsid w:val="00435B5D"/>
    <w:rsid w:val="0044721B"/>
    <w:rsid w:val="00455D54"/>
    <w:rsid w:val="00464572"/>
    <w:rsid w:val="00475324"/>
    <w:rsid w:val="00487477"/>
    <w:rsid w:val="004F47B9"/>
    <w:rsid w:val="00523E58"/>
    <w:rsid w:val="00526F4E"/>
    <w:rsid w:val="00531C2D"/>
    <w:rsid w:val="00554276"/>
    <w:rsid w:val="005740F2"/>
    <w:rsid w:val="00577C3C"/>
    <w:rsid w:val="00591924"/>
    <w:rsid w:val="005957AC"/>
    <w:rsid w:val="005C0B29"/>
    <w:rsid w:val="005C0BF6"/>
    <w:rsid w:val="005C1163"/>
    <w:rsid w:val="005D1623"/>
    <w:rsid w:val="005D3613"/>
    <w:rsid w:val="005D4CD6"/>
    <w:rsid w:val="005D5F5F"/>
    <w:rsid w:val="005E30AD"/>
    <w:rsid w:val="005E5E29"/>
    <w:rsid w:val="005E67DB"/>
    <w:rsid w:val="00600C4C"/>
    <w:rsid w:val="00607FE3"/>
    <w:rsid w:val="00657078"/>
    <w:rsid w:val="00662CB6"/>
    <w:rsid w:val="00665D4C"/>
    <w:rsid w:val="006732ED"/>
    <w:rsid w:val="00682167"/>
    <w:rsid w:val="006824A6"/>
    <w:rsid w:val="00685714"/>
    <w:rsid w:val="006861EF"/>
    <w:rsid w:val="006A124C"/>
    <w:rsid w:val="006B6292"/>
    <w:rsid w:val="006C786C"/>
    <w:rsid w:val="006D261E"/>
    <w:rsid w:val="006D5C7F"/>
    <w:rsid w:val="006E1EBE"/>
    <w:rsid w:val="007170B8"/>
    <w:rsid w:val="00717D4A"/>
    <w:rsid w:val="00740EB0"/>
    <w:rsid w:val="00753D5D"/>
    <w:rsid w:val="007604DE"/>
    <w:rsid w:val="00776B6D"/>
    <w:rsid w:val="00784A92"/>
    <w:rsid w:val="0078584A"/>
    <w:rsid w:val="007861DF"/>
    <w:rsid w:val="007A550F"/>
    <w:rsid w:val="007C39CF"/>
    <w:rsid w:val="007D7A92"/>
    <w:rsid w:val="00825B2D"/>
    <w:rsid w:val="00825C25"/>
    <w:rsid w:val="0084192B"/>
    <w:rsid w:val="00845350"/>
    <w:rsid w:val="00855AE8"/>
    <w:rsid w:val="00862650"/>
    <w:rsid w:val="008723F5"/>
    <w:rsid w:val="008728D7"/>
    <w:rsid w:val="0087685A"/>
    <w:rsid w:val="00891667"/>
    <w:rsid w:val="008A5498"/>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77846"/>
    <w:rsid w:val="00984644"/>
    <w:rsid w:val="009926A4"/>
    <w:rsid w:val="009961DE"/>
    <w:rsid w:val="009A5635"/>
    <w:rsid w:val="009B02EC"/>
    <w:rsid w:val="009B65F4"/>
    <w:rsid w:val="009C287E"/>
    <w:rsid w:val="009C324E"/>
    <w:rsid w:val="009E2615"/>
    <w:rsid w:val="009E4856"/>
    <w:rsid w:val="009F574C"/>
    <w:rsid w:val="00A03732"/>
    <w:rsid w:val="00A05832"/>
    <w:rsid w:val="00A0682A"/>
    <w:rsid w:val="00A172C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E2A53"/>
    <w:rsid w:val="00AF3331"/>
    <w:rsid w:val="00AF6F8E"/>
    <w:rsid w:val="00B02635"/>
    <w:rsid w:val="00B20B8C"/>
    <w:rsid w:val="00B3296B"/>
    <w:rsid w:val="00B460FF"/>
    <w:rsid w:val="00B62423"/>
    <w:rsid w:val="00B6418E"/>
    <w:rsid w:val="00B918B5"/>
    <w:rsid w:val="00B97F98"/>
    <w:rsid w:val="00BA28BC"/>
    <w:rsid w:val="00BB0780"/>
    <w:rsid w:val="00BB6BB2"/>
    <w:rsid w:val="00BB7E5E"/>
    <w:rsid w:val="00C0014B"/>
    <w:rsid w:val="00C1129F"/>
    <w:rsid w:val="00C12A9F"/>
    <w:rsid w:val="00C15BC1"/>
    <w:rsid w:val="00C412CA"/>
    <w:rsid w:val="00C50D94"/>
    <w:rsid w:val="00C54748"/>
    <w:rsid w:val="00C629FC"/>
    <w:rsid w:val="00C74029"/>
    <w:rsid w:val="00C74824"/>
    <w:rsid w:val="00C92655"/>
    <w:rsid w:val="00CB7364"/>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31B2"/>
    <w:rsid w:val="00EC6066"/>
    <w:rsid w:val="00ED163B"/>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B29A9"/>
    <w:rsid w:val="00FB7781"/>
    <w:rsid w:val="00FC3A79"/>
    <w:rsid w:val="00FD1EAB"/>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056EA7"/>
    <w:rPr>
      <w:color w:val="808080"/>
      <w:bdr w:space="0" w:sz="0" w:color="auto" w:val="none"/>
      <w:shd w:fill="auto" w:color="auto" w:val="clear"/>
    </w:rPr>
  </w:style>
  <w:style w:customStyle="true" w:styleId="eSPISCCParagraphDefaultFont" w:type="character">
    <w:name w:val="eSPIS_CC_Paragraph Default Font"/>
    <w:basedOn w:val="Zadanifontodlomka"/>
    <w:rsid w:val="00056E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6EA7"/>
    <w:rPr>
      <w:bdr w:space="0" w:sz="0" w:color="auto" w:val="none"/>
      <w:shd w:fill="FFFFCC" w:color="auto" w:val="clear"/>
      <w:lang w:val="hr-HR"/>
    </w:rPr>
  </w:style>
  <w:style w:customStyle="true" w:styleId="PozadinaSvijetloCrvena" w:type="character">
    <w:name w:val="Pozadina_SvijetloCrvena"/>
    <w:basedOn w:val="eSPISCCParagraphDefaultFont"/>
    <w:rsid w:val="00056E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6E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056EA7"/>
    <w:rPr>
      <w:color w:val="808080"/>
      <w:bdr w:color="auto" w:space="0" w:sz="0" w:val="none"/>
      <w:shd w:color="auto" w:fill="auto" w:val="clear"/>
    </w:rPr>
  </w:style>
  <w:style w:customStyle="1" w:styleId="eSPISCCParagraphDefaultFont" w:type="character">
    <w:name w:val="eSPIS_CC_Paragraph Default Font"/>
    <w:basedOn w:val="Zadanifontodlomka"/>
    <w:rsid w:val="00056E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6EA7"/>
    <w:rPr>
      <w:bdr w:color="auto" w:space="0" w:sz="0" w:val="none"/>
      <w:shd w:color="auto" w:fill="FFFFCC" w:val="clear"/>
      <w:lang w:val="hr-HR"/>
    </w:rPr>
  </w:style>
  <w:style w:customStyle="1" w:styleId="PozadinaSvijetloCrvena" w:type="character">
    <w:name w:val="Pozadina_SvijetloCrvena"/>
    <w:basedOn w:val="eSPISCCParagraphDefaultFont"/>
    <w:rsid w:val="00056E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6E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4434</izvorni_sadrzaj>
    <derivirana_varijabla naziv="DomainObject.Predmet.Broj_1">4434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St-4434/2016</izvorni_sadrzaj>
    <derivirana_varijabla naziv="DomainObject.Predmet.OznakaBroj_1">St-4434/2016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RUBING d.o.o. za projektiranje i inženjering poslove u graditeljstvu zastupanog po punomoćniku Damir Rubeša; Odvjetničko društvo ŠEPAROVIĆ, ŠPEHAR I GAVRANIĆ javno trgovčako društvo</izvorni_sadrzaj>
    <derivirana_varijabla naziv="DomainObject.Predmet.ProtustrankaFormated_1">  STUDIO RUBING d.o.o. za projektiranje i inženjering poslove u graditeljstvu zastupanog po punomoćniku Damir Rubeša; Odvjetničko društvo ŠEPAROVIĆ, ŠPEHAR I GAVRANIĆ javno trgovčako društvo</derivirana_varijabla>
  </DomainObject.Predmet.ProtustrankaFormated>
  <DomainObject.Predmet.ProtustrankaFormatedOIB>
    <izvorni_sadrzaj>  STUDIO RUBING d.o.o. za projektiranje i inženjering poslove u graditeljstvu, OIB 33841362364 zastupanog po punomoćniku Damir Rubeša; Odvjetničko društvo ŠEPAROVIĆ, ŠPEHAR I GAVRANIĆ javno trgovčako društvo</izvorni_sadrzaj>
    <derivirana_varijabla naziv="DomainObject.Predmet.ProtustrankaFormatedOIB_1">  STUDIO RUBING d.o.o. za projektiranje i inženjering poslove u graditeljstvu, OIB 33841362364 zastupanog po punomoćniku Damir Rubeša; Odvjetničko društvo ŠEPAROVIĆ, ŠPEHAR I GAVRANIĆ javno trgovčako društvo</derivirana_varijabla>
  </DomainObject.Predmet.ProtustrankaFormatedOIB>
  <DomainObject.Predmet.ProtustrankaFormatedWithAdress>
    <izvorni_sadrzaj> STUDIO RUBING d.o.o. za projektiranje i inženjering poslove u graditeljstvu, Jagnjeđe 3, 10000 Zagreb zastupanog po punomoćniku Damir Rubeša; Odvjetničko društvo ŠEPAROVIĆ, ŠPEHAR I GAVRANIĆ javno trgovčako društvo</izvorni_sadrzaj>
    <derivirana_varijabla naziv="DomainObject.Predmet.ProtustrankaFormatedWithAdress_1"> STUDIO RUBING d.o.o. za projektiranje i inženjering poslove u graditeljstvu, Jagnjeđe 3, 10000 Zagreb zastupanog po punomoćniku Damir Rubeša; Odvjetničko društvo ŠEPAROVIĆ, ŠPEHAR I GAVRANIĆ javno trgovčako društvo</derivirana_varijabla>
  </DomainObject.Predmet.ProtustrankaFormatedWithAdress>
  <DomainObject.Predmet.ProtustrankaFormatedWithAdressOIB>
    <izvorni_sadrzaj> STUDIO RUBING d.o.o. za projektiranje i inženjering poslove u graditeljstvu, OIB 33841362364, Jagnjeđe 3, 10000 Zagreb zastupanog po punomoćniku Damir Rubeša; Odvjetničko društvo ŠEPAROVIĆ, ŠPEHAR I GAVRANIĆ javno trgovčako društvo</izvorni_sadrzaj>
    <derivirana_varijabla naziv="DomainObject.Predmet.ProtustrankaFormatedWithAdressOIB_1"> STUDIO RUBING d.o.o. za projektiranje i inženjering poslove u graditeljstvu, OIB 33841362364, Jagnjeđe 3, 10000 Zagreb zastupanog po punomoćniku Damir Rubeša; Odvjetničko društvo ŠEPAROVIĆ, ŠPEHAR I GAVRANIĆ javno trgovčako društvo</derivirana_varijabla>
  </DomainObject.Predmet.ProtustrankaFormatedWithAdressOIB>
  <DomainObject.Predmet.ProtustrankaWithAdress>
    <izvorni_sadrzaj>STUDIO RUBING d.o.o. za projektiranje i inženjering poslove u graditeljstvu Jagnjeđe 3, 10000 Zagreb</izvorni_sadrzaj>
    <derivirana_varijabla naziv="DomainObject.Predmet.ProtustrankaWithAdress_1">STUDIO RUBING d.o.o. za projektiranje i inženjering poslove u graditeljstvu Jagnjeđe 3, 10000 Zagreb</derivirana_varijabla>
  </DomainObject.Predmet.ProtustrankaWithAdress>
  <DomainObject.Predmet.ProtustrankaWithAdressOIB>
    <izvorni_sadrzaj>STUDIO RUBING d.o.o. za projektiranje i inženjering poslove u graditeljstvu, OIB 33841362364, Jagnjeđe 3, 10000 Zagreb</izvorni_sadrzaj>
    <derivirana_varijabla naziv="DomainObject.Predmet.ProtustrankaWithAdressOIB_1">STUDIO RUBING d.o.o. za projektiranje i inženjering poslove u graditeljstvu, OIB 33841362364, Jagnjeđe 3, 10000 Zagreb</derivirana_varijabla>
  </DomainObject.Predmet.ProtustrankaWithAdressOIB>
  <DomainObject.Predmet.ProtustrankaNazivFormated>
    <izvorni_sadrzaj>STUDIO RUBING d.o.o. za projektiranje i inženjering poslove u graditeljstvu</izvorni_sadrzaj>
    <derivirana_varijabla naziv="DomainObject.Predmet.ProtustrankaNazivFormated_1">STUDIO RUBING d.o.o. za projektiranje i inženjering poslove u graditeljstvu</derivirana_varijabla>
  </DomainObject.Predmet.ProtustrankaNazivFormated>
  <DomainObject.Predmet.ProtustrankaNazivFormatedOIB>
    <izvorni_sadrzaj>STUDIO RUBING d.o.o. za projektiranje i inženjering poslove u graditeljstvu, OIB 33841362364</izvorni_sadrzaj>
    <derivirana_varijabla naziv="DomainObject.Predmet.ProtustrankaNazivFormatedOIB_1">STUDIO RUBING d.o.o. za projektiranje i inženjering poslove u graditeljstvu, OIB 33841362364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RUBING d.o.o. za projektiranje i inženjering poslove u graditeljstvu zastupanog po punomoćniku Damir Rubeša; Odvjetničko društvo ŠEPAROVIĆ, ŠPEHAR I GAVRANIĆ javno trgovčako društvo</item>
    </izvorni_sadrzaj>
    <derivirana_varijabla naziv="DomainObject.Predmet.ProtuStrankaListFormated_1">
      <item>STUDIO RUBING d.o.o. za projektiranje i inženjering poslove u graditeljstvu zastupanog po punomoćniku Damir Rubeša; Odvjetničko društvo ŠEPAROVIĆ, ŠPEHAR I GAVRANIĆ javno trgovčako društvo</item>
    </derivirana_varijabla>
  </DomainObject.Predmet.ProtuStrankaListFormated>
  <DomainObject.Predmet.ProtuStrankaListFormatedOIB>
    <izvorni_sadrzaj>
      <item>STUDIO RUBING d.o.o. za projektiranje i inženjering poslove u graditeljstvu, OIB 33841362364 zastupanog po punomoćniku Damir Rubeša; Odvjetničko društvo ŠEPAROVIĆ, ŠPEHAR I GAVRANIĆ javno trgovčako društvo</item>
    </izvorni_sadrzaj>
    <derivirana_varijabla naziv="DomainObject.Predmet.ProtuStrankaListFormatedOIB_1">
      <item>STUDIO RUBING d.o.o. za projektiranje i inženjering poslove u graditeljstvu, OIB 33841362364 zastupanog po punomoćniku Damir Rubeša; Odvjetničko društvo ŠEPAROVIĆ, ŠPEHAR I GAVRANIĆ javno trgovčako društvo</item>
    </derivirana_varijabla>
  </DomainObject.Predmet.ProtuStrankaListFormatedOIB>
  <DomainObject.Predmet.ProtuStrankaListFormatedWithAdress>
    <izvorni_sadrzaj>
      <item>STUDIO RUBING d.o.o. za projektiranje i inženjering poslove u graditeljstvu, Jagnjeđe 3, 10000 Zagreb zastupanog po punomoćniku Damir Rubeša; Odvjetničko društvo ŠEPAROVIĆ, ŠPEHAR I GAVRANIĆ javno trgovčako društvo</item>
    </izvorni_sadrzaj>
    <derivirana_varijabla naziv="DomainObject.Predmet.ProtuStrankaListFormatedWithAdress_1">
      <item>STUDIO RUBING d.o.o. za projektiranje i inženjering poslove u graditeljstvu, Jagnjeđe 3, 10000 Zagreb zastupanog po punomoćniku Damir Rubeša; Odvjetničko društvo ŠEPAROVIĆ, ŠPEHAR I GAVRANIĆ javno trgovčako društvo</item>
    </derivirana_varijabla>
  </DomainObject.Predmet.ProtuStrankaListFormatedWithAdress>
  <DomainObject.Predmet.ProtuStrankaListFormatedWithAdressOIB>
    <izvorni_sadrzaj>
      <item>STUDIO RUBING d.o.o. za projektiranje i inženjering poslove u graditeljstvu, OIB 33841362364, Jagnjeđe 3, 10000 Zagreb zastupanog po punomoćniku Damir Rubeša; Odvjetničko društvo ŠEPAROVIĆ, ŠPEHAR I GAVRANIĆ javno trgovčako društvo</item>
    </izvorni_sadrzaj>
    <derivirana_varijabla naziv="DomainObject.Predmet.ProtuStrankaListFormatedWithAdressOIB_1">
      <item>STUDIO RUBING d.o.o. za projektiranje i inženjering poslove u graditeljstvu, OIB 33841362364, Jagnjeđe 3, 10000 Zagreb zastupanog po punomoćniku Damir Rubeša; Odvjetničko društvo ŠEPAROVIĆ, ŠPEHAR I GAVRANIĆ javno trgovčako društvo</item>
    </derivirana_varijabla>
  </DomainObject.Predmet.ProtuStrankaListFormatedWithAdressOIB>
  <DomainObject.Predmet.ProtuStrankaListNazivFormated>
    <izvorni_sadrzaj>
      <item>STUDIO RUBING d.o.o. za projektiranje i inženjering poslove u graditeljstvu</item>
    </izvorni_sadrzaj>
    <derivirana_varijabla naziv="DomainObject.Predmet.ProtuStrankaListNazivFormated_1">
      <item>STUDIO RUBING d.o.o. za projektiranje i inženjering poslove u graditeljstvu</item>
    </derivirana_varijabla>
  </DomainObject.Predmet.ProtuStrankaListNazivFormated>
  <DomainObject.Predmet.ProtuStrankaListNazivFormatedOIB>
    <izvorni_sadrzaj>
      <item>STUDIO RUBING d.o.o. za projektiranje i inženjering poslove u graditeljstvu, OIB 33841362364</item>
    </izvorni_sadrzaj>
    <derivirana_varijabla naziv="DomainObject.Predmet.ProtuStrankaListNazivFormatedOIB_1">
      <item>STUDIO RUBING d.o.o. za projektiranje i inženjering poslove u graditeljstvu, OIB 33841362364</item>
    </derivirana_varijabla>
  </DomainObject.Predmet.ProtuStrankaListNazivFormatedOIB>
  <DomainObject.Predmet.OstaliListFormated>
    <izvorni_sadrzaj>
      <item>Damir Rubeša punomoćnik sudionika u postupku STUDIO RUBING d.o.o. za projektiranje i inženjering poslove u graditeljstvu</item>
      <item>Odvjetničko društvo ŠEPAROVIĆ, ŠPEHAR I GAVRANIĆ javno trgovčako društvo punomoćnik sudionika u postupku STUDIO RUBING d.o.o. za projektiranje i inženjering poslove u graditeljstvu</item>
    </izvorni_sadrzaj>
    <derivirana_varijabla naziv="DomainObject.Predmet.OstaliListFormated_1">
      <item>Damir Rubeša punomoćnik sudionika u postupku STUDIO RUBING d.o.o. za projektiranje i inženjering poslove u graditeljstvu</item>
      <item>Odvjetničko društvo ŠEPAROVIĆ, ŠPEHAR I GAVRANIĆ javno trgovčako društvo punomoćnik sudionika u postupku STUDIO RUBING d.o.o. za projektiranje i inženjering poslove u graditeljstvu</item>
    </derivirana_varijabla>
  </DomainObject.Predmet.OstaliListFormated>
  <DomainObject.Predmet.OstaliListFormatedOIB>
    <izvorni_sadrzaj>
      <item>Damir Rubeša, OIB 05444793154 punomoćnik sudionika u postupku STUDIO RUBING d.o.o. za projektiranje i inženjering poslove u graditeljstvu</item>
      <item>Odvjetničko društvo ŠEPAROVIĆ, ŠPEHAR I GAVRANIĆ javno trgovčako društvo, OIB 72102220107 punomoćnik sudionika u postupku STUDIO RUBING d.o.o. za projektiranje i inženjering poslove u graditeljstvu</item>
    </izvorni_sadrzaj>
    <derivirana_varijabla naziv="DomainObject.Predmet.OstaliListFormatedOIB_1">
      <item>Damir Rubeša, OIB 05444793154 punomoćnik sudionika u postupku STUDIO RUBING d.o.o. za projektiranje i inženjering poslove u graditeljstvu</item>
      <item>Odvjetničko društvo ŠEPAROVIĆ, ŠPEHAR I GAVRANIĆ javno trgovčako društvo, OIB 72102220107 punomoćnik sudionika u postupku STUDIO RUBING d.o.o. za projektiranje i inženjering poslove u graditeljstvu</item>
    </derivirana_varijabla>
  </DomainObject.Predmet.OstaliListFormatedOIB>
  <DomainObject.Predmet.OstaliListFormatedWithAdress>
    <izvorni_sadrzaj>
      <item>Damir Rubeša, Kruge 9, 10000 Zagreb punomoćnik sudionika u postupku STUDIO RUBING d.o.o. za projektiranje i inženjering poslove u graditeljstvu</item>
      <item>Odvjetničko društvo ŠEPAROVIĆ, ŠPEHAR I GAVRANIĆ javno trgovčako društvo, Šenoina 19, 10000 Zagreb punomoćnik sudionika u postupku STUDIO RUBING d.o.o. za projektiranje i inženjering poslove u graditeljstvu</item>
    </izvorni_sadrzaj>
    <derivirana_varijabla naziv="DomainObject.Predmet.OstaliListFormatedWithAdress_1">
      <item>Damir Rubeša, Kruge 9, 10000 Zagreb punomoćnik sudionika u postupku STUDIO RUBING d.o.o. za projektiranje i inženjering poslove u graditeljstvu</item>
      <item>Odvjetničko društvo ŠEPAROVIĆ, ŠPEHAR I GAVRANIĆ javno trgovčako društvo, Šenoina 19, 10000 Zagreb punomoćnik sudionika u postupku STUDIO RUBING d.o.o. za projektiranje i inženjering poslove u graditeljstvu</item>
    </derivirana_varijabla>
  </DomainObject.Predmet.OstaliListFormatedWithAdress>
  <DomainObject.Predmet.OstaliListFormatedWithAdressOIB>
    <izvorni_sadrzaj>
      <item>Damir Rubeša, OIB 05444793154, Kruge 9, 10000 Zagreb punomoćnik sudionika u postupku STUDIO RUBING d.o.o. za projektiranje i inženjering poslove u graditeljstvu</item>
      <item>Odvjetničko društvo ŠEPAROVIĆ, ŠPEHAR I GAVRANIĆ javno trgovčako društvo, OIB 72102220107, Šenoina 19, 10000 Zagreb punomoćnik sudionika u postupku STUDIO RUBING d.o.o. za projektiranje i inženjering poslove u graditeljstvu</item>
    </izvorni_sadrzaj>
    <derivirana_varijabla naziv="DomainObject.Predmet.OstaliListFormatedWithAdressOIB_1">
      <item>Damir Rubeša, OIB 05444793154, Kruge 9, 10000 Zagreb punomoćnik sudionika u postupku STUDIO RUBING d.o.o. za projektiranje i inženjering poslove u graditeljstvu</item>
      <item>Odvjetničko društvo ŠEPAROVIĆ, ŠPEHAR I GAVRANIĆ javno trgovčako društvo, OIB 72102220107, Šenoina 19, 10000 Zagreb punomoćnik sudionika u postupku STUDIO RUBING d.o.o. za projektiranje i inženjering poslove u graditeljstvu</item>
    </derivirana_varijabla>
  </DomainObject.Predmet.OstaliListFormatedWithAdressOIB>
  <DomainObject.Predmet.OstaliListNazivFormated>
    <izvorni_sadrzaj>
      <item>Damir Rubeša</item>
      <item>Odvjetničko društvo ŠEPAROVIĆ, ŠPEHAR I GAVRANIĆ javno trgovčako društvo</item>
    </izvorni_sadrzaj>
    <derivirana_varijabla naziv="DomainObject.Predmet.OstaliListNazivFormated_1">
      <item>Damir Rubeša</item>
      <item>Odvjetničko društvo ŠEPAROVIĆ, ŠPEHAR I GAVRANIĆ javno trgovčako društvo</item>
    </derivirana_varijabla>
  </DomainObject.Predmet.OstaliListNazivFormated>
  <DomainObject.Predmet.OstaliListNazivFormatedOIB>
    <izvorni_sadrzaj>
      <item>Damir Rubeša, OIB 05444793154</item>
      <item>Odvjetničko društvo ŠEPAROVIĆ, ŠPEHAR I GAVRANIĆ javno trgovčako društvo, OIB 72102220107</item>
    </izvorni_sadrzaj>
    <derivirana_varijabla naziv="DomainObject.Predmet.OstaliListNazivFormatedOIB_1">
      <item>Damir Rubeša, OIB 05444793154</item>
      <item>Odvjetničko društvo ŠEPAROVIĆ, ŠPEHAR I GAVRANIĆ javno trgovčako društvo, OIB 72102220107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RUBING d.o.o. za projektiranje i inženjering poslove u graditeljstvu</izvorni_sadrzaj>
    <derivirana_varijabla naziv="DomainObject.Predmet.ProtustrankaIDrugi_1">STUDIO RUBING d.o.o. za projektiranje i inženjering poslove u graditeljstvu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RUBING d.o.o. za projektiranje i inženjering poslove u graditeljstvu, OIB 33841362364, Jagnjeđe 3, 10000 Zagreb</izvorni_sadrzaj>
    <derivirana_varijabla naziv="DomainObject.Predmet.ProtustrankaIDrugiAdressOIB_1">STUDIO RUBING d.o.o. za projektiranje i inženjering poslove u graditeljstvu, OIB 33841362364, Jagnjeđe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RUBING d.o.o. za projektiranje i inženjering poslove u graditeljstvu</item>
      <item>Damir Rubeša</item>
      <item>Odvjetničko društvo ŠEPAROVIĆ, ŠPEHAR I GAVRANIĆ javno trgovčako društvo</item>
    </izvorni_sadrzaj>
    <derivirana_varijabla naziv="DomainObject.Predmet.SudioniciListNaziv_1">
      <item>FINA Regionalni centar Zagreb</item>
      <item>STUDIO RUBING d.o.o. za projektiranje i inženjering poslove u graditeljstvu</item>
      <item>Damir Rubeša</item>
      <item>Odvjetničko društvo ŠEPAROVIĆ, ŠPEHAR I GAVRANIĆ javno trgovčako društvo</item>
    </derivirana_varijabla>
  </DomainObject.Predmet.SudioniciListNaziv>
  <DomainObject.Predmet.SudioniciListAdressOIB>
    <izvorni_sadrzaj>
      <item>FINA Regionalni centar Zagreb, OIB 85821130368, Trg svibanjskih žrtava 1995. br. 1,10000 Zagreb</item>
      <item>STUDIO RUBING d.o.o. za projektiranje i inženjering poslove u graditeljstvu, OIB 33841362364, Jagnjeđe 3,10000 Zagreb</item>
      <item>Damir Rubeša, OIB 05444793154, Kruge 9,10000 Zagreb</item>
      <item>Odvjetničko društvo ŠEPAROVIĆ, ŠPEHAR I GAVRANIĆ javno trgovčako društvo, OIB 72102220107, Šenoina 19,10000 Zagreb</item>
    </izvorni_sadrzaj>
    <derivirana_varijabla naziv="DomainObject.Predmet.SudioniciListAdressOIB_1">
      <item>FINA Regionalni centar Zagreb, OIB 85821130368, Trg svibanjskih žrtava 1995. br. 1,10000 Zagreb</item>
      <item>STUDIO RUBING d.o.o. za projektiranje i inženjering poslove u graditeljstvu, OIB 33841362364, Jagnjeđe 3,10000 Zagreb</item>
      <item>Damir Rubeša, OIB 05444793154, Kruge 9,10000 Zagreb</item>
      <item>Odvjetničko društvo ŠEPAROVIĆ, ŠPEHAR I GAVRANIĆ javno trgovčako društvo, OIB 72102220107, Šenoina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33841362364</item>
      <item>, OIB 05444793154</item>
      <item>, OIB 72102220107</item>
    </izvorni_sadrzaj>
    <derivirana_varijabla naziv="DomainObject.Predmet.SudioniciListNazivOIB_1">
      <item>, OIB 85821130368</item>
      <item>, OIB 33841362364</item>
      <item>, OIB 05444793154</item>
      <item>, OIB 72102220107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1110</properties:Words>
  <properties:Characters>6055</properties:Characters>
  <properties:Lines>140</properties:Lines>
  <properties:Paragraphs>44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2017-05-18T12:26:00Z</dcterms:created>
  <dc:creator>Korisnik</dc:creator>
  <cp:lastModifiedBy>Goranka Boljkovac</cp:lastModifiedBy>
  <cp:lastPrinted>2017-05-18T12:39:00Z</cp:lastPrinted>
  <dcterms:modified xmlns:xsi="http://www.w3.org/2001/XMLSchema-instance" xsi:type="dcterms:W3CDTF">2017-05-18T12:43:00Z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