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e071" w14:paraId="7eee071" w:rsidRDefault="001C658E" w:rsidP="00B15FEB" w:rsidR="001C658E" w:rsidRPr="00837EBB">
      <w:pPr>
        <w:spacing w:lineRule="auto" w:line="240" w:after="0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1C658E" w:rsidP="00B15FEB" w:rsidR="001C658E" w:rsidRPr="000E44A2">
      <w:pPr>
        <w:spacing w:lineRule="auto" w:line="240" w:after="0"/>
        <w:jc w:val="center"/>
        <w:rPr>
          <w:rFonts w:hAnsi="Times New Roman" w:ascii="Times New Roman"/>
          <w:bCs/>
          <w:sz w:val="24"/>
          <w:szCs w:val="24"/>
        </w:rPr>
      </w:pPr>
      <w:r w:rsidRPr="000E44A2">
        <w:rPr>
          <w:rFonts w:hAnsi="Times New Roman" w:ascii="Times New Roman"/>
          <w:bCs/>
          <w:sz w:val="24"/>
          <w:szCs w:val="24"/>
        </w:rPr>
        <w:t>Z A P I S N I K</w:t>
      </w:r>
    </w:p>
    <w:p w:rsidRDefault="001C43FA" w:rsidP="00DC1FB3" w:rsidR="009E0085" w:rsidRPr="000E44A2">
      <w:pPr>
        <w:spacing w:lineRule="auto" w:line="240" w:after="0"/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od 30</w:t>
      </w:r>
      <w:r w:rsidR="00DC1FB3" w:rsidRPr="000E44A2">
        <w:rPr>
          <w:rFonts w:hAnsi="Times New Roman" w:ascii="Times New Roman"/>
          <w:bCs/>
          <w:sz w:val="24"/>
          <w:szCs w:val="24"/>
        </w:rPr>
        <w:t xml:space="preserve">. </w:t>
      </w:r>
      <w:r w:rsidR="009654A8">
        <w:rPr>
          <w:rFonts w:hAnsi="Times New Roman" w:ascii="Times New Roman"/>
          <w:bCs/>
          <w:sz w:val="24"/>
          <w:szCs w:val="24"/>
        </w:rPr>
        <w:t>travnja</w:t>
      </w:r>
      <w:r>
        <w:rPr>
          <w:rFonts w:hAnsi="Times New Roman" w:ascii="Times New Roman"/>
          <w:bCs/>
          <w:sz w:val="24"/>
          <w:szCs w:val="24"/>
        </w:rPr>
        <w:t xml:space="preserve"> 2019</w:t>
      </w:r>
      <w:r w:rsidR="009E0085" w:rsidRPr="000E44A2">
        <w:rPr>
          <w:rFonts w:hAnsi="Times New Roman" w:ascii="Times New Roman"/>
          <w:bCs/>
          <w:sz w:val="24"/>
          <w:szCs w:val="24"/>
        </w:rPr>
        <w:t xml:space="preserve">. </w:t>
      </w:r>
    </w:p>
    <w:p w:rsidRDefault="009E0085" w:rsidP="00B15FEB" w:rsidR="006A4D6F" w:rsidRPr="00F937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sastavlj</w:t>
      </w:r>
      <w:r w:rsidR="00DC1FB3" w:rsidRPr="000E44A2">
        <w:rPr>
          <w:rFonts w:hAnsi="Times New Roman" w:ascii="Times New Roman"/>
          <w:sz w:val="24"/>
          <w:szCs w:val="24"/>
        </w:rPr>
        <w:t xml:space="preserve">en kod Trgovačkog suda u Zadru </w:t>
      </w:r>
      <w:r w:rsidR="00E6256C" w:rsidRPr="000E44A2">
        <w:rPr>
          <w:rFonts w:hAnsi="Times New Roman" w:ascii="Times New Roman"/>
          <w:sz w:val="24"/>
          <w:szCs w:val="24"/>
        </w:rPr>
        <w:t xml:space="preserve">na ročištu radi </w:t>
      </w:r>
      <w:r w:rsidRPr="000E44A2">
        <w:rPr>
          <w:rFonts w:hAnsi="Times New Roman" w:ascii="Times New Roman"/>
          <w:sz w:val="24"/>
          <w:szCs w:val="24"/>
        </w:rPr>
        <w:t>ispitivanj</w:t>
      </w:r>
      <w:r w:rsidR="00E6256C" w:rsidRPr="000E44A2">
        <w:rPr>
          <w:rFonts w:hAnsi="Times New Roman" w:ascii="Times New Roman"/>
          <w:sz w:val="24"/>
          <w:szCs w:val="24"/>
        </w:rPr>
        <w:t>a</w:t>
      </w:r>
      <w:r w:rsidRPr="000E44A2">
        <w:rPr>
          <w:rFonts w:hAnsi="Times New Roman" w:ascii="Times New Roman"/>
          <w:sz w:val="24"/>
          <w:szCs w:val="24"/>
        </w:rPr>
        <w:t xml:space="preserve"> tražbina u predstečajnom postupku nad dužnikom </w:t>
      </w:r>
      <w:r w:rsidR="001C43FA" w:rsidRPr="00F93755">
        <w:rPr>
          <w:rFonts w:hAnsi="Times New Roman" w:ascii="Times New Roman"/>
          <w:sz w:val="24"/>
          <w:szCs w:val="24"/>
        </w:rPr>
        <w:t>MATEO GRADNJA d.o.o., Zadar, Ulica Hrvatskog sabora 8, Zadar, OIB: 54312139384</w:t>
      </w:r>
    </w:p>
    <w:p w:rsidRDefault="000307B4" w:rsidP="00B15FEB" w:rsidR="000307B4" w:rsidRPr="000E44A2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DC1FB3" w:rsidP="00B15FEB" w:rsidR="009E0085" w:rsidRPr="000E44A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0E44A2">
        <w:rPr>
          <w:rFonts w:hAnsi="Times New Roman" w:ascii="Times New Roman"/>
          <w:bCs/>
          <w:sz w:val="24"/>
          <w:szCs w:val="24"/>
        </w:rPr>
        <w:t xml:space="preserve">Nazočni od suda: </w:t>
      </w:r>
    </w:p>
    <w:p w:rsidRDefault="006D7658" w:rsidP="00B15FEB" w:rsidR="009E008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  <w:r w:rsidR="00DC1FB3" w:rsidRPr="000E44A2">
        <w:rPr>
          <w:rFonts w:hAnsi="Times New Roman" w:ascii="Times New Roman"/>
          <w:sz w:val="24"/>
          <w:szCs w:val="24"/>
        </w:rPr>
        <w:t>,</w:t>
      </w:r>
      <w:r w:rsidR="00B2269B" w:rsidRPr="000E44A2">
        <w:rPr>
          <w:rFonts w:hAnsi="Times New Roman" w:ascii="Times New Roman"/>
          <w:sz w:val="24"/>
          <w:szCs w:val="24"/>
        </w:rPr>
        <w:t xml:space="preserve"> </w:t>
      </w:r>
      <w:r w:rsidR="0009467A" w:rsidRPr="000E44A2">
        <w:rPr>
          <w:rFonts w:hAnsi="Times New Roman" w:ascii="Times New Roman"/>
          <w:sz w:val="24"/>
          <w:szCs w:val="24"/>
        </w:rPr>
        <w:t>sutkinja</w:t>
      </w:r>
      <w:r w:rsidR="009E0085" w:rsidRPr="000E44A2">
        <w:rPr>
          <w:rFonts w:hAnsi="Times New Roman" w:ascii="Times New Roman"/>
          <w:sz w:val="24"/>
          <w:szCs w:val="24"/>
        </w:rPr>
        <w:t xml:space="preserve"> </w:t>
      </w:r>
    </w:p>
    <w:p w:rsidRDefault="006D7658" w:rsidP="00B15FEB" w:rsidR="0009467A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DC1FB3" w:rsidRPr="000E44A2">
        <w:rPr>
          <w:rFonts w:hAnsi="Times New Roman" w:ascii="Times New Roman"/>
          <w:sz w:val="24"/>
          <w:szCs w:val="24"/>
        </w:rPr>
        <w:t>,</w:t>
      </w:r>
      <w:r w:rsidR="009E0085" w:rsidRPr="000E44A2">
        <w:rPr>
          <w:rFonts w:hAnsi="Times New Roman" w:ascii="Times New Roman"/>
          <w:sz w:val="24"/>
          <w:szCs w:val="24"/>
        </w:rPr>
        <w:t xml:space="preserve"> zapisničar</w:t>
      </w:r>
    </w:p>
    <w:p w:rsidRDefault="00B15FEB" w:rsidP="00B15FEB" w:rsidR="00B15FEB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6256C" w:rsidP="00B15FEB" w:rsidR="00DC1FB3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Započeto </w:t>
      </w:r>
      <w:r w:rsidR="009E0085" w:rsidRPr="000E44A2">
        <w:rPr>
          <w:rFonts w:hAnsi="Times New Roman" w:ascii="Times New Roman"/>
          <w:sz w:val="24"/>
          <w:szCs w:val="24"/>
        </w:rPr>
        <w:t xml:space="preserve">u </w:t>
      </w:r>
      <w:r w:rsidR="001C43FA">
        <w:rPr>
          <w:rFonts w:hAnsi="Times New Roman" w:ascii="Times New Roman"/>
          <w:sz w:val="24"/>
          <w:szCs w:val="24"/>
        </w:rPr>
        <w:t>8</w:t>
      </w:r>
      <w:r w:rsidR="00B15FEB" w:rsidRPr="000E44A2">
        <w:rPr>
          <w:rFonts w:hAnsi="Times New Roman" w:ascii="Times New Roman"/>
          <w:sz w:val="24"/>
          <w:szCs w:val="24"/>
        </w:rPr>
        <w:t>,</w:t>
      </w:r>
      <w:r w:rsidR="00F93755">
        <w:rPr>
          <w:rFonts w:hAnsi="Times New Roman" w:ascii="Times New Roman"/>
          <w:sz w:val="24"/>
          <w:szCs w:val="24"/>
        </w:rPr>
        <w:t>20</w:t>
      </w:r>
      <w:r w:rsidR="0009467A" w:rsidRPr="000E44A2">
        <w:rPr>
          <w:rFonts w:hAnsi="Times New Roman" w:ascii="Times New Roman"/>
          <w:sz w:val="24"/>
          <w:szCs w:val="24"/>
        </w:rPr>
        <w:t xml:space="preserve"> </w:t>
      </w:r>
      <w:r w:rsidR="009E0085" w:rsidRPr="000E44A2">
        <w:rPr>
          <w:rFonts w:hAnsi="Times New Roman" w:ascii="Times New Roman"/>
          <w:sz w:val="24"/>
          <w:szCs w:val="24"/>
        </w:rPr>
        <w:t>sati.</w:t>
      </w:r>
      <w:r w:rsidRPr="000E44A2">
        <w:rPr>
          <w:rFonts w:hAnsi="Times New Roman" w:ascii="Times New Roman"/>
          <w:sz w:val="24"/>
          <w:szCs w:val="24"/>
        </w:rPr>
        <w:t xml:space="preserve"> </w:t>
      </w:r>
    </w:p>
    <w:p w:rsidRDefault="00E6256C" w:rsidP="00B15FEB" w:rsidR="009E0085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Ročište je javno.</w:t>
      </w:r>
    </w:p>
    <w:p w:rsidRDefault="000307B4" w:rsidP="00B15FEB" w:rsidR="000307B4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9467A" w:rsidP="00B15FEB" w:rsidR="0009467A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Utvrđuje se da su pristupili: </w:t>
      </w:r>
    </w:p>
    <w:p w:rsidRDefault="00DC1FB3" w:rsidP="00B15FEB" w:rsidR="00DC1FB3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C1FB3" w:rsidP="00B15FEB" w:rsidR="006D765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Za zakonskog zastupnika dužnika: </w:t>
      </w:r>
      <w:r w:rsidR="00F93755">
        <w:rPr>
          <w:rFonts w:hAnsi="Times New Roman" w:ascii="Times New Roman"/>
          <w:sz w:val="24"/>
          <w:szCs w:val="24"/>
        </w:rPr>
        <w:t>po zamjeničkoj punomoći Katarina Šentija, odvjetnička vježbenica u Odvjetničkom društvu Goran Jujnović Lučić i dr. u Zagrebu</w:t>
      </w:r>
    </w:p>
    <w:p w:rsidRDefault="001C43FA" w:rsidP="00B15FEB" w:rsidR="001C43FA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C1FB3" w:rsidP="00B15FEB" w:rsidR="00DC1FB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Za povjerenika: </w:t>
      </w:r>
      <w:r w:rsidR="001C43FA">
        <w:rPr>
          <w:rFonts w:hAnsi="Times New Roman" w:ascii="Times New Roman"/>
          <w:sz w:val="24"/>
          <w:szCs w:val="24"/>
        </w:rPr>
        <w:t>Milan Macura iz Šibenika</w:t>
      </w:r>
    </w:p>
    <w:p w:rsidRDefault="001624A5" w:rsidP="00B15FEB" w:rsidR="001624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624A5" w:rsidP="00B15FEB" w:rsidR="001624A5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C1FB3" w:rsidP="00B15FEB" w:rsidR="00DC1FB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Za vjerovnike: </w:t>
      </w:r>
      <w:r w:rsidR="00F93755">
        <w:rPr>
          <w:rFonts w:hAnsi="Times New Roman" w:ascii="Times New Roman"/>
          <w:sz w:val="24"/>
          <w:szCs w:val="24"/>
        </w:rPr>
        <w:t>za RH Svetlana Barišić, zamjenica u ŽDO-u</w:t>
      </w:r>
    </w:p>
    <w:p w:rsidRDefault="00F93755" w:rsidP="00B15FEB" w:rsidR="00F93755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ALLIANZ Zagreb d.d. Trpimir Gugić, odvjetnik u OD Gugić Kovačić i Krivić u Zagrebu</w:t>
      </w:r>
    </w:p>
    <w:p w:rsidRDefault="00F03AA3" w:rsidP="009654A8" w:rsidR="00F03AA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2F5BB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549A" w:rsidP="00BE0495" w:rsidR="0096549A" w:rsidRPr="0096549A">
      <w:pPr>
        <w:spacing w:lineRule="auto" w:line="240" w:after="0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 xml:space="preserve">Prije samog početka ročišta radi ispitivanja tražbina, upozoravaju se nazočni </w:t>
      </w:r>
      <w:r>
        <w:rPr>
          <w:rFonts w:hAnsi="Times New Roman" w:ascii="Times New Roman"/>
        </w:rPr>
        <w:t xml:space="preserve">vjerovnici čije su tražbine utvrđene da o tome neće biti posebno obaviješteni već da mogu na svoj trošak tražiti izdavanje ovjerovljenog izvatka rješenja s tim da će se rješenje o utvrđenim i osporenim tražbinama uredno objaviti na mrežnoj stranici e-Oglasna ploča sudova istog dana kada bude doneseno.    </w:t>
      </w:r>
    </w:p>
    <w:p w:rsidRDefault="003631C7" w:rsidP="00B15FEB" w:rsidR="009E008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Utvrđuje</w:t>
      </w:r>
      <w:r w:rsidR="00253174" w:rsidRPr="000E44A2">
        <w:rPr>
          <w:rFonts w:hAnsi="Times New Roman" w:ascii="Times New Roman"/>
          <w:sz w:val="24"/>
          <w:szCs w:val="24"/>
        </w:rPr>
        <w:t xml:space="preserve"> se da su</w:t>
      </w:r>
      <w:r w:rsidR="00DC1FB3" w:rsidRPr="000E44A2">
        <w:rPr>
          <w:rFonts w:hAnsi="Times New Roman" w:ascii="Times New Roman"/>
          <w:sz w:val="24"/>
          <w:szCs w:val="24"/>
        </w:rPr>
        <w:t xml:space="preserve"> r</w:t>
      </w:r>
      <w:r w:rsidR="000307B4" w:rsidRPr="000E44A2">
        <w:rPr>
          <w:rFonts w:hAnsi="Times New Roman" w:ascii="Times New Roman"/>
          <w:sz w:val="24"/>
          <w:szCs w:val="24"/>
        </w:rPr>
        <w:t xml:space="preserve">ješenje </w:t>
      </w:r>
      <w:r w:rsidR="00E757B6" w:rsidRPr="000E44A2">
        <w:rPr>
          <w:rFonts w:hAnsi="Times New Roman" w:ascii="Times New Roman"/>
          <w:sz w:val="24"/>
          <w:szCs w:val="24"/>
        </w:rPr>
        <w:t xml:space="preserve">ovog suda </w:t>
      </w:r>
      <w:r w:rsidR="000307B4" w:rsidRPr="000E44A2">
        <w:rPr>
          <w:rFonts w:hAnsi="Times New Roman" w:ascii="Times New Roman"/>
          <w:sz w:val="24"/>
          <w:szCs w:val="24"/>
        </w:rPr>
        <w:t xml:space="preserve">o otvaranju </w:t>
      </w:r>
      <w:r w:rsidRPr="000E44A2">
        <w:rPr>
          <w:rFonts w:hAnsi="Times New Roman" w:ascii="Times New Roman"/>
          <w:sz w:val="24"/>
          <w:szCs w:val="24"/>
        </w:rPr>
        <w:t>predstečajnog postup</w:t>
      </w:r>
      <w:r w:rsidR="006A4D6F" w:rsidRPr="000E44A2">
        <w:rPr>
          <w:rFonts w:hAnsi="Times New Roman" w:ascii="Times New Roman"/>
          <w:sz w:val="24"/>
          <w:szCs w:val="24"/>
        </w:rPr>
        <w:t xml:space="preserve">ka </w:t>
      </w:r>
      <w:r w:rsidRPr="000E44A2">
        <w:rPr>
          <w:rFonts w:hAnsi="Times New Roman" w:ascii="Times New Roman"/>
          <w:sz w:val="24"/>
          <w:szCs w:val="24"/>
        </w:rPr>
        <w:t>nad dužnikom</w:t>
      </w:r>
      <w:r w:rsidR="00B15FEB" w:rsidRPr="000E44A2">
        <w:rPr>
          <w:rFonts w:hAnsi="Times New Roman" w:ascii="Times New Roman"/>
          <w:sz w:val="24"/>
          <w:szCs w:val="24"/>
        </w:rPr>
        <w:t xml:space="preserve"> </w:t>
      </w:r>
      <w:r w:rsidR="00DC1FB3" w:rsidRPr="000E44A2">
        <w:rPr>
          <w:rFonts w:hAnsi="Times New Roman" w:ascii="Times New Roman"/>
          <w:sz w:val="24"/>
          <w:szCs w:val="24"/>
        </w:rPr>
        <w:t xml:space="preserve">od </w:t>
      </w:r>
      <w:r w:rsidR="001C43FA">
        <w:rPr>
          <w:rFonts w:hAnsi="Times New Roman" w:ascii="Times New Roman"/>
          <w:sz w:val="24"/>
          <w:szCs w:val="24"/>
        </w:rPr>
        <w:t>1</w:t>
      </w:r>
      <w:r w:rsidR="009654A8">
        <w:rPr>
          <w:rFonts w:hAnsi="Times New Roman" w:ascii="Times New Roman"/>
          <w:sz w:val="24"/>
          <w:szCs w:val="24"/>
        </w:rPr>
        <w:t>8</w:t>
      </w:r>
      <w:r w:rsidR="00DC1FB3" w:rsidRPr="000E44A2">
        <w:rPr>
          <w:rFonts w:hAnsi="Times New Roman" w:ascii="Times New Roman"/>
          <w:sz w:val="24"/>
          <w:szCs w:val="24"/>
        </w:rPr>
        <w:t xml:space="preserve">. </w:t>
      </w:r>
      <w:r w:rsidR="001C43FA">
        <w:rPr>
          <w:rFonts w:hAnsi="Times New Roman" w:ascii="Times New Roman"/>
          <w:sz w:val="24"/>
          <w:szCs w:val="24"/>
        </w:rPr>
        <w:t>prosinca 2018</w:t>
      </w:r>
      <w:r w:rsidR="00DC1FB3" w:rsidRPr="000E44A2">
        <w:rPr>
          <w:rFonts w:hAnsi="Times New Roman" w:ascii="Times New Roman"/>
          <w:sz w:val="24"/>
          <w:szCs w:val="24"/>
        </w:rPr>
        <w:t>.</w:t>
      </w:r>
      <w:r w:rsidR="004A1E3B" w:rsidRPr="000E44A2">
        <w:rPr>
          <w:rFonts w:hAnsi="Times New Roman" w:ascii="Times New Roman"/>
          <w:sz w:val="24"/>
          <w:szCs w:val="24"/>
        </w:rPr>
        <w:t xml:space="preserve"> </w:t>
      </w:r>
      <w:r w:rsidR="00253174" w:rsidRPr="000E44A2">
        <w:rPr>
          <w:rFonts w:hAnsi="Times New Roman" w:ascii="Times New Roman"/>
          <w:sz w:val="24"/>
          <w:szCs w:val="24"/>
        </w:rPr>
        <w:t xml:space="preserve">i plan restrukturiranja dužnika objavljeni </w:t>
      </w:r>
      <w:r w:rsidR="00B2269B" w:rsidRPr="000E44A2">
        <w:rPr>
          <w:rFonts w:hAnsi="Times New Roman" w:ascii="Times New Roman"/>
          <w:sz w:val="24"/>
          <w:szCs w:val="24"/>
        </w:rPr>
        <w:t xml:space="preserve">na mrežnoj </w:t>
      </w:r>
      <w:r w:rsidR="00DC1FB3" w:rsidRPr="000E44A2">
        <w:rPr>
          <w:rFonts w:hAnsi="Times New Roman" w:ascii="Times New Roman"/>
          <w:sz w:val="24"/>
          <w:szCs w:val="24"/>
        </w:rPr>
        <w:t xml:space="preserve">stranici e-Oglasna ploča sudova </w:t>
      </w:r>
      <w:r w:rsidR="001C43FA">
        <w:rPr>
          <w:rFonts w:hAnsi="Times New Roman" w:ascii="Times New Roman"/>
          <w:sz w:val="24"/>
          <w:szCs w:val="24"/>
        </w:rPr>
        <w:t>1</w:t>
      </w:r>
      <w:r w:rsidR="009654A8">
        <w:rPr>
          <w:rFonts w:hAnsi="Times New Roman" w:ascii="Times New Roman"/>
          <w:sz w:val="24"/>
          <w:szCs w:val="24"/>
        </w:rPr>
        <w:t>8</w:t>
      </w:r>
      <w:r w:rsidR="00253174" w:rsidRPr="000E44A2">
        <w:rPr>
          <w:rFonts w:hAnsi="Times New Roman" w:ascii="Times New Roman"/>
          <w:sz w:val="24"/>
          <w:szCs w:val="24"/>
        </w:rPr>
        <w:t xml:space="preserve">. </w:t>
      </w:r>
      <w:r w:rsidR="009654A8">
        <w:rPr>
          <w:rFonts w:hAnsi="Times New Roman" w:ascii="Times New Roman"/>
          <w:sz w:val="24"/>
          <w:szCs w:val="24"/>
        </w:rPr>
        <w:t>prosinca</w:t>
      </w:r>
      <w:r w:rsidR="00253174" w:rsidRPr="000E44A2">
        <w:rPr>
          <w:rFonts w:hAnsi="Times New Roman" w:ascii="Times New Roman"/>
          <w:sz w:val="24"/>
          <w:szCs w:val="24"/>
        </w:rPr>
        <w:t xml:space="preserve"> 201</w:t>
      </w:r>
      <w:r w:rsidR="001C43FA">
        <w:rPr>
          <w:rFonts w:hAnsi="Times New Roman" w:ascii="Times New Roman"/>
          <w:sz w:val="24"/>
          <w:szCs w:val="24"/>
        </w:rPr>
        <w:t>8</w:t>
      </w:r>
      <w:r w:rsidR="00253174" w:rsidRPr="000E44A2">
        <w:rPr>
          <w:rFonts w:hAnsi="Times New Roman" w:ascii="Times New Roman"/>
          <w:sz w:val="24"/>
          <w:szCs w:val="24"/>
        </w:rPr>
        <w:t xml:space="preserve">. </w:t>
      </w:r>
    </w:p>
    <w:p w:rsidRDefault="00B15FEB" w:rsidP="00B15FEB" w:rsidR="00B15FEB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467A" w:rsidP="00B15FEB" w:rsidR="002D49D9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Utvrđuje</w:t>
      </w:r>
      <w:r w:rsidR="00DC1FB3" w:rsidRPr="000E44A2">
        <w:rPr>
          <w:rFonts w:hAnsi="Times New Roman" w:ascii="Times New Roman"/>
          <w:sz w:val="24"/>
          <w:szCs w:val="24"/>
        </w:rPr>
        <w:t xml:space="preserve"> </w:t>
      </w:r>
      <w:r w:rsidR="001C43FA">
        <w:rPr>
          <w:rFonts w:hAnsi="Times New Roman" w:ascii="Times New Roman"/>
          <w:sz w:val="24"/>
          <w:szCs w:val="24"/>
        </w:rPr>
        <w:t>se da je Financijska agencija 2</w:t>
      </w:r>
      <w:r w:rsidR="009654A8">
        <w:rPr>
          <w:rFonts w:hAnsi="Times New Roman" w:ascii="Times New Roman"/>
          <w:sz w:val="24"/>
          <w:szCs w:val="24"/>
        </w:rPr>
        <w:t>1</w:t>
      </w:r>
      <w:r w:rsidR="00DC1FB3" w:rsidRPr="000E44A2">
        <w:rPr>
          <w:rFonts w:hAnsi="Times New Roman" w:ascii="Times New Roman"/>
          <w:sz w:val="24"/>
          <w:szCs w:val="24"/>
        </w:rPr>
        <w:t xml:space="preserve">. </w:t>
      </w:r>
      <w:r w:rsidR="009654A8">
        <w:rPr>
          <w:rFonts w:hAnsi="Times New Roman" w:ascii="Times New Roman"/>
          <w:sz w:val="24"/>
          <w:szCs w:val="24"/>
        </w:rPr>
        <w:t>siječnja</w:t>
      </w:r>
      <w:r w:rsidR="00B15FEB" w:rsidRPr="000E44A2">
        <w:rPr>
          <w:rFonts w:hAnsi="Times New Roman" w:ascii="Times New Roman"/>
          <w:sz w:val="24"/>
          <w:szCs w:val="24"/>
        </w:rPr>
        <w:t xml:space="preserve"> </w:t>
      </w:r>
      <w:r w:rsidR="001C43FA">
        <w:rPr>
          <w:rFonts w:hAnsi="Times New Roman" w:ascii="Times New Roman"/>
          <w:sz w:val="24"/>
          <w:szCs w:val="24"/>
        </w:rPr>
        <w:t>2019</w:t>
      </w:r>
      <w:r w:rsidRPr="000E44A2">
        <w:rPr>
          <w:rFonts w:hAnsi="Times New Roman" w:ascii="Times New Roman"/>
          <w:sz w:val="24"/>
          <w:szCs w:val="24"/>
        </w:rPr>
        <w:t xml:space="preserve">. na </w:t>
      </w:r>
      <w:r w:rsidR="00977A9E" w:rsidRPr="000E44A2">
        <w:rPr>
          <w:rFonts w:hAnsi="Times New Roman" w:ascii="Times New Roman"/>
          <w:sz w:val="24"/>
          <w:szCs w:val="24"/>
        </w:rPr>
        <w:t xml:space="preserve">mrežnoj </w:t>
      </w:r>
      <w:r w:rsidR="004A1E3B" w:rsidRPr="000E44A2">
        <w:rPr>
          <w:rFonts w:hAnsi="Times New Roman" w:ascii="Times New Roman"/>
          <w:sz w:val="24"/>
          <w:szCs w:val="24"/>
        </w:rPr>
        <w:t xml:space="preserve">stranici </w:t>
      </w:r>
      <w:r w:rsidR="00B2269B" w:rsidRPr="000E44A2">
        <w:rPr>
          <w:rFonts w:hAnsi="Times New Roman" w:ascii="Times New Roman"/>
          <w:sz w:val="24"/>
          <w:szCs w:val="24"/>
        </w:rPr>
        <w:t>e-O</w:t>
      </w:r>
      <w:r w:rsidRPr="000E44A2">
        <w:rPr>
          <w:rFonts w:hAnsi="Times New Roman" w:ascii="Times New Roman"/>
          <w:sz w:val="24"/>
          <w:szCs w:val="24"/>
        </w:rPr>
        <w:t>glasn</w:t>
      </w:r>
      <w:r w:rsidR="00B15FEB" w:rsidRPr="000E44A2">
        <w:rPr>
          <w:rFonts w:hAnsi="Times New Roman" w:ascii="Times New Roman"/>
          <w:sz w:val="24"/>
          <w:szCs w:val="24"/>
        </w:rPr>
        <w:t>a ploča</w:t>
      </w:r>
      <w:r w:rsidRPr="000E44A2">
        <w:rPr>
          <w:rFonts w:hAnsi="Times New Roman" w:ascii="Times New Roman"/>
          <w:sz w:val="24"/>
          <w:szCs w:val="24"/>
        </w:rPr>
        <w:t xml:space="preserve"> </w:t>
      </w:r>
      <w:r w:rsidR="00B2269B" w:rsidRPr="000E44A2">
        <w:rPr>
          <w:rFonts w:hAnsi="Times New Roman" w:ascii="Times New Roman"/>
          <w:sz w:val="24"/>
          <w:szCs w:val="24"/>
        </w:rPr>
        <w:t xml:space="preserve">sudova </w:t>
      </w:r>
      <w:r w:rsidRPr="000E44A2">
        <w:rPr>
          <w:rFonts w:hAnsi="Times New Roman" w:ascii="Times New Roman"/>
          <w:sz w:val="24"/>
          <w:szCs w:val="24"/>
        </w:rPr>
        <w:t>objavila t</w:t>
      </w:r>
      <w:r w:rsidR="00DC1FB3" w:rsidRPr="000E44A2">
        <w:rPr>
          <w:rFonts w:hAnsi="Times New Roman" w:ascii="Times New Roman"/>
          <w:sz w:val="24"/>
          <w:szCs w:val="24"/>
        </w:rPr>
        <w:t>ablicu prijavljenih tražbina (zajedno s prijavama tražbina i pripadajućim ispravama)</w:t>
      </w:r>
      <w:r w:rsidR="006D7658">
        <w:rPr>
          <w:rFonts w:hAnsi="Times New Roman" w:ascii="Times New Roman"/>
          <w:sz w:val="24"/>
          <w:szCs w:val="24"/>
        </w:rPr>
        <w:t xml:space="preserve">, </w:t>
      </w:r>
      <w:r w:rsidR="00ED7E23">
        <w:rPr>
          <w:rFonts w:hAnsi="Times New Roman" w:ascii="Times New Roman"/>
          <w:sz w:val="24"/>
          <w:szCs w:val="24"/>
        </w:rPr>
        <w:t>te dopune ta</w:t>
      </w:r>
      <w:r w:rsidR="001C43FA">
        <w:rPr>
          <w:rFonts w:hAnsi="Times New Roman" w:ascii="Times New Roman"/>
          <w:sz w:val="24"/>
          <w:szCs w:val="24"/>
        </w:rPr>
        <w:t>blice prijavljenih tražbina, a 26</w:t>
      </w:r>
      <w:r w:rsidR="002D49D9" w:rsidRPr="000E44A2">
        <w:rPr>
          <w:rFonts w:hAnsi="Times New Roman" w:ascii="Times New Roman"/>
          <w:sz w:val="24"/>
          <w:szCs w:val="24"/>
        </w:rPr>
        <w:t xml:space="preserve">. </w:t>
      </w:r>
      <w:r w:rsidR="001C43FA">
        <w:rPr>
          <w:rFonts w:hAnsi="Times New Roman" w:ascii="Times New Roman"/>
          <w:sz w:val="24"/>
          <w:szCs w:val="24"/>
        </w:rPr>
        <w:t>travnja 2019</w:t>
      </w:r>
      <w:r w:rsidR="002D49D9" w:rsidRPr="000E44A2">
        <w:rPr>
          <w:rFonts w:hAnsi="Times New Roman" w:ascii="Times New Roman"/>
          <w:sz w:val="24"/>
          <w:szCs w:val="24"/>
        </w:rPr>
        <w:t xml:space="preserve">. tablicu osporenih tražbina. </w:t>
      </w:r>
    </w:p>
    <w:p w:rsidRDefault="002D49D9" w:rsidP="00B15FEB" w:rsidR="002D49D9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49D9" w:rsidP="00B15FEB" w:rsidR="002D49D9" w:rsidRPr="00FD506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D5062">
        <w:rPr>
          <w:rFonts w:hAnsi="Times New Roman" w:ascii="Times New Roman"/>
          <w:sz w:val="24"/>
          <w:szCs w:val="24"/>
        </w:rPr>
        <w:t>Utvrđuje se da je Financijska agencija na mrežnoj stranici e-Oglasna ploča sudova:</w:t>
      </w:r>
    </w:p>
    <w:p w:rsidRDefault="001C43FA" w:rsidP="00290C86" w:rsidR="00BE0495" w:rsidRPr="00290C86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FD5062" w:rsidRPr="00FD5062">
        <w:rPr>
          <w:rFonts w:hAnsi="Times New Roman" w:ascii="Times New Roman"/>
          <w:sz w:val="24"/>
          <w:szCs w:val="24"/>
        </w:rPr>
        <w:t xml:space="preserve">. </w:t>
      </w:r>
      <w:r w:rsidR="00290C86">
        <w:rPr>
          <w:rFonts w:hAnsi="Times New Roman" w:ascii="Times New Roman"/>
          <w:sz w:val="24"/>
          <w:szCs w:val="24"/>
        </w:rPr>
        <w:t>ožujka</w:t>
      </w:r>
      <w:r w:rsidR="00FD5062" w:rsidRPr="00290C86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9</w:t>
      </w:r>
      <w:r w:rsidR="00FD5062" w:rsidRPr="00290C86">
        <w:rPr>
          <w:rFonts w:hAnsi="Times New Roman" w:ascii="Times New Roman"/>
          <w:sz w:val="24"/>
          <w:szCs w:val="24"/>
        </w:rPr>
        <w:t>. objavila očitovanje dužnika o prijavljenim tražbinama</w:t>
      </w:r>
      <w:r w:rsidR="002D49D9" w:rsidRPr="00290C86">
        <w:rPr>
          <w:rFonts w:hAnsi="Times New Roman" w:ascii="Times New Roman"/>
          <w:sz w:val="24"/>
          <w:szCs w:val="24"/>
        </w:rPr>
        <w:t xml:space="preserve"> </w:t>
      </w:r>
    </w:p>
    <w:p w:rsidRDefault="001C43FA" w:rsidP="00BE0495" w:rsidR="00BE0495" w:rsidRPr="00FD5062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BE0495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ožujka 2019</w:t>
      </w:r>
      <w:r w:rsidR="00BE0495">
        <w:rPr>
          <w:rFonts w:hAnsi="Times New Roman" w:ascii="Times New Roman"/>
          <w:sz w:val="24"/>
          <w:szCs w:val="24"/>
        </w:rPr>
        <w:t>. objavila očitovanje povjerenika o prijavljenim tražbinama</w:t>
      </w:r>
    </w:p>
    <w:p w:rsidRDefault="00BE0495" w:rsidP="00BE0495" w:rsidR="00BE049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Konstatira se da sukladno odredbi čl. 41. st. 3. SZ-a, nakon isteka roka za očitovanje o prijavljenim tražbinama dužnik i povjerenik ne mogu više osporavati tražbine koje su prethodno priznali.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Utvrđuje se da vjerovnici dužnika nadležnoj Financijskoj agenciji nisu podnijeli osporavanje prijavljenih tražbina drugih vjerovnika dužnika u smislu odredbe čl. 42. SZ-a.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Utvrđuje se da se nazočnim sudionicima predstečajnog postupka čitaju: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- prijedlog za otvaranje predstečajnog postupka u dijelu u kojem su navedene tražbine vjerovnika,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lastRenderedPageBreak/>
        <w:t xml:space="preserve">- prijavljene tražbine vjerovnika i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- očitovanja dužnika i vjerovnika o prijavljenim tražbinama vjerovnika. 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Konstatira se da su nazočni sudionici predstečajnog postupka poučeni u smislu odredbi čl. 46.</w:t>
      </w:r>
      <w:r>
        <w:rPr>
          <w:rFonts w:hAnsi="Times New Roman" w:ascii="Times New Roman"/>
          <w:sz w:val="24"/>
          <w:szCs w:val="24"/>
        </w:rPr>
        <w:t>, čl. 47.</w:t>
      </w:r>
      <w:r w:rsidRPr="000E44A2">
        <w:rPr>
          <w:rFonts w:hAnsi="Times New Roman" w:ascii="Times New Roman"/>
          <w:sz w:val="24"/>
          <w:szCs w:val="24"/>
        </w:rPr>
        <w:t xml:space="preserve"> i čl. 41. st. 3. SZ-a da se na današnjem ročištu ispituju prijavljene tražbine, da se tražbine koje je osporio dužnik i/ili povjerenik moraju raspraviti, da se osporene tražbine mogu priznati ali da se priznate tražbine više ne mogu osporavati, da izlučna i razlučna prava nisu predmet ispitivanja te da se pravovremeno prijavljene tražbine smatraju utvrđenima ako ih nije osporio dužnik, povjerenik i/ili vjerovnik.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Postupajući u skladu s odredbom čl. 49. SZ-a, ovaj sud sastavlja tablicu ispitanih tražbina u kojoj za svaku pojedinu tražbinu unosi u kojem iznosu je utvrđena, odnosno osporena uz naznaku razloga osporavanja, tablicu razlučnih prava u koju unosi tražbine samo onih razlučnih vjerovnika na čija prava zadire plan restrukturiranja te se iste čitaju.</w:t>
      </w:r>
    </w:p>
    <w:p w:rsidRDefault="00BE0495" w:rsidP="00BE0495" w:rsidR="00BE049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906"/>
        <w:gridCol w:w="1264"/>
        <w:gridCol w:w="1070"/>
        <w:gridCol w:w="1109"/>
        <w:gridCol w:w="1000"/>
        <w:gridCol w:w="915"/>
        <w:gridCol w:w="915"/>
        <w:gridCol w:w="860"/>
        <w:gridCol w:w="1156"/>
      </w:tblGrid>
      <w:tr w:rsidTr="00EE1911" w:rsidR="00F93755" w:rsidRPr="00EE1911">
        <w:trPr>
          <w:trHeight w:val="204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Datum podnošenja prijave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ukupne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dospjele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tražbine koja dospijeva nakon datuma otvaranja predmeta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ALLIANZ ZAGREB dioničko društvo za osiguranje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23759810849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Heinzelova 70,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08. 01. 2019.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58.484,62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58.484,62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 (58.484,62kn)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EFFECTUS društvo s ograničenom odgovornošću za savjetovanje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36523098396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Vukovarska 14,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03. 01. 2019.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9.271,00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9.271,00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  <w:tr w:rsidTr="00EE1911" w:rsidR="00F93755" w:rsidRPr="00EE1911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FÖRCH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74056056752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Buzinska cesta 58, 10010 Buzin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07. 01. 2019.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2.489,77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2.489,77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 (1.328,75kn)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09933651854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Narodni trg 1, 23000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Hrvatske vode, </w:t>
            </w: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pravna osoba za upravljanje vodama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Ulica Grada </w:t>
            </w: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Vukovara 220,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HRVATSKE ŠUME društvo s ograničenom odgovornošću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Ulica Kneza Branimira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28. 12. 2018.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3.685,57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3.685,57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 (3.685,57kn)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JUKIĆ - DAM d.o.o. za građenje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78913530404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Živinić 26, 21238 Otok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LUNIKO INŽENJERING, d.o.o. za geodeziju, projektiranje i građevinarstvo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83612640175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Ulica Špire Brusine 10, 23000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*10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MINISTARSTVO FINANCIJA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Katančićeva 5 (Boškovićeva 5),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31. 12. 2018.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867.516,16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867.516,16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 (861.179,96kn)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TRANSPORT BETON LUBINA d.o.o. za proizvodnju i 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87910130484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Kralja Držislava 5, 22300 Knin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TRGOMETAL d.o.o. za trgovinu i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26004523816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Kovinska 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IVICA VIDUKA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79061449459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ULICA ANTE STARČEVIĆA 20, 23226 PRIDRAGA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  <w:tr w:rsidTr="00EE1911" w:rsidR="00F93755" w:rsidRPr="00EE1911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VIGENS d.o.o. za proizvodnju i usluge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11059217210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Put Sv. Bartula 37, 23000 Kožino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EE1911" w:rsidR="00F93755" w:rsidRPr="00EE191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191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</w:tbl>
    <w:p w:rsidRDefault="00EE1911" w:rsidP="00BE0495" w:rsidR="00EE19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93755" w:rsidP="00BE0495" w:rsidR="00F937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Nitko od nazočnih vjerovnika ne osporava tražbine.</w:t>
      </w:r>
    </w:p>
    <w:p w:rsidRDefault="00EE1911" w:rsidP="00BE0495" w:rsidR="00EE19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D7E23" w:rsidP="00BE0495" w:rsidR="00ED7E2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skladu s odredbom članka 46. Stečajnog zakona prelazi se na raspravu o svakoj pojedinoj osporenoj tražbini evidentiranoj u tablici osporenih tražbina kako slijedi:</w:t>
      </w:r>
    </w:p>
    <w:p w:rsidRDefault="00BE0495" w:rsidP="00BE0495" w:rsidR="00BE049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TABLICA </w:t>
      </w:r>
      <w:r w:rsidR="00ED7E23">
        <w:rPr>
          <w:rFonts w:hAnsi="Times New Roman" w:ascii="Times New Roman"/>
          <w:sz w:val="24"/>
          <w:szCs w:val="24"/>
        </w:rPr>
        <w:t>OSPORENIH</w:t>
      </w:r>
      <w:r w:rsidRPr="000E44A2">
        <w:rPr>
          <w:rFonts w:hAnsi="Times New Roman" w:ascii="Times New Roman"/>
          <w:sz w:val="24"/>
          <w:szCs w:val="24"/>
        </w:rPr>
        <w:t xml:space="preserve"> TRAŽBINA </w:t>
      </w:r>
    </w:p>
    <w:p w:rsidRDefault="000307B4" w:rsidP="00ED7E23" w:rsidR="000307B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967"/>
        <w:gridCol w:w="1102"/>
        <w:gridCol w:w="1087"/>
        <w:gridCol w:w="921"/>
        <w:gridCol w:w="967"/>
        <w:gridCol w:w="1134"/>
        <w:gridCol w:w="1055"/>
        <w:gridCol w:w="1000"/>
        <w:gridCol w:w="1055"/>
      </w:tblGrid>
      <w:tr w:rsidTr="001C43FA" w:rsidR="00F93755" w:rsidRPr="001C43FA">
        <w:trPr>
          <w:trHeight w:val="127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Redni broj osporene tražbine iz tablice prijavljenih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Ime i prezime / tvrtka ili naziv vjerovnika koji je prijavio tražbinu koja se osporava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 vjerovnika koji je prijavio tražbinu koja se osporava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 / sjedište vjerovnika koji je prijavio tražbinu koja se osporava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 tražbine koja je osporena iz tablice prijavljenih tražbina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Ime i prezime / tvrtka ili naziv osporavatelja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Datum podnošenja osporavanja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Osporavani iznos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 osporavanja</w:t>
            </w:r>
          </w:p>
        </w:tc>
      </w:tr>
      <w:tr w:rsidTr="001C43FA" w:rsidR="00F93755" w:rsidRPr="001C43FA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ALLIANZ ZAGREB dioničko društvo za osiguranje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23759810849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Heinzelova 70,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58.484,62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MATEO GRADNJA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28.02.2019.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58.484,62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nastupila zastara</w:t>
            </w:r>
          </w:p>
        </w:tc>
      </w:tr>
      <w:tr w:rsidTr="001C43FA" w:rsidR="00F93755" w:rsidRPr="001C43FA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6FFF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9.271,00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MATEO GRADNJA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28.02.2019.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9.271,00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podmirena</w:t>
            </w:r>
          </w:p>
        </w:tc>
      </w:tr>
      <w:tr w:rsidTr="001C43FA" w:rsidR="00F93755" w:rsidRPr="001C43FA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6FFF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09933651854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Narodni trg 1, 23000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944,61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MATEO GRADNJA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28.02.2019.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944,61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nastupila zastara</w:t>
            </w:r>
          </w:p>
        </w:tc>
      </w:tr>
      <w:tr w:rsidTr="001C43FA" w:rsidR="00F93755" w:rsidRPr="001C43FA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6FFF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Hrvatske vode, pravna osoba za upravljanje vodama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Ulica Grada Vukovara 220,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6.409,20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MATEO GRADNJA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28.02.2019.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6.409,20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podmirena</w:t>
            </w:r>
          </w:p>
        </w:tc>
      </w:tr>
      <w:tr w:rsidTr="001C43FA" w:rsidR="00F93755" w:rsidRPr="001C43FA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6FFF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TRGOMETAL d.o.o. za trgovinu i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26004523816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Kovinska 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33.066,00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MATEO GRADNJA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28.02.2019.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33.066,00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podmirena</w:t>
            </w:r>
          </w:p>
        </w:tc>
      </w:tr>
      <w:tr w:rsidTr="001C43FA" w:rsidR="00F93755" w:rsidRPr="001C43FA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6FFF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VIGENS d.o.o. za proizvodnju i usluge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11059217210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Put Sv. Bartula 37, 23000 Kožino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48.325,00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MATEO GRADNJA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28.02.2019.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93755" w:rsidP="001C43FA" w:rsidR="00F93755" w:rsidRPr="001C43F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48.325,00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93755" w:rsidP="001C43FA" w:rsidR="00F93755" w:rsidRPr="001C43F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C43F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podmirena</w:t>
            </w:r>
          </w:p>
        </w:tc>
      </w:tr>
    </w:tbl>
    <w:p w:rsidRDefault="00F03AA3" w:rsidP="00F03AA3" w:rsidR="00F03AA3" w:rsidRPr="00F03A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FFF" w:rsidP="006B6FFF" w:rsidR="00F03AA3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tražbinu pod broj 1 zamjenica punomoćnika zastupnika po zakonu dužnika i dalje smatra da je riječ o zastarjeloj tražbini. Za razliko od tog stava povjerenik smatra da zastara nije nastupila obzirom da se prijava temelji na presudi broj P-3093/13 TS Zagreb, koja je postala ovršna 17. ožujka 2014. stoga bi ista zastarjela tek za 10 godina od tog dana.</w:t>
      </w:r>
    </w:p>
    <w:p w:rsidRDefault="006B6FFF" w:rsidP="00F03AA3" w:rsidR="006B6FF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FFF" w:rsidP="006B6FFF" w:rsidR="006B6FF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tražbinu pod broj 2 zamjenica punomoćnika zastupnika po zakonu dužnika koja se odnosi na FINA ostaj kod izjavljenog osporavanja tvrdeći da je ista podmirena.</w:t>
      </w:r>
    </w:p>
    <w:p w:rsidRDefault="006B6FFF" w:rsidP="00F03AA3" w:rsidR="006B6FF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FFF" w:rsidP="006B6FFF" w:rsidR="006B6FF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 se ne može očitovati obzirom da relevantnu dokumentaciju nije dobio na uvid.</w:t>
      </w:r>
    </w:p>
    <w:p w:rsidRDefault="006B6FFF" w:rsidP="00F03AA3" w:rsidR="006B6FF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FFF" w:rsidP="006B6FFF" w:rsidR="006B6FF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U odnosu na tražbinu pod broj 3 zamjenica punomoćnika zastupnika po zakonu dužnika navodi da je riječ o zastarjeloj tražbini zbog čega ju je dužnik osporio.</w:t>
      </w:r>
    </w:p>
    <w:p w:rsidRDefault="006B6FFF" w:rsidP="006B6FFF" w:rsidR="006B6FFF">
      <w:pPr>
        <w:pStyle w:val="Odlomakpopisa"/>
        <w:spacing w:lineRule="auto" w:line="240" w:after="0"/>
        <w:ind w:hanging="720"/>
        <w:jc w:val="both"/>
        <w:rPr>
          <w:rFonts w:hAnsi="Times New Roman" w:ascii="Times New Roman"/>
          <w:sz w:val="24"/>
          <w:szCs w:val="24"/>
        </w:rPr>
      </w:pPr>
    </w:p>
    <w:p w:rsidRDefault="006B6FFF" w:rsidP="006B6FFF" w:rsidR="006B6FFF">
      <w:pPr>
        <w:pStyle w:val="Odlomakpopisa"/>
        <w:spacing w:lineRule="auto" w:line="240" w:after="0"/>
        <w:ind w:hanging="1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navodi da ni u odnosu na ovu tražbinu nema relevantu dokumentaciju pa ne može istu ni priznati ni osporiti.</w:t>
      </w:r>
    </w:p>
    <w:p w:rsidRDefault="00A84A49" w:rsidP="006B6FFF" w:rsidR="00A84A49">
      <w:pPr>
        <w:spacing w:lineRule="auto" w:line="240" w:after="0"/>
        <w:ind w:hanging="720"/>
        <w:rPr>
          <w:rFonts w:hAnsi="Times New Roman" w:ascii="Times New Roman"/>
          <w:sz w:val="24"/>
          <w:szCs w:val="24"/>
        </w:rPr>
      </w:pPr>
    </w:p>
    <w:p w:rsidRDefault="006B6FFF" w:rsidP="006B6FFF" w:rsidR="006B6FF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tražbinu pod broj 4 zamjenica punomoćnika zastupnika po zakonu dužnika koja se odnosi na HRVATSKE VODE ostaje kod izjavljenog osporavanja tvrdeći da je ista podmirena.</w:t>
      </w:r>
    </w:p>
    <w:p w:rsidRDefault="006B6FFF" w:rsidP="006B6FFF" w:rsidR="006B6FFF">
      <w:pPr>
        <w:pStyle w:val="Odlomakpopisa"/>
        <w:spacing w:lineRule="auto" w:line="240" w:after="0"/>
        <w:ind w:hanging="720"/>
        <w:jc w:val="both"/>
        <w:rPr>
          <w:rFonts w:hAnsi="Times New Roman" w:ascii="Times New Roman"/>
          <w:sz w:val="24"/>
          <w:szCs w:val="24"/>
        </w:rPr>
      </w:pPr>
    </w:p>
    <w:p w:rsidRDefault="006B6FFF" w:rsidP="006B6FFF" w:rsidR="006B6FFF">
      <w:pPr>
        <w:pStyle w:val="Odlomakpopisa"/>
        <w:spacing w:lineRule="auto" w:line="240" w:after="0"/>
        <w:ind w:hanging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 se ne može očitovati obzirom da relevantnu dokumentaciju nije dobio na uvid.</w:t>
      </w:r>
    </w:p>
    <w:p w:rsidRDefault="006B6FFF" w:rsidP="006B6FFF" w:rsidR="006B6FFF">
      <w:pPr>
        <w:pStyle w:val="Odlomakpopisa"/>
        <w:spacing w:lineRule="auto" w:line="240" w:after="0"/>
        <w:ind w:hanging="720"/>
        <w:jc w:val="both"/>
        <w:rPr>
          <w:rFonts w:hAnsi="Times New Roman" w:ascii="Times New Roman"/>
          <w:sz w:val="24"/>
          <w:szCs w:val="24"/>
        </w:rPr>
      </w:pPr>
    </w:p>
    <w:p w:rsidRDefault="006B6FFF" w:rsidP="006B6FFF" w:rsidR="006B6FF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tražbinu pod broj 5 zamjenica punomoćnika zastupnika po zakonu dužnika koja se odnosi na TRGOMETAL ostaje kod izjavljenog osporavanja tvrdeći da je ista podmirena.</w:t>
      </w:r>
    </w:p>
    <w:p w:rsidRDefault="006B6FFF" w:rsidP="006B6FFF" w:rsidR="006B6FFF">
      <w:pPr>
        <w:pStyle w:val="Odlomakpopisa"/>
        <w:spacing w:lineRule="auto" w:line="240" w:after="0"/>
        <w:ind w:hanging="720"/>
        <w:jc w:val="both"/>
        <w:rPr>
          <w:rFonts w:hAnsi="Times New Roman" w:ascii="Times New Roman"/>
          <w:sz w:val="24"/>
          <w:szCs w:val="24"/>
        </w:rPr>
      </w:pPr>
    </w:p>
    <w:p w:rsidRDefault="006B6FFF" w:rsidP="006B6FFF" w:rsidR="006B6FFF">
      <w:pPr>
        <w:pStyle w:val="Odlomakpopisa"/>
        <w:spacing w:lineRule="auto" w:line="240" w:after="0"/>
        <w:ind w:hanging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 se ne može očitovati obzirom da relevantnu dokumentaciju nije dobio na uvid.</w:t>
      </w:r>
    </w:p>
    <w:p w:rsidRDefault="006B6FFF" w:rsidP="006B6FFF" w:rsidR="006B6FF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B6FFF" w:rsidP="006B6FFF" w:rsidR="006B6FF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tražbinu pod broj 6 zamjenica punomoćnika zastupnika po zakonu dužnika koja se odnosi na VIGENS ostaje kod izjavljenog osporavanja tvrdeći da je ista podmirena.</w:t>
      </w:r>
    </w:p>
    <w:p w:rsidRDefault="006B6FFF" w:rsidP="006B6FFF" w:rsidR="006B6FF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FFF" w:rsidP="006B6FFF" w:rsidR="006B6FF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 se ne može očitovati obzirom da relevantnu dokumentaciju nije dobio na uvid.</w:t>
      </w:r>
    </w:p>
    <w:p w:rsidRDefault="006B6FFF" w:rsidP="006B6FFF" w:rsidR="006B6FF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B6FFF" w:rsidP="006B6FFF" w:rsidR="006B6FF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 navodi da prijava razlučnih i izlučnih prava nije bilo, a isto potvrđuje i zamjenica punomoćnika zastupnika po zakonu dužnika.</w:t>
      </w:r>
    </w:p>
    <w:p w:rsidRDefault="00F73DC6" w:rsidP="00B15FEB" w:rsidR="00F73DC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73DC6" w:rsidP="00B15FEB" w:rsidR="00F73DC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95A9E">
        <w:rPr>
          <w:rFonts w:hAnsi="Times New Roman" w:ascii="Times New Roman"/>
          <w:sz w:val="24"/>
          <w:szCs w:val="24"/>
        </w:rPr>
        <w:t>Uzimajući u obzir prijavljene tražbine iz prijedloga dužnika, prijavljene tražbine vjerovnika, očitovanja dužnika i povjerenika o prijavljenim tražbinama</w:t>
      </w:r>
      <w:r>
        <w:rPr>
          <w:rFonts w:hAnsi="Times New Roman" w:ascii="Times New Roman"/>
          <w:sz w:val="24"/>
          <w:szCs w:val="24"/>
        </w:rPr>
        <w:t xml:space="preserve"> vjerovnika, te navode zakonskih</w:t>
      </w:r>
      <w:r w:rsidR="00BA0948">
        <w:rPr>
          <w:rFonts w:hAnsi="Times New Roman" w:ascii="Times New Roman"/>
          <w:sz w:val="24"/>
          <w:szCs w:val="24"/>
        </w:rPr>
        <w:t xml:space="preserve"> zastupnika dužnika, punomoćnika dužnika i </w:t>
      </w:r>
      <w:r w:rsidRPr="00995A9E">
        <w:rPr>
          <w:rFonts w:hAnsi="Times New Roman" w:ascii="Times New Roman"/>
          <w:sz w:val="24"/>
          <w:szCs w:val="24"/>
        </w:rPr>
        <w:t>povjerenika sa današnjeg ročišta</w:t>
      </w:r>
      <w:r>
        <w:rPr>
          <w:rFonts w:hAnsi="Times New Roman" w:ascii="Times New Roman"/>
          <w:sz w:val="24"/>
          <w:szCs w:val="24"/>
        </w:rPr>
        <w:t>, temeljem odredbe čl. 49. SZ-a,</w:t>
      </w:r>
      <w:r w:rsidRPr="00995A9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ovaj s</w:t>
      </w:r>
      <w:r w:rsidRPr="00995A9E">
        <w:rPr>
          <w:rFonts w:hAnsi="Times New Roman" w:ascii="Times New Roman"/>
          <w:sz w:val="24"/>
          <w:szCs w:val="24"/>
        </w:rPr>
        <w:t>ud</w:t>
      </w:r>
      <w:r w:rsidR="00EC1C15">
        <w:rPr>
          <w:rFonts w:hAnsi="Times New Roman" w:ascii="Times New Roman"/>
          <w:sz w:val="24"/>
          <w:szCs w:val="24"/>
        </w:rPr>
        <w:t xml:space="preserve"> će sastaviti tablicu ispitanih tražbina.</w:t>
      </w:r>
    </w:p>
    <w:p w:rsidRDefault="00F73DC6" w:rsidP="00B15FEB" w:rsidR="00F73DC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E44A2" w:rsidP="00B15FEB" w:rsidR="001C2C5A" w:rsidRPr="00995A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95A9E">
        <w:rPr>
          <w:rFonts w:hAnsi="Times New Roman" w:ascii="Times New Roman"/>
          <w:sz w:val="24"/>
          <w:szCs w:val="24"/>
        </w:rPr>
        <w:t xml:space="preserve">Nema pitanja ni primjedbi. </w:t>
      </w:r>
    </w:p>
    <w:p w:rsidRDefault="000E44A2" w:rsidP="00B15FEB" w:rsidR="000E44A2" w:rsidRPr="00995A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E44A2" w:rsidP="00315DB3" w:rsidR="00315DB3">
      <w:pPr>
        <w:jc w:val="both"/>
        <w:rPr>
          <w:rFonts w:hAnsi="Times New Roman" w:ascii="Times New Roman"/>
        </w:rPr>
      </w:pPr>
      <w:r w:rsidRPr="00995A9E">
        <w:rPr>
          <w:rFonts w:hAnsi="Times New Roman" w:ascii="Times New Roman"/>
          <w:sz w:val="24"/>
          <w:szCs w:val="24"/>
        </w:rPr>
        <w:t>S o</w:t>
      </w:r>
      <w:r w:rsidR="00315DB3" w:rsidRPr="00995A9E">
        <w:rPr>
          <w:rFonts w:hAnsi="Times New Roman" w:ascii="Times New Roman"/>
          <w:sz w:val="24"/>
          <w:szCs w:val="24"/>
        </w:rPr>
        <w:t>bzirom da su ispitane sve prijavljene tražbine</w:t>
      </w:r>
      <w:r w:rsidRPr="00995A9E">
        <w:rPr>
          <w:rFonts w:hAnsi="Times New Roman" w:ascii="Times New Roman"/>
          <w:sz w:val="24"/>
          <w:szCs w:val="24"/>
        </w:rPr>
        <w:t xml:space="preserve">, sud će na temelju tablice </w:t>
      </w:r>
      <w:r>
        <w:rPr>
          <w:rFonts w:hAnsi="Times New Roman" w:ascii="Times New Roman"/>
        </w:rPr>
        <w:t xml:space="preserve">ispitanih tražbina donijeti rješenje o </w:t>
      </w:r>
      <w:r w:rsidRPr="003B0782">
        <w:rPr>
          <w:rFonts w:hAnsi="Times New Roman" w:ascii="Times New Roman"/>
        </w:rPr>
        <w:t xml:space="preserve">utvrđenim </w:t>
      </w:r>
      <w:r w:rsidR="003B0782">
        <w:rPr>
          <w:rFonts w:hAnsi="Times New Roman" w:ascii="Times New Roman"/>
        </w:rPr>
        <w:t>tražbinama</w:t>
      </w:r>
      <w:r w:rsidR="004846F1">
        <w:rPr>
          <w:rFonts w:hAnsi="Times New Roman" w:ascii="Times New Roman"/>
        </w:rPr>
        <w:t>.</w:t>
      </w:r>
    </w:p>
    <w:p w:rsidRDefault="000E44A2" w:rsidP="004846F1" w:rsidR="001C658E" w:rsidRPr="00837E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Nazočni sudionici predstečajnoga postupka nad dužnikom suglasno izjavljuju da nemaju prigovora ni primjedbi na prednji </w:t>
      </w:r>
      <w:r w:rsidR="00315DB3" w:rsidRPr="00315DB3">
        <w:rPr>
          <w:rFonts w:hAnsi="Times New Roman" w:ascii="Times New Roman"/>
        </w:rPr>
        <w:t>zapisnik</w:t>
      </w:r>
      <w:r w:rsidR="00995A9E">
        <w:rPr>
          <w:rFonts w:hAnsi="Times New Roman" w:ascii="Times New Roman"/>
        </w:rPr>
        <w:t xml:space="preserve"> budući je sadržaj istog glasno</w:t>
      </w:r>
      <w:r w:rsidR="00485040">
        <w:rPr>
          <w:rFonts w:hAnsi="Times New Roman" w:ascii="Times New Roman"/>
        </w:rPr>
        <w:t xml:space="preserve"> diktiran, a </w:t>
      </w:r>
      <w:r>
        <w:rPr>
          <w:rFonts w:hAnsi="Times New Roman" w:ascii="Times New Roman"/>
        </w:rPr>
        <w:t>što potvrđuju v</w:t>
      </w:r>
      <w:r w:rsidR="004846F1">
        <w:rPr>
          <w:rFonts w:hAnsi="Times New Roman" w:ascii="Times New Roman"/>
        </w:rPr>
        <w:t>lastoručn</w:t>
      </w:r>
      <w:r>
        <w:rPr>
          <w:rFonts w:hAnsi="Times New Roman" w:ascii="Times New Roman"/>
        </w:rPr>
        <w:t xml:space="preserve">im </w:t>
      </w:r>
      <w:r w:rsidR="004846F1">
        <w:rPr>
          <w:rFonts w:hAnsi="Times New Roman" w:ascii="Times New Roman"/>
        </w:rPr>
        <w:t>potpis</w:t>
      </w:r>
      <w:r>
        <w:rPr>
          <w:rFonts w:hAnsi="Times New Roman" w:ascii="Times New Roman"/>
        </w:rPr>
        <w:t>om istog</w:t>
      </w:r>
      <w:r w:rsidR="004846F1">
        <w:rPr>
          <w:rFonts w:hAnsi="Times New Roman" w:ascii="Times New Roman"/>
        </w:rPr>
        <w:t xml:space="preserve">. </w:t>
      </w:r>
    </w:p>
    <w:p w:rsidRDefault="001C658E" w:rsidP="004846F1" w:rsidR="0034487A">
      <w:pPr>
        <w:spacing w:lineRule="auto" w:line="240" w:after="0"/>
        <w:ind w:firstLine="708"/>
        <w:jc w:val="center"/>
        <w:rPr>
          <w:rFonts w:hAnsi="Times New Roman" w:ascii="Times New Roman"/>
          <w:lang w:eastAsia="hr-HR"/>
        </w:rPr>
      </w:pPr>
      <w:r w:rsidRPr="00837EBB">
        <w:rPr>
          <w:rFonts w:hAnsi="Times New Roman" w:ascii="Times New Roman"/>
          <w:lang w:eastAsia="hr-HR"/>
        </w:rPr>
        <w:t xml:space="preserve">Dovršeno u  </w:t>
      </w:r>
      <w:r w:rsidR="00AB1425">
        <w:rPr>
          <w:rFonts w:hAnsi="Times New Roman" w:ascii="Times New Roman"/>
          <w:lang w:eastAsia="hr-HR"/>
        </w:rPr>
        <w:t>8</w:t>
      </w:r>
      <w:r w:rsidR="001C2C5A">
        <w:rPr>
          <w:rFonts w:hAnsi="Times New Roman" w:ascii="Times New Roman"/>
          <w:lang w:eastAsia="hr-HR"/>
        </w:rPr>
        <w:t>,</w:t>
      </w:r>
      <w:r w:rsidR="00AB1425">
        <w:rPr>
          <w:rFonts w:hAnsi="Times New Roman" w:ascii="Times New Roman"/>
          <w:lang w:eastAsia="hr-HR"/>
        </w:rPr>
        <w:t>43</w:t>
      </w:r>
      <w:r w:rsidR="00C92E49" w:rsidRPr="00837EBB">
        <w:rPr>
          <w:rFonts w:hAnsi="Times New Roman" w:ascii="Times New Roman"/>
          <w:lang w:eastAsia="hr-HR"/>
        </w:rPr>
        <w:t xml:space="preserve"> </w:t>
      </w:r>
      <w:r w:rsidR="004846F1">
        <w:rPr>
          <w:rFonts w:hAnsi="Times New Roman" w:ascii="Times New Roman"/>
          <w:lang w:eastAsia="hr-HR"/>
        </w:rPr>
        <w:t>sati.</w:t>
      </w:r>
    </w:p>
    <w:p w:rsidRDefault="001C2C5A" w:rsidP="00B15FEB" w:rsidR="001C2C5A" w:rsidRPr="00837EBB">
      <w:pPr>
        <w:spacing w:lineRule="auto" w:line="240" w:after="0"/>
        <w:ind w:firstLine="708" w:left="1416"/>
        <w:jc w:val="both"/>
        <w:rPr>
          <w:rFonts w:hAnsi="Times New Roman" w:ascii="Times New Roman"/>
          <w:lang w:eastAsia="hr-HR"/>
        </w:rPr>
      </w:pPr>
    </w:p>
    <w:p w:rsidRDefault="0034487A" w:rsidP="00B15FEB" w:rsidR="0034487A" w:rsidRPr="00837EBB">
      <w:pPr>
        <w:spacing w:lineRule="auto" w:line="240" w:after="0"/>
        <w:ind w:firstLine="708" w:left="2124"/>
        <w:jc w:val="both"/>
        <w:rPr>
          <w:rFonts w:hAnsi="Times New Roman" w:ascii="Times New Roman"/>
          <w:lang w:eastAsia="hr-HR"/>
        </w:rPr>
      </w:pPr>
      <w:r w:rsidRPr="00837EBB">
        <w:rPr>
          <w:rFonts w:hAnsi="Times New Roman" w:ascii="Times New Roman"/>
          <w:bCs/>
          <w:lang w:eastAsia="hr-HR"/>
        </w:rPr>
        <w:t>SUTKINJA</w:t>
      </w:r>
      <w:r w:rsidR="000E44A2">
        <w:rPr>
          <w:rFonts w:hAnsi="Times New Roman" w:ascii="Times New Roman"/>
          <w:lang w:eastAsia="hr-HR"/>
        </w:rPr>
        <w:t>:</w:t>
      </w:r>
      <w:r w:rsidRPr="00837EBB">
        <w:rPr>
          <w:rFonts w:hAnsi="Times New Roman" w:ascii="Times New Roman"/>
          <w:lang w:eastAsia="hr-HR"/>
        </w:rPr>
        <w:tab/>
      </w:r>
      <w:r w:rsidRPr="00837EBB">
        <w:rPr>
          <w:rFonts w:hAnsi="Times New Roman" w:ascii="Times New Roman"/>
          <w:lang w:eastAsia="hr-HR"/>
        </w:rPr>
        <w:tab/>
      </w:r>
      <w:r w:rsidRPr="00837EBB">
        <w:rPr>
          <w:rFonts w:hAnsi="Times New Roman" w:ascii="Times New Roman"/>
          <w:lang w:eastAsia="hr-HR"/>
        </w:rPr>
        <w:tab/>
      </w:r>
      <w:r w:rsidRPr="00837EBB">
        <w:rPr>
          <w:rFonts w:hAnsi="Times New Roman" w:ascii="Times New Roman"/>
          <w:lang w:eastAsia="hr-HR"/>
        </w:rPr>
        <w:tab/>
      </w:r>
      <w:r w:rsidR="000E44A2">
        <w:rPr>
          <w:rFonts w:hAnsi="Times New Roman" w:ascii="Times New Roman"/>
          <w:lang w:eastAsia="hr-HR"/>
        </w:rPr>
        <w:t xml:space="preserve">ZA </w:t>
      </w:r>
      <w:r w:rsidRPr="00837EBB">
        <w:rPr>
          <w:rFonts w:hAnsi="Times New Roman" w:ascii="Times New Roman"/>
          <w:lang w:eastAsia="hr-HR"/>
        </w:rPr>
        <w:t>DUŽNIK</w:t>
      </w:r>
      <w:r w:rsidR="000E44A2">
        <w:rPr>
          <w:rFonts w:hAnsi="Times New Roman" w:ascii="Times New Roman"/>
          <w:lang w:eastAsia="hr-HR"/>
        </w:rPr>
        <w:t>A:</w:t>
      </w:r>
    </w:p>
    <w:p w:rsidRDefault="0034487A" w:rsidP="004846F1" w:rsidR="0034487A" w:rsidRPr="00837EBB">
      <w:pPr>
        <w:spacing w:lineRule="auto" w:line="240" w:after="0"/>
        <w:jc w:val="both"/>
        <w:rPr>
          <w:rFonts w:hAnsi="Times New Roman" w:ascii="Times New Roman"/>
          <w:lang w:eastAsia="hr-HR"/>
        </w:rPr>
      </w:pPr>
    </w:p>
    <w:p w:rsidRDefault="0034487A" w:rsidP="00B15FEB" w:rsidR="0034487A" w:rsidRPr="00837EBB">
      <w:pPr>
        <w:spacing w:lineRule="auto" w:line="240" w:after="0"/>
        <w:ind w:firstLine="708" w:left="1416"/>
        <w:jc w:val="both"/>
        <w:rPr>
          <w:rFonts w:hAnsi="Times New Roman" w:ascii="Times New Roman"/>
          <w:lang w:eastAsia="hr-HR"/>
        </w:rPr>
      </w:pPr>
    </w:p>
    <w:p w:rsidRDefault="001C658E" w:rsidP="00B15FEB" w:rsidR="00704B39" w:rsidRPr="00837EBB">
      <w:pPr>
        <w:spacing w:lineRule="auto" w:line="240" w:after="0"/>
        <w:ind w:left="2832"/>
        <w:jc w:val="both"/>
        <w:rPr>
          <w:rFonts w:hAnsi="Times New Roman" w:ascii="Times New Roman"/>
          <w:bCs/>
          <w:lang w:eastAsia="hr-HR"/>
        </w:rPr>
      </w:pPr>
      <w:r w:rsidRPr="00837EBB">
        <w:rPr>
          <w:rFonts w:hAnsi="Times New Roman" w:ascii="Times New Roman"/>
          <w:lang w:eastAsia="hr-HR"/>
        </w:rPr>
        <w:t>ZAPISNIČAR</w:t>
      </w:r>
      <w:r w:rsidR="000E44A2">
        <w:rPr>
          <w:rFonts w:hAnsi="Times New Roman" w:ascii="Times New Roman"/>
          <w:lang w:eastAsia="hr-HR"/>
        </w:rPr>
        <w:t>:</w:t>
      </w:r>
      <w:r w:rsidRPr="00837EBB">
        <w:rPr>
          <w:rFonts w:hAnsi="Times New Roman" w:ascii="Times New Roman"/>
          <w:bCs/>
          <w:lang w:eastAsia="hr-HR"/>
        </w:rPr>
        <w:tab/>
      </w:r>
      <w:r w:rsidRPr="00837EBB">
        <w:rPr>
          <w:rFonts w:hAnsi="Times New Roman" w:ascii="Times New Roman"/>
          <w:bCs/>
          <w:lang w:eastAsia="hr-HR"/>
        </w:rPr>
        <w:tab/>
      </w:r>
      <w:r w:rsidR="0034487A" w:rsidRPr="00837EBB">
        <w:rPr>
          <w:rFonts w:hAnsi="Times New Roman" w:ascii="Times New Roman"/>
          <w:bCs/>
          <w:lang w:eastAsia="hr-HR"/>
        </w:rPr>
        <w:tab/>
      </w:r>
      <w:r w:rsidR="0016512B">
        <w:rPr>
          <w:rFonts w:hAnsi="Times New Roman" w:ascii="Times New Roman"/>
          <w:bCs/>
          <w:lang w:eastAsia="hr-HR"/>
        </w:rPr>
        <w:tab/>
      </w:r>
      <w:r w:rsidR="00704B39" w:rsidRPr="00837EBB">
        <w:rPr>
          <w:rFonts w:hAnsi="Times New Roman" w:ascii="Times New Roman"/>
          <w:bCs/>
          <w:lang w:eastAsia="hr-HR"/>
        </w:rPr>
        <w:t>POVJERNIK</w:t>
      </w:r>
      <w:r w:rsidR="000E44A2">
        <w:rPr>
          <w:rFonts w:hAnsi="Times New Roman" w:ascii="Times New Roman"/>
          <w:bCs/>
          <w:lang w:eastAsia="hr-HR"/>
        </w:rPr>
        <w:t>:</w:t>
      </w:r>
      <w:r w:rsidR="00704B39" w:rsidRPr="00837EBB">
        <w:rPr>
          <w:rFonts w:hAnsi="Times New Roman" w:ascii="Times New Roman"/>
          <w:bCs/>
          <w:lang w:eastAsia="hr-HR"/>
        </w:rPr>
        <w:t xml:space="preserve"> </w:t>
      </w:r>
    </w:p>
    <w:p w:rsidRDefault="00704B39" w:rsidP="004846F1" w:rsidR="00704B39" w:rsidRPr="00837EBB">
      <w:pPr>
        <w:spacing w:lineRule="auto" w:line="240" w:after="0"/>
        <w:jc w:val="both"/>
        <w:rPr>
          <w:rFonts w:hAnsi="Times New Roman" w:ascii="Times New Roman"/>
          <w:bCs/>
          <w:lang w:eastAsia="hr-HR"/>
        </w:rPr>
      </w:pPr>
    </w:p>
    <w:p w:rsidRDefault="004846F1" w:rsidP="004846F1" w:rsidR="00704B39" w:rsidRPr="00837EBB">
      <w:pPr>
        <w:spacing w:lineRule="auto" w:line="240" w:after="0"/>
        <w:ind w:left="2832"/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bCs/>
          <w:lang w:eastAsia="hr-HR"/>
        </w:rPr>
        <w:tab/>
      </w:r>
    </w:p>
    <w:p w:rsidRDefault="00010D88" w:rsidP="00B15FEB" w:rsidR="00010D88">
      <w:pPr>
        <w:spacing w:lineRule="auto" w:line="240" w:after="0"/>
        <w:ind w:firstLine="708" w:left="5664"/>
        <w:jc w:val="both"/>
        <w:rPr>
          <w:rFonts w:hAnsi="Times New Roman" w:ascii="Times New Roman"/>
          <w:bCs/>
          <w:lang w:eastAsia="hr-HR"/>
        </w:rPr>
      </w:pPr>
    </w:p>
    <w:p w:rsidRDefault="004846F1" w:rsidP="00B15FEB" w:rsidR="0034487A">
      <w:pPr>
        <w:spacing w:lineRule="auto" w:line="240" w:after="0"/>
        <w:ind w:firstLine="708" w:left="5664"/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bCs/>
          <w:lang w:eastAsia="hr-HR"/>
        </w:rPr>
        <w:t xml:space="preserve">ZA </w:t>
      </w:r>
      <w:r w:rsidR="00C92E49" w:rsidRPr="00837EBB">
        <w:rPr>
          <w:rFonts w:hAnsi="Times New Roman" w:ascii="Times New Roman"/>
          <w:bCs/>
          <w:lang w:eastAsia="hr-HR"/>
        </w:rPr>
        <w:t>VJEROVNIK</w:t>
      </w:r>
      <w:r>
        <w:rPr>
          <w:rFonts w:hAnsi="Times New Roman" w:ascii="Times New Roman"/>
          <w:bCs/>
          <w:lang w:eastAsia="hr-HR"/>
        </w:rPr>
        <w:t>E</w:t>
      </w:r>
      <w:r w:rsidR="000E44A2">
        <w:rPr>
          <w:rFonts w:hAnsi="Times New Roman" w:ascii="Times New Roman"/>
          <w:bCs/>
          <w:lang w:eastAsia="hr-HR"/>
        </w:rPr>
        <w:t>:</w:t>
      </w:r>
      <w:r w:rsidR="001C658E" w:rsidRPr="00837EBB">
        <w:rPr>
          <w:rFonts w:hAnsi="Times New Roman" w:ascii="Times New Roman"/>
          <w:bCs/>
          <w:lang w:eastAsia="hr-HR"/>
        </w:rPr>
        <w:tab/>
      </w:r>
    </w:p>
    <w:p w:rsidRDefault="00B01D86" w:rsidP="00B15FEB" w:rsidR="00B01D86">
      <w:pPr>
        <w:spacing w:lineRule="auto" w:line="240" w:after="0"/>
        <w:ind w:firstLine="708" w:left="5664"/>
        <w:jc w:val="both"/>
        <w:rPr>
          <w:rFonts w:hAnsi="Times New Roman" w:ascii="Times New Roman"/>
          <w:bCs/>
          <w:lang w:eastAsia="hr-HR"/>
        </w:rPr>
      </w:pPr>
    </w:p>
    <w:p w:rsidRDefault="00B01D86" w:rsidP="00B01D86" w:rsidR="00B01D86" w:rsidRPr="00837EBB">
      <w:pPr>
        <w:spacing w:lineRule="auto" w:line="240" w:after="0"/>
        <w:ind w:firstLine="708" w:left="5664"/>
        <w:rPr>
          <w:rFonts w:hAnsi="Times New Roman" w:ascii="Times New Roman"/>
          <w:bCs/>
          <w:lang w:eastAsia="hr-HR"/>
        </w:rPr>
      </w:pPr>
    </w:p>
    <w:sectPr w:rsidSect="00977A9E" w:rsidR="00B01D86" w:rsidRPr="00837EBB">
      <w:headerReference w:type="default" r:id="rId10"/>
      <w:headerReference w:type="first" r:id="rId11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4E3" w:rsidP="00954CC2" w:rsidR="009904E3">
      <w:pPr>
        <w:spacing w:lineRule="auto" w:line="240" w:after="0"/>
      </w:pPr>
      <w:r>
        <w:separator/>
      </w:r>
    </w:p>
  </w:endnote>
  <w:endnote w:id="0" w:type="continuationSeparator">
    <w:p w:rsidRDefault="009904E3" w:rsidP="00954CC2" w:rsidR="009904E3">
      <w:pPr>
        <w:spacing w:lineRule="auto" w:line="240" w:after="0"/>
      </w:pPr>
      <w:r>
        <w:continuationSeparator/>
      </w:r>
    </w:p>
  </w:endnote>
  <w:endnote w:id="1" w:type="continuationNotice">
    <w:p w:rsidRDefault="009904E3" w:rsidR="009904E3">
      <w:pPr>
        <w:spacing w:lineRule="auto" w:line="24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4E3" w:rsidP="00954CC2" w:rsidR="009904E3">
      <w:pPr>
        <w:spacing w:lineRule="auto" w:line="240" w:after="0"/>
      </w:pPr>
      <w:r>
        <w:separator/>
      </w:r>
    </w:p>
  </w:footnote>
  <w:footnote w:id="0" w:type="continuationSeparator">
    <w:p w:rsidRDefault="009904E3" w:rsidP="00954CC2" w:rsidR="009904E3">
      <w:pPr>
        <w:spacing w:lineRule="auto" w:line="240" w:after="0"/>
      </w:pPr>
      <w:r>
        <w:continuationSeparator/>
      </w:r>
    </w:p>
  </w:footnote>
  <w:footnote w:id="1" w:type="continuationNotice">
    <w:p w:rsidRDefault="009904E3" w:rsidR="009904E3">
      <w:pPr>
        <w:spacing w:lineRule="auto" w:line="240" w:after="0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4E3" w:rsidP="00977A9E" w:rsidR="009904E3" w:rsidRPr="006550FF">
    <w:pPr>
      <w:pStyle w:val="Zaglavlje"/>
      <w:jc w:val="right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sz w:val="24"/>
        <w:szCs w:val="24"/>
      </w:rPr>
      <w:t xml:space="preserve">                   </w:t>
    </w:r>
    <w:r w:rsidRPr="00D17E4A">
      <w:rPr>
        <w:rFonts w:hAnsi="Times New Roman" w:ascii="Times New Roman"/>
        <w:sz w:val="22"/>
        <w:szCs w:val="22"/>
      </w:rPr>
      <w:fldChar w:fldCharType="begin"/>
    </w:r>
    <w:r w:rsidRPr="00D17E4A">
      <w:rPr>
        <w:rFonts w:hAnsi="Times New Roman" w:ascii="Times New Roman"/>
        <w:sz w:val="22"/>
        <w:szCs w:val="22"/>
      </w:rPr>
      <w:instrText>PAGE   \* MERGEFORMAT</w:instrText>
    </w:r>
    <w:r w:rsidRPr="00D17E4A">
      <w:rPr>
        <w:rFonts w:hAnsi="Times New Roman" w:ascii="Times New Roman"/>
        <w:sz w:val="22"/>
        <w:szCs w:val="22"/>
      </w:rPr>
      <w:fldChar w:fldCharType="separate"/>
    </w:r>
    <w:r w:rsidR="00AF0C2C">
      <w:rPr>
        <w:rFonts w:hAnsi="Times New Roman" w:ascii="Times New Roman"/>
        <w:noProof/>
        <w:sz w:val="22"/>
        <w:szCs w:val="22"/>
      </w:rPr>
      <w:t>5</w:t>
    </w:r>
    <w:r w:rsidRPr="00D17E4A">
      <w:rPr>
        <w:rFonts w:hAnsi="Times New Roman" w:ascii="Times New Roman"/>
        <w:sz w:val="22"/>
        <w:szCs w:val="22"/>
      </w:rPr>
      <w:fldChar w:fldCharType="end"/>
    </w:r>
    <w:r>
      <w:rPr>
        <w:rFonts w:hAnsi="Times New Roman" w:ascii="Times New Roman"/>
        <w:sz w:val="24"/>
        <w:szCs w:val="24"/>
      </w:rPr>
      <w:tab/>
      <w:t xml:space="preserve">     </w:t>
    </w:r>
    <w:r w:rsidRPr="004D267A">
      <w:rPr>
        <w:rFonts w:hAnsi="Times New Roman" w:ascii="Times New Roman"/>
        <w:sz w:val="22"/>
        <w:szCs w:val="22"/>
      </w:rPr>
      <w:t>Poslovni</w:t>
    </w:r>
    <w:r>
      <w:rPr>
        <w:rFonts w:hAnsi="Times New Roman" w:ascii="Times New Roman"/>
        <w:sz w:val="22"/>
        <w:szCs w:val="22"/>
      </w:rPr>
      <w:t xml:space="preserve"> broj: 1 St-</w:t>
    </w:r>
    <w:r w:rsidR="001C43FA">
      <w:rPr>
        <w:rFonts w:hAnsi="Times New Roman" w:ascii="Times New Roman"/>
        <w:sz w:val="22"/>
        <w:szCs w:val="22"/>
      </w:rPr>
      <w:t>355/18-11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4E3" w:rsidP="004D267A" w:rsidR="009904E3" w:rsidRPr="004D267A">
    <w:pPr>
      <w:pStyle w:val="Zaglavlje"/>
      <w:jc w:val="right"/>
      <w:rPr>
        <w:rFonts w:hAnsi="Times New Roman" w:ascii="Times New Roman"/>
        <w:sz w:val="22"/>
        <w:szCs w:val="22"/>
      </w:rPr>
    </w:pPr>
    <w:r w:rsidRPr="004D267A">
      <w:rPr>
        <w:rFonts w:hAnsi="Times New Roman" w:ascii="Times New Roman"/>
        <w:sz w:val="22"/>
        <w:szCs w:val="22"/>
      </w:rPr>
      <w:t>Poslovni</w:t>
    </w:r>
    <w:r>
      <w:rPr>
        <w:rFonts w:hAnsi="Times New Roman" w:ascii="Times New Roman"/>
        <w:sz w:val="22"/>
        <w:szCs w:val="22"/>
      </w:rPr>
      <w:t xml:space="preserve"> broj: 1 St-</w:t>
    </w:r>
    <w:r w:rsidR="001C43FA">
      <w:rPr>
        <w:rFonts w:hAnsi="Times New Roman" w:ascii="Times New Roman"/>
        <w:sz w:val="22"/>
        <w:szCs w:val="22"/>
      </w:rPr>
      <w:t>355/18-11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1B03791"/>
    <w:multiLevelType w:val="hybridMultilevel"/>
    <w:tmpl w:val="C8C4BDB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16DD4573"/>
    <w:multiLevelType w:val="hybridMultilevel"/>
    <w:tmpl w:val="9B8CEB36"/>
    <w:lvl w:tplc="DBA4DF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2B657306"/>
    <w:multiLevelType w:val="hybridMultilevel"/>
    <w:tmpl w:val="28583288"/>
    <w:lvl w:tplc="576A007E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5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3EDD5D64"/>
    <w:multiLevelType w:val="hybridMultilevel"/>
    <w:tmpl w:val="D93A326A"/>
    <w:lvl w:tplc="D8D03AE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0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8974457"/>
    <w:multiLevelType w:val="hybridMultilevel"/>
    <w:tmpl w:val="48BEF9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79201435"/>
    <w:multiLevelType w:val="hybridMultilevel"/>
    <w:tmpl w:val="98BE5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</w:num>
  <w:num w:numId="2">
    <w:abstractNumId w:val="16"/>
  </w:num>
  <w:num w:numId="3">
    <w:abstractNumId w:val="19"/>
  </w:num>
  <w:num w:numId="4">
    <w:abstractNumId w:val="24"/>
  </w:num>
  <w:num w:numId="5">
    <w:abstractNumId w:val="11"/>
  </w:num>
  <w:num w:numId="6">
    <w:abstractNumId w:val="1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20"/>
  </w:num>
  <w:num w:numId="18">
    <w:abstractNumId w:val="23"/>
  </w:num>
  <w:num w:numId="19">
    <w:abstractNumId w:val="15"/>
  </w:num>
  <w:num w:numId="20">
    <w:abstractNumId w:val="18"/>
  </w:num>
  <w:num w:numId="21">
    <w:abstractNumId w:val="12"/>
  </w:num>
  <w:num w:numId="22">
    <w:abstractNumId w:val="17"/>
  </w:num>
  <w:num w:numId="23">
    <w:abstractNumId w:val="25"/>
  </w:num>
  <w:num w:numId="24">
    <w:abstractNumId w:val="10"/>
  </w:num>
  <w:num w:numId="25">
    <w:abstractNumId w:val="22"/>
  </w:num>
  <w:num w:numId="26">
    <w:abstractNumId w:val="1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6F0"/>
    <w:rsid w:val="00004704"/>
    <w:rsid w:val="00010D88"/>
    <w:rsid w:val="0001320C"/>
    <w:rsid w:val="00020036"/>
    <w:rsid w:val="00020374"/>
    <w:rsid w:val="0002450E"/>
    <w:rsid w:val="000307B4"/>
    <w:rsid w:val="00033633"/>
    <w:rsid w:val="00033CB1"/>
    <w:rsid w:val="00052B67"/>
    <w:rsid w:val="0005645E"/>
    <w:rsid w:val="0006631E"/>
    <w:rsid w:val="00074304"/>
    <w:rsid w:val="0007797B"/>
    <w:rsid w:val="00080033"/>
    <w:rsid w:val="000804FC"/>
    <w:rsid w:val="00083A31"/>
    <w:rsid w:val="00091AEA"/>
    <w:rsid w:val="0009356E"/>
    <w:rsid w:val="0009467A"/>
    <w:rsid w:val="000A317C"/>
    <w:rsid w:val="000A61D0"/>
    <w:rsid w:val="000B542F"/>
    <w:rsid w:val="000B6917"/>
    <w:rsid w:val="000C6804"/>
    <w:rsid w:val="000C7F50"/>
    <w:rsid w:val="000D02F4"/>
    <w:rsid w:val="000D0A15"/>
    <w:rsid w:val="000D1501"/>
    <w:rsid w:val="000D206C"/>
    <w:rsid w:val="000D3F02"/>
    <w:rsid w:val="000D406A"/>
    <w:rsid w:val="000D6A2D"/>
    <w:rsid w:val="000E44A2"/>
    <w:rsid w:val="000E4811"/>
    <w:rsid w:val="000E75AE"/>
    <w:rsid w:val="000F0649"/>
    <w:rsid w:val="000F5D24"/>
    <w:rsid w:val="000F61B6"/>
    <w:rsid w:val="0010012A"/>
    <w:rsid w:val="0011170E"/>
    <w:rsid w:val="00117BF6"/>
    <w:rsid w:val="001344CA"/>
    <w:rsid w:val="001351DA"/>
    <w:rsid w:val="001418E7"/>
    <w:rsid w:val="00152490"/>
    <w:rsid w:val="00153C0A"/>
    <w:rsid w:val="001551EE"/>
    <w:rsid w:val="001624A5"/>
    <w:rsid w:val="0016512B"/>
    <w:rsid w:val="00173C5F"/>
    <w:rsid w:val="00184912"/>
    <w:rsid w:val="0018682A"/>
    <w:rsid w:val="001A28DA"/>
    <w:rsid w:val="001B28D0"/>
    <w:rsid w:val="001B2923"/>
    <w:rsid w:val="001B3926"/>
    <w:rsid w:val="001B4F09"/>
    <w:rsid w:val="001B7996"/>
    <w:rsid w:val="001C198C"/>
    <w:rsid w:val="001C2C5A"/>
    <w:rsid w:val="001C43FA"/>
    <w:rsid w:val="001C5365"/>
    <w:rsid w:val="001C658E"/>
    <w:rsid w:val="001D5A37"/>
    <w:rsid w:val="001D6479"/>
    <w:rsid w:val="001E5102"/>
    <w:rsid w:val="00201E9A"/>
    <w:rsid w:val="00210340"/>
    <w:rsid w:val="00210D65"/>
    <w:rsid w:val="00212837"/>
    <w:rsid w:val="0022135D"/>
    <w:rsid w:val="00222211"/>
    <w:rsid w:val="00223E27"/>
    <w:rsid w:val="00224B9D"/>
    <w:rsid w:val="0023003F"/>
    <w:rsid w:val="00231666"/>
    <w:rsid w:val="00232675"/>
    <w:rsid w:val="00253174"/>
    <w:rsid w:val="002539CB"/>
    <w:rsid w:val="00253C31"/>
    <w:rsid w:val="00256374"/>
    <w:rsid w:val="00256C1C"/>
    <w:rsid w:val="00260A7A"/>
    <w:rsid w:val="00267104"/>
    <w:rsid w:val="00270602"/>
    <w:rsid w:val="002724E5"/>
    <w:rsid w:val="00283C68"/>
    <w:rsid w:val="002906F0"/>
    <w:rsid w:val="00290C86"/>
    <w:rsid w:val="00291DBD"/>
    <w:rsid w:val="002923D3"/>
    <w:rsid w:val="00294250"/>
    <w:rsid w:val="002A1FEA"/>
    <w:rsid w:val="002C1677"/>
    <w:rsid w:val="002C2FEC"/>
    <w:rsid w:val="002D0D43"/>
    <w:rsid w:val="002D49D9"/>
    <w:rsid w:val="002F2D45"/>
    <w:rsid w:val="002F2F3C"/>
    <w:rsid w:val="002F5030"/>
    <w:rsid w:val="002F5BB8"/>
    <w:rsid w:val="0030038E"/>
    <w:rsid w:val="00301375"/>
    <w:rsid w:val="00302956"/>
    <w:rsid w:val="0031023C"/>
    <w:rsid w:val="0031184C"/>
    <w:rsid w:val="00315DB3"/>
    <w:rsid w:val="003222CF"/>
    <w:rsid w:val="0032258B"/>
    <w:rsid w:val="003234A0"/>
    <w:rsid w:val="00335AB0"/>
    <w:rsid w:val="0034093B"/>
    <w:rsid w:val="00340FF5"/>
    <w:rsid w:val="00342FA0"/>
    <w:rsid w:val="00343092"/>
    <w:rsid w:val="0034487A"/>
    <w:rsid w:val="0034598C"/>
    <w:rsid w:val="00345C8B"/>
    <w:rsid w:val="0034669F"/>
    <w:rsid w:val="00360139"/>
    <w:rsid w:val="00361C90"/>
    <w:rsid w:val="003631C7"/>
    <w:rsid w:val="003744CC"/>
    <w:rsid w:val="003773FE"/>
    <w:rsid w:val="00380BC0"/>
    <w:rsid w:val="00383571"/>
    <w:rsid w:val="00384EB5"/>
    <w:rsid w:val="0039452B"/>
    <w:rsid w:val="00395EBD"/>
    <w:rsid w:val="00397093"/>
    <w:rsid w:val="003A2231"/>
    <w:rsid w:val="003A32A1"/>
    <w:rsid w:val="003A3C7A"/>
    <w:rsid w:val="003A46E7"/>
    <w:rsid w:val="003B0508"/>
    <w:rsid w:val="003B0782"/>
    <w:rsid w:val="003B65E4"/>
    <w:rsid w:val="003C2E80"/>
    <w:rsid w:val="003C7C06"/>
    <w:rsid w:val="003D21B8"/>
    <w:rsid w:val="003D303B"/>
    <w:rsid w:val="003E33D5"/>
    <w:rsid w:val="003E6DD3"/>
    <w:rsid w:val="003F1AD1"/>
    <w:rsid w:val="003F2FE8"/>
    <w:rsid w:val="003F65CD"/>
    <w:rsid w:val="00406084"/>
    <w:rsid w:val="004064EF"/>
    <w:rsid w:val="00406594"/>
    <w:rsid w:val="00412B95"/>
    <w:rsid w:val="00440869"/>
    <w:rsid w:val="0044198C"/>
    <w:rsid w:val="0044241C"/>
    <w:rsid w:val="00447704"/>
    <w:rsid w:val="00452214"/>
    <w:rsid w:val="004561AB"/>
    <w:rsid w:val="004609C1"/>
    <w:rsid w:val="0046175A"/>
    <w:rsid w:val="00461D83"/>
    <w:rsid w:val="00462752"/>
    <w:rsid w:val="004720A1"/>
    <w:rsid w:val="00472173"/>
    <w:rsid w:val="00480BE1"/>
    <w:rsid w:val="004846F1"/>
    <w:rsid w:val="00485040"/>
    <w:rsid w:val="004A1E3B"/>
    <w:rsid w:val="004A2CE4"/>
    <w:rsid w:val="004A4B2D"/>
    <w:rsid w:val="004B2D04"/>
    <w:rsid w:val="004B6D95"/>
    <w:rsid w:val="004B6DBF"/>
    <w:rsid w:val="004C0C7E"/>
    <w:rsid w:val="004C35FC"/>
    <w:rsid w:val="004C58D0"/>
    <w:rsid w:val="004D1092"/>
    <w:rsid w:val="004D21BE"/>
    <w:rsid w:val="004D267A"/>
    <w:rsid w:val="004D2BE1"/>
    <w:rsid w:val="004D7508"/>
    <w:rsid w:val="004E2197"/>
    <w:rsid w:val="004E541E"/>
    <w:rsid w:val="004F0925"/>
    <w:rsid w:val="004F7BEE"/>
    <w:rsid w:val="00502988"/>
    <w:rsid w:val="005072C2"/>
    <w:rsid w:val="00530745"/>
    <w:rsid w:val="005329A7"/>
    <w:rsid w:val="00540789"/>
    <w:rsid w:val="00540BCF"/>
    <w:rsid w:val="005410AD"/>
    <w:rsid w:val="00543A60"/>
    <w:rsid w:val="00547095"/>
    <w:rsid w:val="00551B5A"/>
    <w:rsid w:val="0055632C"/>
    <w:rsid w:val="00557A17"/>
    <w:rsid w:val="005621F7"/>
    <w:rsid w:val="00566AE8"/>
    <w:rsid w:val="00573E57"/>
    <w:rsid w:val="005742CB"/>
    <w:rsid w:val="00583621"/>
    <w:rsid w:val="00584A44"/>
    <w:rsid w:val="005854B6"/>
    <w:rsid w:val="0059405F"/>
    <w:rsid w:val="005A1FC8"/>
    <w:rsid w:val="005B1BA7"/>
    <w:rsid w:val="005B419C"/>
    <w:rsid w:val="005D4522"/>
    <w:rsid w:val="005E348E"/>
    <w:rsid w:val="005E3B08"/>
    <w:rsid w:val="005E575D"/>
    <w:rsid w:val="005E5C8B"/>
    <w:rsid w:val="005E6D82"/>
    <w:rsid w:val="005F3840"/>
    <w:rsid w:val="005F4F0F"/>
    <w:rsid w:val="00601441"/>
    <w:rsid w:val="00611EA5"/>
    <w:rsid w:val="00625F49"/>
    <w:rsid w:val="00636DAD"/>
    <w:rsid w:val="006379F5"/>
    <w:rsid w:val="00637B94"/>
    <w:rsid w:val="00641A26"/>
    <w:rsid w:val="0064357D"/>
    <w:rsid w:val="00644DD7"/>
    <w:rsid w:val="006469DE"/>
    <w:rsid w:val="00651517"/>
    <w:rsid w:val="00654D7D"/>
    <w:rsid w:val="006550FF"/>
    <w:rsid w:val="0065637C"/>
    <w:rsid w:val="0065698E"/>
    <w:rsid w:val="00662D14"/>
    <w:rsid w:val="0066395C"/>
    <w:rsid w:val="0066469D"/>
    <w:rsid w:val="00674D70"/>
    <w:rsid w:val="00680166"/>
    <w:rsid w:val="006812CA"/>
    <w:rsid w:val="006813F0"/>
    <w:rsid w:val="0068439D"/>
    <w:rsid w:val="00685A8D"/>
    <w:rsid w:val="006919F8"/>
    <w:rsid w:val="00691FE2"/>
    <w:rsid w:val="006955B9"/>
    <w:rsid w:val="006A0B78"/>
    <w:rsid w:val="006A4D6F"/>
    <w:rsid w:val="006A4F17"/>
    <w:rsid w:val="006A5411"/>
    <w:rsid w:val="006B33A6"/>
    <w:rsid w:val="006B6FFF"/>
    <w:rsid w:val="006C699C"/>
    <w:rsid w:val="006D7658"/>
    <w:rsid w:val="006D7B66"/>
    <w:rsid w:val="006E0150"/>
    <w:rsid w:val="006E7C47"/>
    <w:rsid w:val="006F2ADD"/>
    <w:rsid w:val="006F3656"/>
    <w:rsid w:val="007037FC"/>
    <w:rsid w:val="0070394B"/>
    <w:rsid w:val="0070415C"/>
    <w:rsid w:val="00704B39"/>
    <w:rsid w:val="007077D6"/>
    <w:rsid w:val="00711630"/>
    <w:rsid w:val="00727DC1"/>
    <w:rsid w:val="00733085"/>
    <w:rsid w:val="007333E5"/>
    <w:rsid w:val="00740799"/>
    <w:rsid w:val="0074097E"/>
    <w:rsid w:val="00740FFF"/>
    <w:rsid w:val="007467B8"/>
    <w:rsid w:val="007477E1"/>
    <w:rsid w:val="007630CA"/>
    <w:rsid w:val="00764D6A"/>
    <w:rsid w:val="00766AB2"/>
    <w:rsid w:val="007706F9"/>
    <w:rsid w:val="007772BD"/>
    <w:rsid w:val="00787C06"/>
    <w:rsid w:val="00790162"/>
    <w:rsid w:val="00790CBD"/>
    <w:rsid w:val="0079191A"/>
    <w:rsid w:val="00792264"/>
    <w:rsid w:val="0079350A"/>
    <w:rsid w:val="00795239"/>
    <w:rsid w:val="00797FA4"/>
    <w:rsid w:val="007A230E"/>
    <w:rsid w:val="007A5E5A"/>
    <w:rsid w:val="007B3C00"/>
    <w:rsid w:val="007B4535"/>
    <w:rsid w:val="007B4E38"/>
    <w:rsid w:val="007C7C74"/>
    <w:rsid w:val="007D2AC9"/>
    <w:rsid w:val="007D6A73"/>
    <w:rsid w:val="007E25D4"/>
    <w:rsid w:val="007E42C3"/>
    <w:rsid w:val="008003CB"/>
    <w:rsid w:val="00800E64"/>
    <w:rsid w:val="00805590"/>
    <w:rsid w:val="00807874"/>
    <w:rsid w:val="0081509D"/>
    <w:rsid w:val="008232B5"/>
    <w:rsid w:val="00826842"/>
    <w:rsid w:val="00833198"/>
    <w:rsid w:val="00834BA0"/>
    <w:rsid w:val="00837EBB"/>
    <w:rsid w:val="00844D66"/>
    <w:rsid w:val="00847F14"/>
    <w:rsid w:val="00860509"/>
    <w:rsid w:val="00860AFB"/>
    <w:rsid w:val="0087099E"/>
    <w:rsid w:val="00876B3F"/>
    <w:rsid w:val="008835B9"/>
    <w:rsid w:val="0089193C"/>
    <w:rsid w:val="008A21FB"/>
    <w:rsid w:val="008C3EF2"/>
    <w:rsid w:val="008C5C92"/>
    <w:rsid w:val="008C6BFD"/>
    <w:rsid w:val="008C719F"/>
    <w:rsid w:val="008C7760"/>
    <w:rsid w:val="008D1593"/>
    <w:rsid w:val="008D20E8"/>
    <w:rsid w:val="008D2595"/>
    <w:rsid w:val="008D633E"/>
    <w:rsid w:val="008E0497"/>
    <w:rsid w:val="008E07BD"/>
    <w:rsid w:val="008F6C3F"/>
    <w:rsid w:val="008F7196"/>
    <w:rsid w:val="008F7560"/>
    <w:rsid w:val="008F7C7E"/>
    <w:rsid w:val="00905681"/>
    <w:rsid w:val="00905F68"/>
    <w:rsid w:val="0091319B"/>
    <w:rsid w:val="00914D92"/>
    <w:rsid w:val="009160A2"/>
    <w:rsid w:val="00916DB8"/>
    <w:rsid w:val="0092064B"/>
    <w:rsid w:val="00923DDC"/>
    <w:rsid w:val="00924637"/>
    <w:rsid w:val="009306C3"/>
    <w:rsid w:val="009337C3"/>
    <w:rsid w:val="009340FA"/>
    <w:rsid w:val="00954CC2"/>
    <w:rsid w:val="00961291"/>
    <w:rsid w:val="0096549A"/>
    <w:rsid w:val="009654A8"/>
    <w:rsid w:val="00966A42"/>
    <w:rsid w:val="00966ED4"/>
    <w:rsid w:val="00967C38"/>
    <w:rsid w:val="00970EC1"/>
    <w:rsid w:val="00975C7E"/>
    <w:rsid w:val="00976ED6"/>
    <w:rsid w:val="00977A9E"/>
    <w:rsid w:val="009904E3"/>
    <w:rsid w:val="00994536"/>
    <w:rsid w:val="00995A9E"/>
    <w:rsid w:val="00996ED9"/>
    <w:rsid w:val="009A0FB3"/>
    <w:rsid w:val="009A1267"/>
    <w:rsid w:val="009A1A6D"/>
    <w:rsid w:val="009A3002"/>
    <w:rsid w:val="009B4BB2"/>
    <w:rsid w:val="009C0A95"/>
    <w:rsid w:val="009C0D0D"/>
    <w:rsid w:val="009C7F94"/>
    <w:rsid w:val="009D79BB"/>
    <w:rsid w:val="009E0085"/>
    <w:rsid w:val="009E3839"/>
    <w:rsid w:val="00A01BC7"/>
    <w:rsid w:val="00A0230C"/>
    <w:rsid w:val="00A0316E"/>
    <w:rsid w:val="00A263D6"/>
    <w:rsid w:val="00A31123"/>
    <w:rsid w:val="00A34127"/>
    <w:rsid w:val="00A34679"/>
    <w:rsid w:val="00A355B0"/>
    <w:rsid w:val="00A426AF"/>
    <w:rsid w:val="00A572CC"/>
    <w:rsid w:val="00A5757F"/>
    <w:rsid w:val="00A57883"/>
    <w:rsid w:val="00A63EB7"/>
    <w:rsid w:val="00A70E0A"/>
    <w:rsid w:val="00A726C6"/>
    <w:rsid w:val="00A75560"/>
    <w:rsid w:val="00A81BBF"/>
    <w:rsid w:val="00A8405A"/>
    <w:rsid w:val="00A84A49"/>
    <w:rsid w:val="00A87C7E"/>
    <w:rsid w:val="00A91249"/>
    <w:rsid w:val="00A94244"/>
    <w:rsid w:val="00A94568"/>
    <w:rsid w:val="00A96B69"/>
    <w:rsid w:val="00AB12BD"/>
    <w:rsid w:val="00AB1425"/>
    <w:rsid w:val="00AB2503"/>
    <w:rsid w:val="00AB28EF"/>
    <w:rsid w:val="00AC3177"/>
    <w:rsid w:val="00AC7075"/>
    <w:rsid w:val="00AD5EFB"/>
    <w:rsid w:val="00AE1E85"/>
    <w:rsid w:val="00AE20EA"/>
    <w:rsid w:val="00AE4984"/>
    <w:rsid w:val="00AE77FC"/>
    <w:rsid w:val="00AF0C2C"/>
    <w:rsid w:val="00B019A4"/>
    <w:rsid w:val="00B01D86"/>
    <w:rsid w:val="00B022DD"/>
    <w:rsid w:val="00B0332C"/>
    <w:rsid w:val="00B15FEB"/>
    <w:rsid w:val="00B17D1A"/>
    <w:rsid w:val="00B2185A"/>
    <w:rsid w:val="00B2269B"/>
    <w:rsid w:val="00B228DF"/>
    <w:rsid w:val="00B24883"/>
    <w:rsid w:val="00B25EB1"/>
    <w:rsid w:val="00B32639"/>
    <w:rsid w:val="00B32E02"/>
    <w:rsid w:val="00B43234"/>
    <w:rsid w:val="00B54504"/>
    <w:rsid w:val="00B55E2D"/>
    <w:rsid w:val="00B67C27"/>
    <w:rsid w:val="00B7680E"/>
    <w:rsid w:val="00B772F9"/>
    <w:rsid w:val="00B822FA"/>
    <w:rsid w:val="00B92971"/>
    <w:rsid w:val="00B937D1"/>
    <w:rsid w:val="00B93AA3"/>
    <w:rsid w:val="00B943E2"/>
    <w:rsid w:val="00B94F02"/>
    <w:rsid w:val="00BA0948"/>
    <w:rsid w:val="00BB000A"/>
    <w:rsid w:val="00BB39D7"/>
    <w:rsid w:val="00BB6B73"/>
    <w:rsid w:val="00BB7E8E"/>
    <w:rsid w:val="00BC1F6F"/>
    <w:rsid w:val="00BC34FD"/>
    <w:rsid w:val="00BD5C6F"/>
    <w:rsid w:val="00BD7EE1"/>
    <w:rsid w:val="00BE0495"/>
    <w:rsid w:val="00BE609E"/>
    <w:rsid w:val="00BF2E7E"/>
    <w:rsid w:val="00C05749"/>
    <w:rsid w:val="00C057D7"/>
    <w:rsid w:val="00C079D5"/>
    <w:rsid w:val="00C10A39"/>
    <w:rsid w:val="00C21FEE"/>
    <w:rsid w:val="00C254FC"/>
    <w:rsid w:val="00C261CC"/>
    <w:rsid w:val="00C301FB"/>
    <w:rsid w:val="00C352D7"/>
    <w:rsid w:val="00C46CA9"/>
    <w:rsid w:val="00C56F1D"/>
    <w:rsid w:val="00C67F76"/>
    <w:rsid w:val="00C74023"/>
    <w:rsid w:val="00C75712"/>
    <w:rsid w:val="00C83179"/>
    <w:rsid w:val="00C8474A"/>
    <w:rsid w:val="00C91B5F"/>
    <w:rsid w:val="00C92E49"/>
    <w:rsid w:val="00C96F86"/>
    <w:rsid w:val="00C977EF"/>
    <w:rsid w:val="00C97987"/>
    <w:rsid w:val="00CA0EFE"/>
    <w:rsid w:val="00CA1E98"/>
    <w:rsid w:val="00CA2F83"/>
    <w:rsid w:val="00CA4E44"/>
    <w:rsid w:val="00CA4F68"/>
    <w:rsid w:val="00CA61A7"/>
    <w:rsid w:val="00CA6BFA"/>
    <w:rsid w:val="00CA74B8"/>
    <w:rsid w:val="00CA793A"/>
    <w:rsid w:val="00CB7D09"/>
    <w:rsid w:val="00CC14EE"/>
    <w:rsid w:val="00CC2BDB"/>
    <w:rsid w:val="00CC3F12"/>
    <w:rsid w:val="00CC7EA7"/>
    <w:rsid w:val="00CD5E2F"/>
    <w:rsid w:val="00CD6680"/>
    <w:rsid w:val="00CD671D"/>
    <w:rsid w:val="00CE767F"/>
    <w:rsid w:val="00CF2298"/>
    <w:rsid w:val="00CF535E"/>
    <w:rsid w:val="00CF5AD5"/>
    <w:rsid w:val="00D06CBB"/>
    <w:rsid w:val="00D074B0"/>
    <w:rsid w:val="00D10000"/>
    <w:rsid w:val="00D17E4A"/>
    <w:rsid w:val="00D20F31"/>
    <w:rsid w:val="00D24C25"/>
    <w:rsid w:val="00D24DAE"/>
    <w:rsid w:val="00D273DD"/>
    <w:rsid w:val="00D32119"/>
    <w:rsid w:val="00D37868"/>
    <w:rsid w:val="00D401A8"/>
    <w:rsid w:val="00D4112C"/>
    <w:rsid w:val="00D45759"/>
    <w:rsid w:val="00D52FB1"/>
    <w:rsid w:val="00D56D39"/>
    <w:rsid w:val="00D573C7"/>
    <w:rsid w:val="00D607E0"/>
    <w:rsid w:val="00D74AA9"/>
    <w:rsid w:val="00D75F8A"/>
    <w:rsid w:val="00D83FAE"/>
    <w:rsid w:val="00D864AC"/>
    <w:rsid w:val="00D875F9"/>
    <w:rsid w:val="00D90E61"/>
    <w:rsid w:val="00D93DE7"/>
    <w:rsid w:val="00DA30D8"/>
    <w:rsid w:val="00DA3C15"/>
    <w:rsid w:val="00DA44E5"/>
    <w:rsid w:val="00DB1730"/>
    <w:rsid w:val="00DB43F7"/>
    <w:rsid w:val="00DB7639"/>
    <w:rsid w:val="00DC1FB3"/>
    <w:rsid w:val="00DC7F5E"/>
    <w:rsid w:val="00DD220E"/>
    <w:rsid w:val="00DE203E"/>
    <w:rsid w:val="00DE5B6D"/>
    <w:rsid w:val="00DF4093"/>
    <w:rsid w:val="00DF6656"/>
    <w:rsid w:val="00E020D3"/>
    <w:rsid w:val="00E072BC"/>
    <w:rsid w:val="00E11751"/>
    <w:rsid w:val="00E15037"/>
    <w:rsid w:val="00E1673C"/>
    <w:rsid w:val="00E1731C"/>
    <w:rsid w:val="00E22F76"/>
    <w:rsid w:val="00E33BA5"/>
    <w:rsid w:val="00E358DF"/>
    <w:rsid w:val="00E4176A"/>
    <w:rsid w:val="00E4185E"/>
    <w:rsid w:val="00E567BA"/>
    <w:rsid w:val="00E6256C"/>
    <w:rsid w:val="00E67406"/>
    <w:rsid w:val="00E677CF"/>
    <w:rsid w:val="00E757B6"/>
    <w:rsid w:val="00E779C8"/>
    <w:rsid w:val="00E85270"/>
    <w:rsid w:val="00E8551E"/>
    <w:rsid w:val="00E92B0B"/>
    <w:rsid w:val="00E93698"/>
    <w:rsid w:val="00E964EF"/>
    <w:rsid w:val="00EA0DCE"/>
    <w:rsid w:val="00EA2266"/>
    <w:rsid w:val="00EA6121"/>
    <w:rsid w:val="00EB1321"/>
    <w:rsid w:val="00EB2ED6"/>
    <w:rsid w:val="00EB3F14"/>
    <w:rsid w:val="00EB5E66"/>
    <w:rsid w:val="00EC0AC1"/>
    <w:rsid w:val="00EC1C15"/>
    <w:rsid w:val="00EC3A41"/>
    <w:rsid w:val="00EC53DB"/>
    <w:rsid w:val="00EC65BF"/>
    <w:rsid w:val="00ED1285"/>
    <w:rsid w:val="00ED7E23"/>
    <w:rsid w:val="00ED7E92"/>
    <w:rsid w:val="00EE1911"/>
    <w:rsid w:val="00F02104"/>
    <w:rsid w:val="00F03AA3"/>
    <w:rsid w:val="00F044C9"/>
    <w:rsid w:val="00F10142"/>
    <w:rsid w:val="00F12436"/>
    <w:rsid w:val="00F1336C"/>
    <w:rsid w:val="00F210B6"/>
    <w:rsid w:val="00F271D7"/>
    <w:rsid w:val="00F55BA2"/>
    <w:rsid w:val="00F6323E"/>
    <w:rsid w:val="00F7169C"/>
    <w:rsid w:val="00F73DC6"/>
    <w:rsid w:val="00F840C3"/>
    <w:rsid w:val="00F85DC2"/>
    <w:rsid w:val="00F86AE5"/>
    <w:rsid w:val="00F92993"/>
    <w:rsid w:val="00F92CBB"/>
    <w:rsid w:val="00F93755"/>
    <w:rsid w:val="00F93DB5"/>
    <w:rsid w:val="00FA0098"/>
    <w:rsid w:val="00FA1A4B"/>
    <w:rsid w:val="00FA1EFF"/>
    <w:rsid w:val="00FA523A"/>
    <w:rsid w:val="00FA7FA1"/>
    <w:rsid w:val="00FB0650"/>
    <w:rsid w:val="00FB0977"/>
    <w:rsid w:val="00FB5B89"/>
    <w:rsid w:val="00FD138E"/>
    <w:rsid w:val="00FD5062"/>
    <w:rsid w:val="00FE0F66"/>
    <w:rsid w:val="00FE3B03"/>
    <w:rsid w:val="00FE4902"/>
    <w:rsid w:val="00FE6011"/>
    <w:rsid w:val="00FF2128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locked="true" w:name="foot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locked="true" w:name="No List"/>
    <w:lsdException w:unhideWhenUsed="false" w:semiHidden="false" w:locked="true" w:name="Balloon Text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1B8"/>
    <w:pPr>
      <w:spacing w:lineRule="auto" w:line="276" w:after="200"/>
    </w:pPr>
    <w:rPr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lineRule="auto" w:line="240" w:after="0"/>
    </w:pPr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cs="Times New Roman" w:hAnsi="Tahoma" w:ascii="Tahoma"/>
      <w:sz w:val="16"/>
    </w:rPr>
  </w:style>
  <w:style w:customStyle="true" w:styleId="Odlomakpopisa1" w:type="paragraph">
    <w:name w:val="Odlomak popisa1"/>
    <w:basedOn w:val="Normal"/>
    <w:uiPriority w:val="99"/>
    <w:rsid w:val="00F10142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szCs w:val="24"/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F10142"/>
    <w:rPr>
      <w:rFonts w:cs="Times New Roman" w:hAnsi="Times New Roman" w:asci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customStyle="true" w:styleId="Bezpopisa1" w:type="numbering">
    <w:name w:val="Bez popisa1"/>
    <w:next w:val="Bezpopisa"/>
    <w:uiPriority w:val="99"/>
    <w:semiHidden/>
    <w:unhideWhenUsed/>
    <w:rsid w:val="00B022DD"/>
  </w:style>
  <w:style w:styleId="Hiperveza" w:type="character">
    <w:name w:val="Hyperlink"/>
    <w:basedOn w:val="Zadanifontodlomka"/>
    <w:uiPriority w:val="99"/>
    <w:semiHidden/>
    <w:unhideWhenUsed/>
    <w:rsid w:val="00B022D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022DD"/>
    <w:rPr>
      <w:color w:val="954F72"/>
      <w:u w:val="single"/>
    </w:rPr>
  </w:style>
  <w:style w:customStyle="true" w:styleId="xl65" w:type="paragraph">
    <w:name w:val="xl65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B022DD"/>
    <w:pP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B022D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rsid w:val="00B022DD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rsid w:val="00B022D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rsid w:val="00B022D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Bezpopisa2" w:type="numbering">
    <w:name w:val="Bez popisa2"/>
    <w:next w:val="Bezpopisa"/>
    <w:uiPriority w:val="99"/>
    <w:semiHidden/>
    <w:unhideWhenUsed/>
    <w:rsid w:val="00B022DD"/>
  </w:style>
  <w:style w:customStyle="true" w:styleId="xl63" w:type="paragraph">
    <w:name w:val="xl63"/>
    <w:basedOn w:val="Normal"/>
    <w:rsid w:val="00ED7E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4" w:type="paragraph">
    <w:name w:val="xl64"/>
    <w:basedOn w:val="Normal"/>
    <w:rsid w:val="00ED7E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ED7E23"/>
    <w:pP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7" w:type="paragraph">
    <w:name w:val="xl77"/>
    <w:basedOn w:val="Normal"/>
    <w:rsid w:val="00ED7E23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8" w:type="paragraph">
    <w:name w:val="xl78"/>
    <w:basedOn w:val="Normal"/>
    <w:rsid w:val="00ED7E23"/>
    <w:pP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9" w:type="paragraph">
    <w:name w:val="xl79"/>
    <w:basedOn w:val="Normal"/>
    <w:rsid w:val="00ED7E23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0" w:type="paragraph">
    <w:name w:val="xl80"/>
    <w:basedOn w:val="Normal"/>
    <w:rsid w:val="00ED7E23"/>
    <w:pPr>
      <w:shd w:fill="FFFFFF" w:color="000000" w:val="clear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1" w:type="paragraph">
    <w:name w:val="xl81"/>
    <w:basedOn w:val="Normal"/>
    <w:rsid w:val="00ED7E23"/>
    <w:pP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2" w:type="paragraph">
    <w:name w:val="xl82"/>
    <w:basedOn w:val="Normal"/>
    <w:rsid w:val="00ED7E23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3" w:type="paragraph">
    <w:name w:val="xl83"/>
    <w:basedOn w:val="Normal"/>
    <w:rsid w:val="00ED7E23"/>
    <w:pP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Bezpopisa3" w:type="numbering">
    <w:name w:val="Bez popisa3"/>
    <w:next w:val="Bezpopisa"/>
    <w:uiPriority w:val="99"/>
    <w:semiHidden/>
    <w:unhideWhenUsed/>
    <w:rsid w:val="008C7760"/>
  </w:style>
  <w:style w:customStyle="true" w:styleId="msonormal0" w:type="paragraph">
    <w:name w:val="msonormal"/>
    <w:basedOn w:val="Normal"/>
    <w:rsid w:val="008C7760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val="en-US"/>
    </w:rPr>
  </w:style>
  <w:style w:customStyle="true" w:styleId="xl84" w:type="paragraph">
    <w:name w:val="xl84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5" w:type="paragraph">
    <w:name w:val="xl85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2D050" w:color="000000" w:val="clear"/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6" w:type="paragraph">
    <w:name w:val="xl86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2D050" w:color="000000" w:val="clear"/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7" w:type="paragraph">
    <w:name w:val="xl87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2D050" w:color="000000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8" w:type="paragraph">
    <w:name w:val="xl88"/>
    <w:basedOn w:val="Normal"/>
    <w:rsid w:val="008C7760"/>
    <w:pP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9" w:type="paragraph">
    <w:name w:val="xl89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90" w:type="paragraph">
    <w:name w:val="xl90"/>
    <w:basedOn w:val="Normal"/>
    <w:rsid w:val="008C7760"/>
    <w:pP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91" w:type="paragraph">
    <w:name w:val="xl91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2D05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92" w:type="paragraph">
    <w:name w:val="xl92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F0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C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footer" w:semiHidden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 List" w:semiHidden="0" w:unhideWhenUsed="0"/>
    <w:lsdException w:locked="1" w:name="Balloon Text" w:semiHidden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pPr>
      <w:spacing w:after="200" w:line="276" w:lineRule="auto"/>
    </w:pPr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ascii="Tahoma" w:cs="Times New Roman" w:hAnsi="Tahoma"/>
      <w:sz w:val="16"/>
    </w:rPr>
  </w:style>
  <w:style w:customStyle="1" w:styleId="Odlomakpopisa1" w:type="paragraph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F10142"/>
    <w:rPr>
      <w:rFonts w:ascii="Times New Roman" w:cs="Times New Roman" w:hAns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customStyle="1" w:styleId="Bezpopisa1" w:type="numbering">
    <w:name w:val="Bez popisa1"/>
    <w:next w:val="Bezpopisa"/>
    <w:uiPriority w:val="99"/>
    <w:semiHidden/>
    <w:unhideWhenUsed/>
    <w:rsid w:val="00B022DD"/>
  </w:style>
  <w:style w:styleId="Hiperveza" w:type="character">
    <w:name w:val="Hyperlink"/>
    <w:basedOn w:val="Zadanifontodlomka"/>
    <w:uiPriority w:val="99"/>
    <w:semiHidden/>
    <w:unhideWhenUsed/>
    <w:rsid w:val="00B022D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022DD"/>
    <w:rPr>
      <w:color w:val="954F72"/>
      <w:u w:val="single"/>
    </w:rPr>
  </w:style>
  <w:style w:customStyle="1" w:styleId="xl65" w:type="paragraph">
    <w:name w:val="xl65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B022D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B022D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B022DD"/>
  </w:style>
  <w:style w:customStyle="1" w:styleId="xl63" w:type="paragraph">
    <w:name w:val="xl63"/>
    <w:basedOn w:val="Normal"/>
    <w:rsid w:val="00ED7E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5B3D7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4" w:type="paragraph">
    <w:name w:val="xl64"/>
    <w:basedOn w:val="Normal"/>
    <w:rsid w:val="00ED7E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5B3D7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ED7E23"/>
    <w:pP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7" w:type="paragraph">
    <w:name w:val="xl77"/>
    <w:basedOn w:val="Normal"/>
    <w:rsid w:val="00ED7E23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rsid w:val="00ED7E23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9" w:type="paragraph">
    <w:name w:val="xl79"/>
    <w:basedOn w:val="Normal"/>
    <w:rsid w:val="00ED7E23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rsid w:val="00ED7E23"/>
    <w:pPr>
      <w:shd w:color="000000" w:fill="FFFFFF" w:val="clear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ED7E23"/>
    <w:pP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rsid w:val="00ED7E23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3" w:type="paragraph">
    <w:name w:val="xl83"/>
    <w:basedOn w:val="Normal"/>
    <w:rsid w:val="00ED7E23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8C7760"/>
  </w:style>
  <w:style w:customStyle="1" w:styleId="msonormal0" w:type="paragraph">
    <w:name w:val="msonormal"/>
    <w:basedOn w:val="Normal"/>
    <w:rsid w:val="008C7760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customStyle="1" w:styleId="xl84" w:type="paragraph">
    <w:name w:val="xl84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5" w:type="paragraph">
    <w:name w:val="xl85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6" w:type="paragraph">
    <w:name w:val="xl86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7" w:type="paragraph">
    <w:name w:val="xl87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val="en-US"/>
    </w:rPr>
  </w:style>
  <w:style w:customStyle="1" w:styleId="xl88" w:type="paragraph">
    <w:name w:val="xl88"/>
    <w:basedOn w:val="Normal"/>
    <w:rsid w:val="008C7760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9" w:type="paragraph">
    <w:name w:val="xl89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0" w:type="paragraph">
    <w:name w:val="xl90"/>
    <w:basedOn w:val="Normal"/>
    <w:rsid w:val="008C7760"/>
    <w:pP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1" w:type="paragraph">
    <w:name w:val="xl91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2" w:type="paragraph">
    <w:name w:val="xl92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F0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C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16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639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6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9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30. travnja 2019.</izvorni_sadrzaj>
    <derivirana_varijabla naziv="DomainObject.StvarniPocetakDatum_1">30. travnja 2019.</derivirana_varijabla>
  </DomainObject.StvarniPocetakDatum>
  <DomainObject.StvarniZavrsetakDatum>
    <izvorni_sadrzaj>30. travnja 2019.</izvorni_sadrzaj>
    <derivirana_varijabla naziv="DomainObject.StvarniZavrsetakDatum_1">30. travnja 2019.</derivirana_varijabla>
  </DomainObject.StvarniZavrsetakDatum>
  <DomainObject.PlaniraniZavrsetakDatum>
    <izvorni_sadrzaj>30. travnja 2019.</izvorni_sadrzaj>
    <derivirana_varijabla naziv="DomainObject.PlaniraniZavrsetakDatum_1">30. travnja 2019.</derivirana_varijabla>
  </DomainObject.PlaniraniZavrsetakDatum>
  <DomainObject.PlaniraniPocetakDatum>
    <izvorni_sadrzaj>30. travnja 2019.</izvorni_sadrzaj>
    <derivirana_varijabla naziv="DomainObject.PlaniraniPocetakDatum_1">30. travnja 2019.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08:43</izvorni_sadrzaj>
    <derivirana_varijabla naziv="DomainObject.StvarniZavrsetakVrijeme_1">08:43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travnja 2019.</izvorni_sadrzaj>
    <derivirana_varijabla naziv="DomainObject.Zapisnik.DatumKreiranja_1">30.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St-355/2018-13</izvorni_sadrzaj>
    <derivirana_varijabla naziv="DomainObject.Zapisnik.Oznaka_1">St-355/2018-13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gradnja d.o.o. za proizvodnju i usluge</izvorni_sadrzaj>
    <derivirana_varijabla naziv="DomainObject.Predmet.StrankaFormated_1">  Mateo gradnja d.o.o. za proizvodnju i usluge</derivirana_varijabla>
  </DomainObject.Predmet.StrankaFormated>
  <DomainObject.Predmet.StrankaFormatedOIB>
    <izvorni_sadrzaj>  Mateo gradnja d.o.o. za proizvodnju i usluge, OIB 54312139384</izvorni_sadrzaj>
    <derivirana_varijabla naziv="DomainObject.Predmet.StrankaFormatedOIB_1">  Mateo gradnja d.o.o. za proizvodnju i usluge, OIB 54312139384</derivirana_varijabla>
  </DomainObject.Predmet.StrankaFormatedOIB>
  <DomainObject.Predmet.StrankaFormatedWithAdress>
    <izvorni_sadrzaj> Mateo gradnja d.o.o. za proizvodnju i usluge, Ulica Hrvatskog sabora 8, 23000 Zadar</izvorni_sadrzaj>
    <derivirana_varijabla naziv="DomainObject.Predmet.StrankaFormatedWithAdress_1"> Mateo gradnja d.o.o. za proizvodnju i usluge, Ulica Hrvatskog sabora 8, 23000 Zadar</derivirana_varijabla>
  </DomainObject.Predmet.StrankaFormatedWithAdress>
  <DomainObject.Predmet.StrankaFormatedWithAdressOIB>
    <izvorni_sadrzaj> Mateo gradnja d.o.o. za proizvodnju i usluge, OIB 54312139384, Ulica Hrvatskog sabora 8, 23000 Zadar</izvorni_sadrzaj>
    <derivirana_varijabla naziv="DomainObject.Predmet.StrankaFormatedWithAdressOIB_1"> Mateo gradnja d.o.o. za proizvodnju i usluge, OIB 54312139384, Ulica Hrvatskog sabora 8, 23000 Zadar</derivirana_varijabla>
  </DomainObject.Predmet.StrankaFormatedWithAdressOIB>
  <DomainObject.Predmet.StrankaWithAdress>
    <izvorni_sadrzaj>Mateo gradnja d.o.o. za proizvodnju i usluge Ulica Hrvatskog sabora 8,23000 Zadar</izvorni_sadrzaj>
    <derivirana_varijabla naziv="DomainObject.Predmet.StrankaWithAdress_1">Mateo gradnja d.o.o. za proizvodnju i usluge Ulica Hrvatskog sabora 8,23000 Zadar</derivirana_varijabla>
  </DomainObject.Predmet.StrankaWithAdress>
  <DomainObject.Predmet.StrankaWithAdressOIB>
    <izvorni_sadrzaj>Mateo gradnja d.o.o. za proizvodnju i usluge, OIB 54312139384, Ulica Hrvatskog sabora 8,23000 Zadar</izvorni_sadrzaj>
    <derivirana_varijabla naziv="DomainObject.Predmet.StrankaWithAdressOIB_1">Mateo gradnja d.o.o. za proizvodnju i usluge, OIB 54312139384, Ulica Hrvatskog sabora 8,23000 Zadar</derivirana_varijabla>
  </DomainObject.Predmet.StrankaWithAdressOIB>
  <DomainObject.Predmet.StrankaNazivFormated>
    <izvorni_sadrzaj>Mateo gradnja d.o.o. za proizvodnju i usluge</izvorni_sadrzaj>
    <derivirana_varijabla naziv="DomainObject.Predmet.StrankaNazivFormated_1">Mateo gradnja d.o.o. za proizvodnju i usluge</derivirana_varijabla>
  </DomainObject.Predmet.StrankaNazivFormated>
  <DomainObject.Predmet.StrankaNazivFormatedOIB>
    <izvorni_sadrzaj>Mateo gradnja d.o.o. za proizvodnju i usluge, OIB 54312139384</izvorni_sadrzaj>
    <derivirana_varijabla naziv="DomainObject.Predmet.StrankaNazivFormatedOIB_1">Mateo gradnja d.o.o. za proizvodnju i usluge, OIB 54312139384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Mateo gradnja d.o.o. za proizvodnju i usluge</item>
    </izvorni_sadrzaj>
    <derivirana_varijabla naziv="DomainObject.Predmet.StrankaListFormated_1">
      <item>Mateo gradnja d.o.o. za proizvodnju i usluge</item>
    </derivirana_varijabla>
  </DomainObject.Predmet.StrankaListFormated>
  <DomainObject.Predmet.StrankaListFormatedOIB>
    <izvorni_sadrzaj>
      <item>Mateo gradnja d.o.o. za proizvodnju i usluge, OIB 54312139384</item>
    </izvorni_sadrzaj>
    <derivirana_varijabla naziv="DomainObject.Predmet.StrankaListFormatedOIB_1">
      <item>Mateo gradnja d.o.o. za proizvodnju i usluge, OIB 54312139384</item>
    </derivirana_varijabla>
  </DomainObject.Predmet.StrankaListFormatedOIB>
  <DomainObject.Predmet.StrankaListFormatedWithAdress>
    <izvorni_sadrzaj>
      <item>Mateo gradnja d.o.o. za proizvodnju i usluge, Ulica Hrvatskog sabora 8, 23000 Zadar</item>
    </izvorni_sadrzaj>
    <derivirana_varijabla naziv="DomainObject.Predmet.StrankaListFormatedWithAdress_1">
      <item>Mateo gradnja d.o.o. za proizvodnju i usluge, Ulica Hrvatskog sabora 8, 23000 Zadar</item>
    </derivirana_varijabla>
  </DomainObject.Predmet.StrankaListFormatedWithAdress>
  <DomainObject.Predmet.StrankaListFormatedWithAdressOIB>
    <izvorni_sadrzaj>
      <item>Mateo gradnja d.o.o. za proizvodnju i usluge, OIB 54312139384, Ulica Hrvatskog sabora 8, 23000 Zadar</item>
    </izvorni_sadrzaj>
    <derivirana_varijabla naziv="DomainObject.Predmet.StrankaListFormatedWithAdressOIB_1">
      <item>Mateo gradnja d.o.o. za proizvodnju i usluge, OIB 54312139384, Ulica Hrvatskog sabora 8, 23000 Zadar</item>
    </derivirana_varijabla>
  </DomainObject.Predmet.StrankaListFormatedWithAdressOIB>
  <DomainObject.Predmet.StrankaListNazivFormated>
    <izvorni_sadrzaj>
      <item>Mateo gradnja d.o.o. za proizvodnju i usluge</item>
    </izvorni_sadrzaj>
    <derivirana_varijabla naziv="DomainObject.Predmet.StrankaListNazivFormated_1">
      <item>Mateo gradnja d.o.o. za proizvodnju i usluge</item>
    </derivirana_varijabla>
  </DomainObject.Predmet.StrankaListNazivFormated>
  <DomainObject.Predmet.StrankaListNazivFormatedOIB>
    <izvorni_sadrzaj>
      <item>Mateo gradnja d.o.o. za proizvodnju i usluge, OIB 54312139384</item>
    </izvorni_sadrzaj>
    <derivirana_varijabla naziv="DomainObject.Predmet.StrankaListNazivFormatedOIB_1">
      <item>Mateo gradnja d.o.o. za proizvodnju i usluge, OIB 54312139384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St-355/2018-13</izvorni_sadrzaj>
    <derivirana_varijabla naziv="DomainObject.PoslovniBrojDokumenta_1">St-355/2018-13</derivirana_varijabla>
  </DomainObject.PoslovniBrojDokumenta>
  <DomainObject.Predmet.StrankaIDrugi>
    <izvorni_sadrzaj>Mateo gradnja d.o.o. za proizvodnju i usluge</izvorni_sadrzaj>
    <derivirana_varijabla naziv="DomainObject.Predmet.StrankaIDrugi_1">Mateo gradnja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gradnja d.o.o. za proizvodnju i usluge, OIB 54312139384, Ulica Hrvatskog sabora 8, 23000 Zadar</izvorni_sadrzaj>
    <derivirana_varijabla naziv="DomainObject.Predmet.StrankaIDrugiAdressOIB_1">Mateo gradnja d.o.o. za proizvodnju i usluge, OIB 54312139384, Ulica Hrvatskog sabora 8,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gradnja d.o.o. za proizvodnju i usluge</item>
    </izvorni_sadrzaj>
    <derivirana_varijabla naziv="DomainObject.Predmet.SudioniciListNaziv_1">
      <item>Mateo gradnja d.o.o. za proizvodnju i usluge</item>
    </derivirana_varijabla>
  </DomainObject.Predmet.SudioniciListNaziv>
  <DomainObject.Predmet.SudioniciListAdressOIB>
    <izvorni_sadrzaj>
      <item>Mateo gradnja d.o.o. za proizvodnju i usluge, OIB 54312139384, Ulica Hrvatskog sabora 8,23000 Zadar</item>
    </izvorni_sadrzaj>
    <derivirana_varijabla naziv="DomainObject.Predmet.SudioniciListAdressOIB_1">
      <item>Mateo gradnja d.o.o. za proizvodnju i usluge, OIB 54312139384, Ulica Hrvatskog sabora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54312139384</item>
    </izvorni_sadrzaj>
    <derivirana_varijabla naziv="DomainObject.Predmet.SudioniciListNazivOIB_1">
      <item>, OIB 54312139384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travnja 2019.</izvorni_sadrzaj>
    <derivirana_varijabla naziv="DomainObject.Predmet.DatumZadnjeOdrzaneSudskeRadnje_1">30.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005E3-1EC9-4B04-91E4-52228F4000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1416</properties:Words>
  <properties:Characters>8157</properties:Characters>
  <properties:Lines>672</properties:Lines>
  <properties:Paragraphs>239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2019-04-29T13:14:00Z</dcterms:created>
  <dc:creator>Milunka</dc:creator>
  <cp:lastModifiedBy>Ardena Bajlo</cp:lastModifiedBy>
  <cp:lastPrinted>2019-04-30T06:43:00Z</cp:lastPrinted>
  <dcterms:modified xmlns:xsi="http://www.w3.org/2001/XMLSchema-instance" xsi:type="dcterms:W3CDTF">2019-04-30T10:33:00Z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St-355/2018-13 / Zapisnik - Ročište radi ispitivanja tražbina (1St -355-18 ispitno ročište 30.4.2018.docx)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