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44b4" w14:paraId="e7a44b4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B80FDE" w:rsidRPr="00B80FDE">
        <w:rPr>
          <w:b/>
        </w:rPr>
        <w:t>Broj: 7/St-130/2016-</w:t>
      </w:r>
      <w:r>
        <w:rPr>
          <w:b/>
        </w:rPr>
        <w:t>23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  <w:t xml:space="preserve">TRGOVAČKI SUD U OSIJEKU, STALNA SLUŽBA </w:t>
      </w:r>
      <w:r w:rsidR="00B80FDE">
        <w:t>U SLAVONSKOM BRODU</w:t>
      </w:r>
      <w:r w:rsidRPr="00C4534E">
        <w:t xml:space="preserve">, po sutkinji Mirni Vujčić, u stečajnom postupku nad stečajnim dužnikom </w:t>
      </w:r>
      <w:r w:rsidR="00B80FDE" w:rsidRPr="00B80FDE">
        <w:t>T-C oktan d.o.o. za trgovinu i usluge "u stečaju", skraćena tvrtka: T-C oktan d.o.o. "u stečaju", Slavonski Brod, Osječka 180, OIB 79590857519</w:t>
      </w:r>
      <w:r w:rsidR="00B80FDE">
        <w:t xml:space="preserve"> </w:t>
      </w:r>
      <w:r w:rsidR="003D0B5A" w:rsidRPr="00C4534E">
        <w:t xml:space="preserve">dana </w:t>
      </w:r>
      <w:r w:rsidR="00B80FDE">
        <w:t>07. rujna</w:t>
      </w:r>
      <w:r w:rsidR="003D0B5A" w:rsidRPr="00C4534E">
        <w:t xml:space="preserve"> 201</w:t>
      </w:r>
      <w:r w:rsidR="00B44019" w:rsidRPr="00C4534E">
        <w:t>6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kao nepravovremen</w:t>
      </w:r>
      <w:r w:rsidR="00B44019">
        <w:t>a</w:t>
      </w:r>
      <w:r>
        <w:t xml:space="preserve"> prijav</w:t>
      </w:r>
      <w:r w:rsidR="00B44019">
        <w:t>a</w:t>
      </w:r>
      <w:r>
        <w:t xml:space="preserve"> </w:t>
      </w:r>
      <w:r w:rsidR="00B44019">
        <w:t>tražbin</w:t>
      </w:r>
      <w:r w:rsidR="00DB0565">
        <w:t>e</w:t>
      </w:r>
      <w:r w:rsidR="00B44019">
        <w:t xml:space="preserve"> stečajnog vjerovnika </w:t>
      </w:r>
      <w:r w:rsidR="00D55EC9" w:rsidRPr="00D55EC9">
        <w:t>Mari</w:t>
      </w:r>
      <w:r w:rsidR="00D55EC9">
        <w:t>a</w:t>
      </w:r>
      <w:r w:rsidR="00D55EC9" w:rsidRPr="00D55EC9">
        <w:t xml:space="preserve"> Jerković </w:t>
      </w:r>
      <w:r w:rsidR="00D55EC9">
        <w:t xml:space="preserve">vl. Obrta </w:t>
      </w:r>
      <w:r w:rsidR="00B80FDE">
        <w:t>AUTOPRIJEVOZNIK IVIĆ JERKOVIĆ iz Slavonskog Broda, A. Jarića 74 a, OIB: 58700981967</w:t>
      </w:r>
      <w:r w:rsidR="00B44019">
        <w:t xml:space="preserve"> u iznosu od </w:t>
      </w:r>
      <w:r w:rsidR="00B80FDE">
        <w:t>104.530,72</w:t>
      </w:r>
      <w:r w:rsidR="00B44019">
        <w:t xml:space="preserve"> Kn.</w:t>
      </w:r>
    </w:p>
    <w:p w:rsidRDefault="008C6F34" w:rsidP="00194BC1" w:rsidR="008C6F34">
      <w:pPr>
        <w:jc w:val="both"/>
      </w:pPr>
    </w:p>
    <w:p w:rsidRDefault="00064A42" w:rsidP="00194BC1" w:rsidR="00064A42">
      <w:pPr>
        <w:jc w:val="both"/>
      </w:pPr>
    </w:p>
    <w:p w:rsidRDefault="00194BC1" w:rsidP="00194BC1" w:rsidR="00194BC1">
      <w:pPr>
        <w:jc w:val="center"/>
      </w:pPr>
      <w:r>
        <w:t>Obrazloženje</w:t>
      </w:r>
    </w:p>
    <w:p w:rsidRDefault="00194BC1" w:rsidP="00194BC1" w:rsidR="00194BC1">
      <w:pPr>
        <w:jc w:val="both"/>
      </w:pPr>
    </w:p>
    <w:p w:rsidRDefault="00B44019" w:rsidP="00194BC1" w:rsidR="00194BC1">
      <w:pPr>
        <w:ind w:firstLine="1440"/>
        <w:jc w:val="both"/>
      </w:pPr>
      <w:r>
        <w:t>Stečajni vjerovnik pobliže naznačen</w:t>
      </w:r>
      <w:r w:rsidR="00194BC1">
        <w:t xml:space="preserve"> u izreci rješenja prijavi</w:t>
      </w:r>
      <w:r>
        <w:t>o</w:t>
      </w:r>
      <w:r w:rsidR="00194BC1">
        <w:t xml:space="preserve"> </w:t>
      </w:r>
      <w:r>
        <w:t>je</w:t>
      </w:r>
      <w:r w:rsidR="00194BC1">
        <w:t xml:space="preserve"> svoj</w:t>
      </w:r>
      <w:r>
        <w:t>u</w:t>
      </w:r>
      <w:r w:rsidR="00194BC1">
        <w:t xml:space="preserve"> tražbin</w:t>
      </w:r>
      <w:r>
        <w:t>u</w:t>
      </w:r>
      <w:r w:rsidR="00194BC1">
        <w:t xml:space="preserve"> nakon isteka roka za prij</w:t>
      </w:r>
      <w:r w:rsidR="00164708">
        <w:t xml:space="preserve">avu tražbina, te je </w:t>
      </w:r>
      <w:r w:rsidR="00194BC1">
        <w:t xml:space="preserve"> stečajn</w:t>
      </w:r>
      <w:r>
        <w:t>a</w:t>
      </w:r>
      <w:r w:rsidR="00194BC1">
        <w:t xml:space="preserve"> upravitelj</w:t>
      </w:r>
      <w:r w:rsidR="00164708">
        <w:t>ica</w:t>
      </w:r>
      <w:r>
        <w:t xml:space="preserve"> predložila</w:t>
      </w:r>
      <w:r w:rsidR="00164708">
        <w:t xml:space="preserve"> istu odbaciti. </w:t>
      </w:r>
      <w:r w:rsidR="00194BC1">
        <w:t xml:space="preserve"> </w:t>
      </w:r>
    </w:p>
    <w:p w:rsidRDefault="00164708" w:rsidP="00194BC1" w:rsidR="00164708">
      <w:pPr>
        <w:ind w:firstLine="1440"/>
        <w:jc w:val="both"/>
      </w:pPr>
      <w:r>
        <w:t>Rješenjem o otvaranju stečajnog postupka posl.br. 7/St-130/2016-5 od 09. svibnja 2016. godine pozvani su vjerovnici u roku od 60 dana od dana objave rješenja o otvaranju stečajnog postupka na mrežnoj stranici e-Oglasna ploča sudova prijaviti svoje tražbine stečajnom upravitelju na propisanom obrascu, a rješenje je javno objavljeno dana 09. svibnja 2016. godine te je rok za prijavu istekao dana 08. srpnja 2016. godine.</w:t>
      </w:r>
    </w:p>
    <w:p w:rsidRDefault="00164708" w:rsidP="00064A42" w:rsidR="00064A42">
      <w:pPr>
        <w:ind w:firstLine="1440"/>
        <w:jc w:val="both"/>
      </w:pPr>
      <w:r>
        <w:t xml:space="preserve"> Kako je stečajni vjerovnik prijavio svoju tražbinu u stečajni postupak </w:t>
      </w:r>
      <w:r w:rsidR="00064A42">
        <w:t>p</w:t>
      </w:r>
      <w:r>
        <w:t>redajom prijave – pismena na poštu dana 09. srpnja 2016. godine, to je ista podnesena</w:t>
      </w:r>
    </w:p>
    <w:p w:rsidRDefault="00064A42" w:rsidP="00064A42" w:rsidR="00064A42">
      <w:pPr>
        <w:jc w:val="both"/>
      </w:pPr>
    </w:p>
    <w:p w:rsidRDefault="00064A42" w:rsidP="00064A42" w:rsidR="00064A42">
      <w:pPr>
        <w:jc w:val="both"/>
      </w:pPr>
    </w:p>
    <w:p w:rsidRDefault="00064A42" w:rsidP="00064A42" w:rsidR="00064A42">
      <w:pPr>
        <w:jc w:val="both"/>
      </w:pPr>
    </w:p>
    <w:p w:rsidRDefault="00064A42" w:rsidP="00064A42" w:rsidR="00064A42">
      <w:pPr>
        <w:jc w:val="both"/>
      </w:pPr>
    </w:p>
    <w:p w:rsidRDefault="00064A42" w:rsidP="00064A42" w:rsidR="00064A42">
      <w:pPr>
        <w:jc w:val="both"/>
      </w:pPr>
    </w:p>
    <w:p w:rsidRDefault="00064A42" w:rsidP="00064A42" w:rsidR="00064A42">
      <w:pPr>
        <w:jc w:val="right"/>
        <w:rPr>
          <w:b/>
        </w:rPr>
      </w:pPr>
      <w:r w:rsidRPr="00064A42">
        <w:rPr>
          <w:b/>
        </w:rPr>
        <w:lastRenderedPageBreak/>
        <w:t>Broj: 7/St-130/2016-23</w:t>
      </w:r>
    </w:p>
    <w:p w:rsidRDefault="00064A42" w:rsidP="00064A42" w:rsidR="00064A42">
      <w:pPr>
        <w:jc w:val="right"/>
      </w:pPr>
    </w:p>
    <w:p w:rsidRDefault="00064A42" w:rsidP="00064A42" w:rsidR="00064A42">
      <w:pPr>
        <w:jc w:val="both"/>
      </w:pPr>
    </w:p>
    <w:p w:rsidRDefault="00164708" w:rsidP="00064A42" w:rsidR="00194BC1">
      <w:pPr>
        <w:jc w:val="both"/>
      </w:pPr>
      <w:r>
        <w:t xml:space="preserve"> izvan roka za prijavu tražbine, pa je istu valjalo odbaciti na temelju odredbe čl. 257. st. 6. </w:t>
      </w:r>
      <w:r w:rsidR="00B44019">
        <w:t>Stečajnog zakona ( NN 71/15 ).</w:t>
      </w:r>
    </w:p>
    <w:p w:rsidRDefault="00064A42" w:rsidP="00064A42" w:rsidR="00064A42">
      <w:pPr>
        <w:jc w:val="both"/>
      </w:pPr>
    </w:p>
    <w:p w:rsidRDefault="00194BC1" w:rsidP="00434312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B80FDE">
        <w:t>07. rujna</w:t>
      </w:r>
      <w:r>
        <w:t xml:space="preserve"> 2016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sutkinja: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 </w:t>
      </w:r>
      <w:r w:rsidR="00164708">
        <w:t xml:space="preserve">   </w:t>
      </w:r>
      <w:r>
        <w:t>Mirna Vujčić</w:t>
      </w: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  <w:r w:rsidR="00164708">
        <w:t xml:space="preserve">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434312" w:rsidP="00434312" w:rsidR="00434312"/>
    <w:p w:rsidRDefault="00434312" w:rsidP="00434312" w:rsidR="00434312">
      <w:r>
        <w:t>DNA:</w:t>
      </w:r>
    </w:p>
    <w:p w:rsidRDefault="00434312" w:rsidP="00434312" w:rsidR="00434312">
      <w:r>
        <w:t>1. Rješenje nepravomoćno</w:t>
      </w:r>
    </w:p>
    <w:p w:rsidRDefault="00434312" w:rsidP="00434312" w:rsidR="00434312">
      <w:r>
        <w:t xml:space="preserve">2. </w:t>
      </w:r>
      <w:r w:rsidR="00C4534E">
        <w:t>Objaviti na mrežnoj stranici e-Oglasna ploča sudova</w:t>
      </w:r>
    </w:p>
    <w:p w:rsidRDefault="00434312" w:rsidP="00434312" w:rsidR="00C4534E">
      <w:r>
        <w:t>3. Dostavit</w:t>
      </w:r>
      <w:r w:rsidR="00BF0A6F">
        <w:t>i</w:t>
      </w:r>
    </w:p>
    <w:p w:rsidRDefault="00C4534E" w:rsidP="00434312" w:rsidR="00C4534E">
      <w:r>
        <w:t>- stečajnoj upraviteljici</w:t>
      </w:r>
    </w:p>
    <w:p w:rsidRDefault="00C4534E" w:rsidP="00434312" w:rsidR="00B80FDE">
      <w:r>
        <w:t xml:space="preserve">- vjerovniku </w:t>
      </w:r>
    </w:p>
    <w:p w:rsidRDefault="00434312" w:rsidP="00434312" w:rsidR="00434312" w:rsidRPr="00F0373E">
      <w:r>
        <w:t>4. Kalendar 1</w:t>
      </w:r>
      <w:r w:rsidR="00C4534E">
        <w:t>5</w:t>
      </w:r>
      <w:r>
        <w:t xml:space="preserve"> dana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ECC" w:rsidR="00FB2ECC">
      <w:r>
        <w:separator/>
      </w:r>
    </w:p>
  </w:endnote>
  <w:endnote w:id="0" w:type="continuationSeparator">
    <w:p w:rsidRDefault="00FB2ECC" w:rsidR="00FB2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ECC" w:rsidR="00FB2ECC">
      <w:r>
        <w:separator/>
      </w:r>
    </w:p>
  </w:footnote>
  <w:footnote w:id="0" w:type="continuationSeparator">
    <w:p w:rsidRDefault="00FB2ECC" w:rsidR="00FB2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4B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64A42"/>
    <w:rsid w:val="000D045D"/>
    <w:rsid w:val="000F6025"/>
    <w:rsid w:val="00146A92"/>
    <w:rsid w:val="00164708"/>
    <w:rsid w:val="0018220A"/>
    <w:rsid w:val="00194BC1"/>
    <w:rsid w:val="001B1F9A"/>
    <w:rsid w:val="001C316D"/>
    <w:rsid w:val="001F34B3"/>
    <w:rsid w:val="00276A47"/>
    <w:rsid w:val="002A60DF"/>
    <w:rsid w:val="00305A7F"/>
    <w:rsid w:val="003262A4"/>
    <w:rsid w:val="00326670"/>
    <w:rsid w:val="003D0B5A"/>
    <w:rsid w:val="004011AE"/>
    <w:rsid w:val="00434312"/>
    <w:rsid w:val="00552EF9"/>
    <w:rsid w:val="005752E3"/>
    <w:rsid w:val="005D2DE3"/>
    <w:rsid w:val="00601D55"/>
    <w:rsid w:val="0064467E"/>
    <w:rsid w:val="006A4049"/>
    <w:rsid w:val="006C343E"/>
    <w:rsid w:val="007739BF"/>
    <w:rsid w:val="00775014"/>
    <w:rsid w:val="007A1813"/>
    <w:rsid w:val="007D40D6"/>
    <w:rsid w:val="00895875"/>
    <w:rsid w:val="008C6F34"/>
    <w:rsid w:val="00A46539"/>
    <w:rsid w:val="00AA58BD"/>
    <w:rsid w:val="00AA675D"/>
    <w:rsid w:val="00B44019"/>
    <w:rsid w:val="00B80FDE"/>
    <w:rsid w:val="00B8275A"/>
    <w:rsid w:val="00BF0A6F"/>
    <w:rsid w:val="00C4534E"/>
    <w:rsid w:val="00C93B0B"/>
    <w:rsid w:val="00CC150F"/>
    <w:rsid w:val="00CC3CB2"/>
    <w:rsid w:val="00CD5FE6"/>
    <w:rsid w:val="00D17480"/>
    <w:rsid w:val="00D55EC9"/>
    <w:rsid w:val="00D57960"/>
    <w:rsid w:val="00D764DE"/>
    <w:rsid w:val="00DB0565"/>
    <w:rsid w:val="00E16C15"/>
    <w:rsid w:val="00E82AB5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C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C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C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C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C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C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C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C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F146C-16E0-41DA-998B-FCA0D2ADE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1768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2016-09-07T06:40:00Z</dcterms:created>
  <dc:creator>zbiondic</dc:creator>
  <cp:keywords/>
  <cp:lastModifiedBy>wsadmin</cp:lastModifiedBy>
  <cp:lastPrinted>2016-09-07T06:36:00Z</cp:lastPrinted>
  <dcterms:modified xmlns:xsi="http://www.w3.org/2001/XMLSchema-instance" xsi:type="dcterms:W3CDTF">2016-09-07T06:58:00Z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