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978b" w14:paraId="368978b" w:rsidRDefault="001542BA" w:rsidR="001542B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1FF" w:rsidP="004051FF" w:rsidR="004051FF"/>
    <w:p w:rsidRDefault="004051FF" w:rsidP="004051FF" w:rsidR="004051FF" w:rsidRPr="006732D0">
      <w:r w:rsidRPr="006732D0">
        <w:t>REPUBLIKA HRVATSKA</w:t>
      </w:r>
    </w:p>
    <w:p w:rsidRDefault="004051FF" w:rsidP="004051FF" w:rsidR="004051FF" w:rsidRPr="006732D0">
      <w:r w:rsidRPr="006732D0">
        <w:t xml:space="preserve"> Trgovački sud u Zagrebu</w:t>
      </w:r>
    </w:p>
    <w:p w:rsidRDefault="004051FF" w:rsidP="004051FF" w:rsidR="004051FF" w:rsidRPr="006732D0">
      <w:pPr>
        <w:rPr>
          <w:bCs/>
        </w:rPr>
      </w:pPr>
      <w:r w:rsidRPr="006732D0">
        <w:t xml:space="preserve">   Zagreb, Amruševa 2/II                                                           </w:t>
      </w:r>
      <w:r w:rsidR="001542BA">
        <w:t xml:space="preserve">        </w:t>
      </w:r>
      <w:r w:rsidRPr="006732D0">
        <w:t xml:space="preserve">  </w:t>
      </w:r>
      <w:r w:rsidRPr="006732D0">
        <w:rPr>
          <w:bCs/>
        </w:rPr>
        <w:t>72. St-</w:t>
      </w:r>
      <w:r w:rsidR="001542BA">
        <w:rPr>
          <w:bCs/>
        </w:rPr>
        <w:t>6718</w:t>
      </w:r>
      <w:r w:rsidRPr="006732D0">
        <w:rPr>
          <w:bCs/>
        </w:rPr>
        <w:t>/201</w:t>
      </w:r>
      <w:r w:rsidR="001542BA">
        <w:rPr>
          <w:bCs/>
        </w:rPr>
        <w:t>5-74</w:t>
      </w:r>
    </w:p>
    <w:p w:rsidRDefault="004051FF" w:rsidP="004051FF" w:rsidR="004051FF" w:rsidRPr="006732D0">
      <w:pPr>
        <w:jc w:val="center"/>
      </w:pPr>
    </w:p>
    <w:p w:rsidRDefault="001542BA" w:rsidP="000D00E5" w:rsidR="001542BA">
      <w:pPr>
        <w:jc w:val="center"/>
      </w:pPr>
      <w:r>
        <w:t>REPUBLIKA HRVATSKA</w:t>
      </w:r>
    </w:p>
    <w:p w:rsidRDefault="00752964" w:rsidP="004051FF" w:rsidR="004051FF" w:rsidRPr="001542BA">
      <w:pPr>
        <w:jc w:val="center"/>
      </w:pPr>
      <w:r w:rsidRPr="001542BA">
        <w:t>Z A K LJ U Č A K</w:t>
      </w:r>
    </w:p>
    <w:p w:rsidRDefault="0017345C" w:rsidP="0017345C" w:rsidR="0017345C">
      <w:pPr>
        <w:jc w:val="center"/>
        <w:rPr>
          <w:b/>
        </w:rPr>
      </w:pPr>
    </w:p>
    <w:p w:rsidRDefault="00A415BD" w:rsidP="00A415BD" w:rsidR="00A415BD" w:rsidRPr="009825B6">
      <w:pPr>
        <w:ind w:firstLine="708"/>
        <w:jc w:val="both"/>
      </w:pPr>
      <w:r w:rsidRPr="009825B6">
        <w:t xml:space="preserve">Trgovački sud u Zagrebu, po stečajnom sucu Nikoli Ribariću, u stečajnom postupku nad dužnikom FERCOM d.o.o. - u stečaju, Zagreb, Trg žrtava fašizma 2, OIB: 58095198625,  MBS: 080291064, sada Stečajna masa FERCOM d.o.o. - u stečaju, Zagreb, Trg žrtava fašizma 2, </w:t>
      </w:r>
      <w:r w:rsidRPr="009825B6">
        <w:rPr>
          <w:bCs/>
        </w:rPr>
        <w:t xml:space="preserve">dana </w:t>
      </w:r>
      <w:r>
        <w:rPr>
          <w:bCs/>
        </w:rPr>
        <w:t>11</w:t>
      </w:r>
      <w:r w:rsidRPr="009825B6">
        <w:rPr>
          <w:bCs/>
        </w:rPr>
        <w:t>.</w:t>
      </w:r>
      <w:r>
        <w:rPr>
          <w:bCs/>
        </w:rPr>
        <w:t xml:space="preserve"> srpnja 2016.</w:t>
      </w:r>
    </w:p>
    <w:p w:rsidRDefault="00F06723" w:rsidP="000C4A2B" w:rsidR="00F06723">
      <w:pPr>
        <w:jc w:val="both"/>
      </w:pPr>
    </w:p>
    <w:p w:rsidRDefault="00F06723" w:rsidP="00F06723" w:rsidR="005078C7" w:rsidRPr="000C4A2B">
      <w:pPr>
        <w:ind w:firstLine="708" w:left="2832"/>
        <w:jc w:val="both"/>
      </w:pPr>
      <w:r>
        <w:t>z a k lj u č i o    j e</w:t>
      </w:r>
      <w:r w:rsidR="005078C7" w:rsidRPr="000C4A2B">
        <w:t xml:space="preserve"> </w:t>
      </w:r>
    </w:p>
    <w:p w:rsidRDefault="0090700A" w:rsidP="00A77317" w:rsidR="0090700A">
      <w:pPr>
        <w:ind w:left="3540"/>
        <w:rPr>
          <w:b/>
        </w:rPr>
      </w:pPr>
    </w:p>
    <w:p w:rsidRDefault="00F06723" w:rsidP="00EE5664" w:rsidR="00EE5664">
      <w:pPr>
        <w:ind w:firstLine="708"/>
        <w:jc w:val="both"/>
        <w:rPr>
          <w:bCs/>
        </w:rPr>
      </w:pPr>
      <w:r>
        <w:t xml:space="preserve">Određuje se završno ročište u stečajnom postupku nad </w:t>
      </w:r>
      <w:r w:rsidR="00A415BD" w:rsidRPr="009825B6">
        <w:t>dužnikom FERCOM d.o.o. - u stečaju, Zagreb, Trg žrtava fašizma 2, OIB: 58095198625,  MBS: 080291064, sada Stečajna masa FERCOM d.o.o. - u stečaju, Zagreb, Trg žrtava fašizma 2,</w:t>
      </w:r>
      <w:r w:rsidR="00A415BD">
        <w:rPr>
          <w:bCs/>
        </w:rPr>
        <w:t xml:space="preserve"> </w:t>
      </w:r>
    </w:p>
    <w:p w:rsidRDefault="00EE5664" w:rsidP="00EE5664" w:rsidR="00EE5664">
      <w:pPr>
        <w:ind w:firstLine="708"/>
        <w:jc w:val="both"/>
        <w:rPr>
          <w:bCs/>
        </w:rPr>
      </w:pPr>
    </w:p>
    <w:p w:rsidRDefault="00EE5664" w:rsidP="00EE5664" w:rsidR="00F06723">
      <w:pPr>
        <w:ind w:firstLine="708"/>
        <w:jc w:val="both"/>
      </w:pPr>
      <w:r>
        <w:t xml:space="preserve"> </w:t>
      </w:r>
      <w:r w:rsidR="00F06723">
        <w:t xml:space="preserve">za </w:t>
      </w:r>
      <w:r w:rsidR="0090700A">
        <w:t xml:space="preserve">dan </w:t>
      </w:r>
      <w:r w:rsidR="00320F3B">
        <w:rPr>
          <w:b/>
          <w:u w:val="single"/>
        </w:rPr>
        <w:t>10</w:t>
      </w:r>
      <w:r w:rsidR="0090700A">
        <w:rPr>
          <w:b/>
          <w:u w:val="single"/>
        </w:rPr>
        <w:t>.</w:t>
      </w:r>
      <w:r w:rsidR="00320F3B">
        <w:rPr>
          <w:b/>
          <w:u w:val="single"/>
        </w:rPr>
        <w:t xml:space="preserve"> kolovoza</w:t>
      </w:r>
      <w:r w:rsidR="0090700A">
        <w:rPr>
          <w:b/>
          <w:u w:val="single"/>
        </w:rPr>
        <w:t xml:space="preserve"> 201</w:t>
      </w:r>
      <w:r w:rsidR="00320F3B">
        <w:rPr>
          <w:b/>
          <w:u w:val="single"/>
        </w:rPr>
        <w:t>6</w:t>
      </w:r>
      <w:r w:rsidR="0090700A">
        <w:rPr>
          <w:b/>
          <w:u w:val="single"/>
        </w:rPr>
        <w:t xml:space="preserve">. godine za </w:t>
      </w:r>
      <w:r w:rsidR="0017345C">
        <w:rPr>
          <w:b/>
          <w:u w:val="single"/>
        </w:rPr>
        <w:t>09,30</w:t>
      </w:r>
      <w:r w:rsidR="0090700A">
        <w:rPr>
          <w:b/>
          <w:u w:val="single"/>
        </w:rPr>
        <w:t xml:space="preserve"> sati</w:t>
      </w:r>
      <w:r w:rsidR="00F06723">
        <w:rPr>
          <w:b/>
          <w:u w:val="single"/>
        </w:rPr>
        <w:t xml:space="preserve"> </w:t>
      </w:r>
      <w:r w:rsidR="0090700A">
        <w:t xml:space="preserve">u zgradi Trgovačkog suda u Zagrebu, soba </w:t>
      </w:r>
      <w:r w:rsidR="0017345C">
        <w:t>82</w:t>
      </w:r>
      <w:r w:rsidR="0090700A">
        <w:t>/II – ulična zgrada</w:t>
      </w:r>
      <w:r w:rsidR="00F06723">
        <w:t>.</w:t>
      </w:r>
    </w:p>
    <w:p w:rsidRDefault="00EE5664" w:rsidP="00EE5664" w:rsidR="00EE5664">
      <w:pPr>
        <w:ind w:firstLine="708"/>
        <w:jc w:val="both"/>
      </w:pPr>
    </w:p>
    <w:p w:rsidRDefault="00F06723" w:rsidP="0090700A" w:rsidR="00F06723">
      <w:pPr>
        <w:ind w:firstLine="708" w:left="708"/>
        <w:jc w:val="both"/>
      </w:pPr>
      <w:r>
        <w:t>Na određenom ročištu se:</w:t>
      </w:r>
    </w:p>
    <w:p w:rsidRDefault="00F06723" w:rsidP="00F06723" w:rsidR="00F06723">
      <w:pPr>
        <w:numPr>
          <w:ilvl w:val="0"/>
          <w:numId w:val="3"/>
        </w:numPr>
        <w:jc w:val="both"/>
      </w:pPr>
      <w:r>
        <w:t>raspravlja o završnom računu stečajn</w:t>
      </w:r>
      <w:r w:rsidR="004051FF">
        <w:t>og</w:t>
      </w:r>
      <w:r>
        <w:t xml:space="preserve"> upravitelj</w:t>
      </w:r>
      <w:r w:rsidR="004051FF">
        <w:t>a</w:t>
      </w:r>
      <w:r>
        <w:t xml:space="preserve">, </w:t>
      </w:r>
    </w:p>
    <w:p w:rsidRDefault="00F06723" w:rsidP="00701923" w:rsidR="0090700A">
      <w:pPr>
        <w:numPr>
          <w:ilvl w:val="0"/>
          <w:numId w:val="3"/>
        </w:numPr>
        <w:jc w:val="both"/>
      </w:pPr>
      <w:r>
        <w:t>podnose prigovori na završni popis.</w:t>
      </w:r>
    </w:p>
    <w:p w:rsidRDefault="0090700A" w:rsidP="00701923" w:rsidR="0090700A">
      <w:pPr>
        <w:tabs>
          <w:tab w:pos="6345" w:val="left"/>
        </w:tabs>
        <w:ind w:firstLine="708" w:left="708"/>
        <w:jc w:val="both"/>
      </w:pPr>
      <w:r>
        <w:t xml:space="preserve"> </w:t>
      </w:r>
      <w:r w:rsidR="00701923">
        <w:tab/>
      </w:r>
    </w:p>
    <w:p w:rsidRDefault="00F06723" w:rsidP="0090700A" w:rsidR="0090700A">
      <w:pPr>
        <w:ind w:left="708"/>
        <w:jc w:val="center"/>
      </w:pPr>
      <w:r>
        <w:t>Obrazloženje</w:t>
      </w:r>
    </w:p>
    <w:p w:rsidRDefault="00F06723" w:rsidP="00F06723" w:rsidR="00F06723"/>
    <w:p w:rsidRDefault="004051FF" w:rsidP="0017345C" w:rsidR="00F06723">
      <w:pPr>
        <w:jc w:val="both"/>
      </w:pPr>
      <w:r>
        <w:tab/>
        <w:t>Stečajni</w:t>
      </w:r>
      <w:r w:rsidR="00F06723">
        <w:t xml:space="preserve"> upravitelj je unovči</w:t>
      </w:r>
      <w:r>
        <w:t>o</w:t>
      </w:r>
      <w:r w:rsidR="00F06723">
        <w:t xml:space="preserve"> stečajnu masu stečajnog dužnika, a sudac je dao suglasnost na predloženu završnu diobu po provjeri računske ispravnosti završnog računa. Temeljem članka 193. Stečajnog zakona sud je donio odluku kao u izreci ovog zaključka.</w:t>
      </w:r>
    </w:p>
    <w:p w:rsidRDefault="0090700A" w:rsidP="0090700A" w:rsidR="0090700A">
      <w:pPr>
        <w:jc w:val="center"/>
      </w:pPr>
    </w:p>
    <w:p w:rsidRDefault="004051FF" w:rsidP="00533F98" w:rsidR="005078C7">
      <w:pPr>
        <w:jc w:val="center"/>
      </w:pPr>
      <w:r>
        <w:t>U Zagrebu, 1</w:t>
      </w:r>
      <w:r w:rsidR="00320F3B">
        <w:t>1</w:t>
      </w:r>
      <w:r w:rsidR="0090700A">
        <w:t>.</w:t>
      </w:r>
      <w:r w:rsidR="00320F3B">
        <w:t xml:space="preserve"> srpnja</w:t>
      </w:r>
      <w:r w:rsidR="0090700A">
        <w:t xml:space="preserve"> 201</w:t>
      </w:r>
      <w:r w:rsidR="00320F3B">
        <w:t>6</w:t>
      </w:r>
      <w:r w:rsidR="0090700A">
        <w:t xml:space="preserve">. godine </w:t>
      </w:r>
    </w:p>
    <w:p w:rsidRDefault="005078C7" w:rsidP="005078C7" w:rsidR="005078C7"/>
    <w:p w:rsidRDefault="001542BA" w:rsidP="00E91121" w:rsidR="001542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42BA" w:rsidP="00E91121" w:rsidR="001542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42BA" w:rsidP="00E91121" w:rsidR="001542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42BA" w:rsidP="00E91121" w:rsidR="001542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42BA" w:rsidP="00E91121" w:rsidR="001542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3F98" w:rsidP="00320F3B" w:rsidR="00533F98">
      <w:pPr>
        <w:pStyle w:val="Tijeloteksta"/>
        <w:ind w:left="5760"/>
      </w:pPr>
    </w:p>
    <w:p w:rsidRDefault="00F06723" w:rsidP="005078C7" w:rsidR="005078C7">
      <w:r>
        <w:t>POUKA O PRAVNOM LIJEKU:</w:t>
      </w:r>
    </w:p>
    <w:p w:rsidRDefault="00F06723" w:rsidP="005078C7" w:rsidR="00533F98"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</w:t>
      </w:r>
    </w:p>
    <w:p w:rsidRDefault="00533F98" w:rsidP="005078C7" w:rsidR="00533F98"/>
    <w:p w:rsidRDefault="001542BA" w:rsidP="005078C7" w:rsidR="001542BA">
      <w:pPr>
        <w:rPr>
          <w:b/>
        </w:rPr>
      </w:pPr>
    </w:p>
    <w:p w:rsidRDefault="001542BA" w:rsidP="005078C7" w:rsidR="001542BA">
      <w:pPr>
        <w:rPr>
          <w:b/>
        </w:rPr>
      </w:pPr>
    </w:p>
    <w:p w:rsidRDefault="001542BA" w:rsidP="005078C7" w:rsidR="001542BA">
      <w:pPr>
        <w:rPr>
          <w:b/>
        </w:rPr>
      </w:pPr>
    </w:p>
    <w:p w:rsidRDefault="005078C7" w:rsidP="005078C7" w:rsidR="005078C7"/>
    <w:sectPr w:rsidR="005078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5592"/>
    <w:rsid w:val="000C4A2B"/>
    <w:rsid w:val="000F4994"/>
    <w:rsid w:val="001542BA"/>
    <w:rsid w:val="00163403"/>
    <w:rsid w:val="0017345C"/>
    <w:rsid w:val="001A025C"/>
    <w:rsid w:val="001A2647"/>
    <w:rsid w:val="00320F3B"/>
    <w:rsid w:val="00386163"/>
    <w:rsid w:val="004051FF"/>
    <w:rsid w:val="00425145"/>
    <w:rsid w:val="0046020C"/>
    <w:rsid w:val="005078C7"/>
    <w:rsid w:val="00533F98"/>
    <w:rsid w:val="005447B3"/>
    <w:rsid w:val="00570EB7"/>
    <w:rsid w:val="00623C49"/>
    <w:rsid w:val="006372E6"/>
    <w:rsid w:val="00642B6B"/>
    <w:rsid w:val="006644E0"/>
    <w:rsid w:val="00701923"/>
    <w:rsid w:val="00727700"/>
    <w:rsid w:val="00752964"/>
    <w:rsid w:val="007F024C"/>
    <w:rsid w:val="008D2A8C"/>
    <w:rsid w:val="0090700A"/>
    <w:rsid w:val="009151C4"/>
    <w:rsid w:val="00925A1A"/>
    <w:rsid w:val="009F570C"/>
    <w:rsid w:val="00A415BD"/>
    <w:rsid w:val="00A66BD2"/>
    <w:rsid w:val="00A77317"/>
    <w:rsid w:val="00B76154"/>
    <w:rsid w:val="00BB4D3C"/>
    <w:rsid w:val="00CB2690"/>
    <w:rsid w:val="00E75EA5"/>
    <w:rsid w:val="00EE5664"/>
    <w:rsid w:val="00F06723"/>
    <w:rsid w:val="00F8173F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33F98"/>
    <w:pPr>
      <w:jc w:val="both"/>
    </w:pPr>
  </w:style>
  <w:style w:styleId="Tekstbalonia" w:type="paragraph">
    <w:name w:val="Balloon Text"/>
    <w:basedOn w:val="Normal"/>
    <w:semiHidden/>
    <w:rsid w:val="00533F9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42B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542B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1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33F98"/>
    <w:pPr>
      <w:jc w:val="both"/>
    </w:pPr>
  </w:style>
  <w:style w:styleId="Tekstbalonia" w:type="paragraph">
    <w:name w:val="Balloon Text"/>
    <w:basedOn w:val="Normal"/>
    <w:semiHidden/>
    <w:rsid w:val="00533F9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42B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542B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1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39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6718</izvorni_sadrzaj>
    <derivirana_varijabla naziv="DomainObject.Predmet.Broj_1">6718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rješenju o nastavku postupka od 22.10.15.</izvorni_sadrzaj>
    <derivirana_varijabla naziv="DomainObject.Predmet.Opis_1">Prema rješenju o nastavku postupka od 22.10.15.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St-6718/2015</izvorni_sadrzaj>
    <derivirana_varijabla naziv="DomainObject.Predmet.OznakaBroj_1">St-6718/2015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FERCOM d.o.o. u steačju</izvorni_sadrzaj>
    <derivirana_varijabla naziv="DomainObject.Predmet.ProtustrankaFormated_1">  Stečajna masa FERCOM d.o.o. u steačju</derivirana_varijabla>
  </DomainObject.Predmet.ProtustrankaFormated>
  <DomainObject.Predmet.ProtustrankaFormatedOIB>
    <izvorni_sadrzaj>  Stečajna masa FERCOM d.o.o. u steačju, OIB 58095198625</izvorni_sadrzaj>
    <derivirana_varijabla naziv="DomainObject.Predmet.ProtustrankaFormatedOIB_1">  Stečajna masa FERCOM d.o.o. u steačju, OIB 58095198625</derivirana_varijabla>
  </DomainObject.Predmet.ProtustrankaFormatedOIB>
  <DomainObject.Predmet.ProtustrankaFormatedWithAdress>
    <izvorni_sadrzaj> Stečajna masa FERCOM d.o.o. u steačju, TRG ŽRTAVA FAŠIZMA 2, 10000 Zagreb</izvorni_sadrzaj>
    <derivirana_varijabla naziv="DomainObject.Predmet.ProtustrankaFormatedWithAdress_1"> Stečajna masa FERCOM d.o.o. u steačju, TRG ŽRTAVA FAŠIZMA 2, 10000 Zagreb</derivirana_varijabla>
  </DomainObject.Predmet.ProtustrankaFormatedWithAdress>
  <DomainObject.Predmet.ProtustrankaFormatedWithAdressOIB>
    <izvorni_sadrzaj> Stečajna masa FERCOM d.o.o. u steačju, OIB 58095198625, TRG ŽRTAVA FAŠIZMA 2, 10000 Zagreb</izvorni_sadrzaj>
    <derivirana_varijabla naziv="DomainObject.Predmet.ProtustrankaFormatedWithAdressOIB_1"> Stečajna masa FERCOM d.o.o. u steačju, OIB 58095198625, TRG ŽRTAVA FAŠIZMA 2, 10000 Zagreb</derivirana_varijabla>
  </DomainObject.Predmet.ProtustrankaFormatedWithAdressOIB>
  <DomainObject.Predmet.ProtustrankaWithAdress>
    <izvorni_sadrzaj>Stečajna masa FERCOM d.o.o. u steačju TRG ŽRTAVA FAŠIZMA 2, 10000 Zagreb</izvorni_sadrzaj>
    <derivirana_varijabla naziv="DomainObject.Predmet.ProtustrankaWithAdress_1">Stečajna masa FERCOM d.o.o. u steačju TRG ŽRTAVA FAŠIZMA 2, 10000 Zagreb</derivirana_varijabla>
  </DomainObject.Predmet.ProtustrankaWithAdress>
  <DomainObject.Predmet.ProtustrankaWithAdressOIB>
    <izvorni_sadrzaj>Stečajna masa FERCOM d.o.o. u steačju, OIB 58095198625, TRG ŽRTAVA FAŠIZMA 2, 10000 Zagreb</izvorni_sadrzaj>
    <derivirana_varijabla naziv="DomainObject.Predmet.ProtustrankaWithAdressOIB_1">Stečajna masa FERCOM d.o.o. u steačju, OIB 58095198625, TRG ŽRTAVA FAŠIZMA 2, 10000 Zagreb</derivirana_varijabla>
  </DomainObject.Predmet.ProtustrankaWithAdressOIB>
  <DomainObject.Predmet.ProtustrankaNazivFormated>
    <izvorni_sadrzaj>Stečajna masa FERCOM d.o.o. u steačju</izvorni_sadrzaj>
    <derivirana_varijabla naziv="DomainObject.Predmet.ProtustrankaNazivFormated_1">Stečajna masa FERCOM d.o.o. u steačju</derivirana_varijabla>
  </DomainObject.Predmet.ProtustrankaNazivFormated>
  <DomainObject.Predmet.ProtustrankaNazivFormatedOIB>
    <izvorni_sadrzaj>Stečajna masa FERCOM d.o.o. u steačju, OIB 58095198625</izvorni_sadrzaj>
    <derivirana_varijabla naziv="DomainObject.Predmet.ProtustrankaNazivFormatedOIB_1">Stečajna masa FERCOM d.o.o. u steačju, OIB 58095198625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MATEŠA; ZLATICA KLEŠIN; Hrvatska radiotelevizija</izvorni_sadrzaj>
    <derivirana_varijabla naziv="DomainObject.Predmet.StrankaFormated_1">  NADA MATEŠA; ZLATICA KLEŠIN; Hrvatska radiotelevizija</derivirana_varijabla>
  </DomainObject.Predmet.StrankaFormated>
  <DomainObject.Predmet.StrankaFormatedOIB>
    <izvorni_sadrzaj>  NADA MATEŠA, OIB 42842931475; ZLATICA KLEŠIN, OIB 78240329163; Hrvatska radiotelevizija, OIB 68419124305</izvorni_sadrzaj>
    <derivirana_varijabla naziv="DomainObject.Predmet.StrankaFormatedOIB_1">  NADA MATEŠA, OIB 42842931475; ZLATICA KLEŠIN, OIB 78240329163; Hrvatska radiotelevizija, OIB 68419124305</derivirana_varijabla>
  </DomainObject.Predmet.StrankaFormatedOIB>
  <DomainObject.Predmet.StrankaFormatedWithAdress>
    <izvorni_sadrzaj> NADA MATEŠA, SIJEČANJSKA 7, 10000 Zagreb; ZLATICA KLEŠIN, KUHAČEVA 6, 10000 Zagreb; Hrvatska radiotelevizija, Prisavlje 3, 10000 Zagreb</izvorni_sadrzaj>
    <derivirana_varijabla naziv="DomainObject.Predmet.StrankaFormatedWithAdress_1"> NADA MATEŠA, SIJEČANJSKA 7, 10000 Zagreb; ZLATICA KLEŠIN, KUHAČEVA 6, 10000 Zagreb; Hrvatska radiotelevizija, Prisavlje 3, 10000 Zagreb</derivirana_varijabla>
  </DomainObject.Predmet.StrankaFormatedWithAdress>
  <DomainObject.Predmet.StrankaFormatedWithAdressOIB>
    <izvorni_sadrzaj> NADA MATEŠA, OIB 42842931475, SIJEČANJSKA 7, 10000 Zagreb; ZLATICA KLEŠIN, OIB 78240329163, KUHAČEVA 6, 10000 Zagreb; Hrvatska radiotelevizija, OIB 68419124305, Prisavlje 3, 10000 Zagreb</izvorni_sadrzaj>
    <derivirana_varijabla naziv="DomainObject.Predmet.StrankaFormatedWithAdressOIB_1"> NADA MATEŠA, OIB 42842931475, SIJEČANJSKA 7, 10000 Zagreb; ZLATICA KLEŠIN, OIB 78240329163, KUHAČEVA 6, 10000 Zagreb; Hrvatska radiotelevizija, OIB 68419124305, Prisavlje 3, 10000 Zagreb</derivirana_varijabla>
  </DomainObject.Predmet.StrankaFormatedWithAdressOIB>
  <DomainObject.Predmet.StrankaWithAdress>
    <izvorni_sadrzaj>NADA MATEŠA SIJEČANJSKA 7,10000 Zagreb,ZLATICA KLEŠIN KUHAČEVA 6,10000 Zagreb,Hrvatska radiotelevizija Prisavlje 3,10000 Zagreb</izvorni_sadrzaj>
    <derivirana_varijabla naziv="DomainObject.Predmet.StrankaWithAdress_1">NADA MATEŠA SIJEČANJSKA 7,10000 Zagreb,ZLATICA KLEŠIN KUHAČEVA 6,10000 Zagreb,Hrvatska radiotelevizija Prisavlje 3,10000 Zagreb</derivirana_varijabla>
  </DomainObject.Predmet.StrankaWithAdress>
  <DomainObject.Predmet.StrankaWithAdressOIB>
    <izvorni_sadrzaj>NADA MATEŠA, OIB 42842931475, SIJEČANJSKA 7,10000 Zagreb,ZLATICA KLEŠIN, OIB 78240329163, KUHAČEVA 6,10000 Zagreb,Hrvatska radiotelevizija, OIB 68419124305, Prisavlje 3,10000 Zagreb</izvorni_sadrzaj>
    <derivirana_varijabla naziv="DomainObject.Predmet.StrankaWithAdressOIB_1">NADA MATEŠA, OIB 42842931475, SIJEČANJSKA 7,10000 Zagreb,ZLATICA KLEŠIN, OIB 78240329163, KUHAČEVA 6,10000 Zagreb,Hrvatska radiotelevizija, OIB 68419124305, Prisavlje 3,10000 Zagreb</derivirana_varijabla>
  </DomainObject.Predmet.StrankaWithAdressOIB>
  <DomainObject.Predmet.StrankaNazivFormated>
    <izvorni_sadrzaj>NADA MATEŠA,ZLATICA KLEŠIN,Hrvatska radiotelevizija</izvorni_sadrzaj>
    <derivirana_varijabla naziv="DomainObject.Predmet.StrankaNazivFormated_1">NADA MATEŠA,ZLATICA KLEŠIN,Hrvatska radiotelevizija</derivirana_varijabla>
  </DomainObject.Predmet.StrankaNazivFormated>
  <DomainObject.Predmet.StrankaNazivFormatedOIB>
    <izvorni_sadrzaj>NADA MATEŠA, OIB 42842931475,ZLATICA KLEŠIN, OIB 78240329163,Hrvatska radiotelevizija, OIB 68419124305</izvorni_sadrzaj>
    <derivirana_varijabla naziv="DomainObject.Predmet.StrankaNazivFormatedOIB_1">NADA MATEŠA, OIB 42842931475,ZLATICA KLEŠIN, OIB 78240329163,Hrvatska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NADA MATEŠA</item>
      <item>ZLATICA KLEŠIN</item>
      <item>Hrvatska radiotelevizija</item>
    </izvorni_sadrzaj>
    <derivirana_varijabla naziv="DomainObject.Predmet.StrankaListFormated_1">
      <item>NADA MATEŠA</item>
      <item>ZLATICA KLEŠIN</item>
      <item>Hrvatska radiotelevizija</item>
    </derivirana_varijabla>
  </DomainObject.Predmet.StrankaListFormated>
  <DomainObject.Predmet.StrankaListFormatedOIB>
    <izvorni_sadrzaj>
      <item>NADA MATEŠA, OIB 42842931475</item>
      <item>ZLATICA KLEŠIN, OIB 78240329163</item>
      <item>Hrvatska radiotelevizija, OIB 68419124305</item>
    </izvorni_sadrzaj>
    <derivirana_varijabla naziv="DomainObject.Predmet.StrankaListFormatedOIB_1">
      <item>NADA MATEŠA, OIB 42842931475</item>
      <item>ZLATICA KLEŠIN, OIB 78240329163</item>
      <item>Hrvatska radiotelevizija, OIB 68419124305</item>
    </derivirana_varijabla>
  </DomainObject.Predmet.StrankaListFormatedOIB>
  <DomainObject.Predmet.StrankaListFormatedWithAdress>
    <izvorni_sadrzaj>
      <item>NADA MATEŠA, SIJEČANJSKA 7, 10000 Zagreb</item>
      <item>ZLATICA KLEŠIN, KUHAČEVA 6, 10000 Zagreb</item>
      <item>Hrvatska radiotelevizija, Prisavlje 3, 10000 Zagreb</item>
    </izvorni_sadrzaj>
    <derivirana_varijabla naziv="DomainObject.Predmet.StrankaListFormatedWithAdress_1">
      <item>NADA MATEŠA, SIJEČANJSKA 7, 10000 Zagreb</item>
      <item>ZLATICA KLEŠIN, KUHAČEVA 6, 10000 Zagreb</item>
      <item>Hrvatska radiotelevizija, Prisavlje 3, 10000 Zagreb</item>
    </derivirana_varijabla>
  </DomainObject.Predmet.StrankaListFormatedWithAdress>
  <DomainObject.Predmet.StrankaListFormatedWithAdressOIB>
    <izvorni_sadrzaj>
      <item>NADA MATEŠA, OIB 42842931475, SIJEČANJSKA 7, 10000 Zagreb</item>
      <item>ZLATICA KLEŠIN, OIB 78240329163, KUHAČEVA 6, 10000 Zagreb</item>
      <item>Hrvatska radiotelevizija, OIB 68419124305, Prisavlje 3, 10000 Zagreb</item>
    </izvorni_sadrzaj>
    <derivirana_varijabla naziv="DomainObject.Predmet.StrankaListFormatedWithAdressOIB_1">
      <item>NADA MATEŠA, OIB 42842931475, SIJEČANJSKA 7, 10000 Zagreb</item>
      <item>ZLATICA KLEŠIN, OIB 78240329163, KUHAČEVA 6,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NADA MATEŠA</item>
      <item>ZLATICA KLEŠIN</item>
      <item>Hrvatska radiotelevizija</item>
    </izvorni_sadrzaj>
    <derivirana_varijabla naziv="DomainObject.Predmet.StrankaListNazivFormated_1">
      <item>NADA MATEŠA</item>
      <item>ZLATICA KLEŠIN</item>
      <item>Hrvatska radiotelevizija</item>
    </derivirana_varijabla>
  </DomainObject.Predmet.StrankaListNazivFormated>
  <DomainObject.Predmet.StrankaListNazivFormatedOIB>
    <izvorni_sadrzaj>
      <item>NADA MATEŠA, OIB 42842931475</item>
      <item>ZLATICA KLEŠIN, OIB 78240329163</item>
      <item>Hrvatska radiotelevizija, OIB 68419124305</item>
    </izvorni_sadrzaj>
    <derivirana_varijabla naziv="DomainObject.Predmet.StrankaListNazivFormatedOIB_1">
      <item>NADA MATEŠA, OIB 42842931475</item>
      <item>ZLATICA KLEŠIN, OIB 78240329163</item>
      <item>Hrvatska radiotelevizija, OIB 68419124305</item>
    </derivirana_varijabla>
  </DomainObject.Predmet.StrankaListNazivFormatedOIB>
  <DomainObject.Predmet.ProtuStrankaListFormated>
    <izvorni_sadrzaj>
      <item>Stečajna masa FERCOM d.o.o. u steačju</item>
    </izvorni_sadrzaj>
    <derivirana_varijabla naziv="DomainObject.Predmet.ProtuStrankaListFormated_1">
      <item>Stečajna masa FERCOM d.o.o. u steačju</item>
    </derivirana_varijabla>
  </DomainObject.Predmet.ProtuStrankaListFormated>
  <DomainObject.Predmet.ProtuStrankaListFormatedOIB>
    <izvorni_sadrzaj>
      <item>Stečajna masa FERCOM d.o.o. u steačju, OIB 58095198625</item>
    </izvorni_sadrzaj>
    <derivirana_varijabla naziv="DomainObject.Predmet.ProtuStrankaListFormatedOIB_1">
      <item>Stečajna masa FERCOM d.o.o. u steačju, OIB 58095198625</item>
    </derivirana_varijabla>
  </DomainObject.Predmet.ProtuStrankaListFormatedOIB>
  <DomainObject.Predmet.ProtuStrankaListFormatedWithAdress>
    <izvorni_sadrzaj>
      <item>Stečajna masa FERCOM d.o.o. u steačju, TRG ŽRTAVA FAŠIZMA 2, 10000 Zagreb</item>
    </izvorni_sadrzaj>
    <derivirana_varijabla naziv="DomainObject.Predmet.ProtuStrankaListFormatedWithAdress_1">
      <item>Stečajna masa FERCOM d.o.o. u steačju, TRG ŽRTAVA FAŠIZMA 2, 10000 Zagreb</item>
    </derivirana_varijabla>
  </DomainObject.Predmet.ProtuStrankaListFormatedWithAdress>
  <DomainObject.Predmet.ProtuStrankaListFormatedWithAdressOIB>
    <izvorni_sadrzaj>
      <item>Stečajna masa FERCOM d.o.o. u steačju, OIB 58095198625, TRG ŽRTAVA FAŠIZMA 2, 10000 Zagreb</item>
    </izvorni_sadrzaj>
    <derivirana_varijabla naziv="DomainObject.Predmet.ProtuStrankaListFormatedWithAdressOIB_1">
      <item>Stečajna masa FERCOM d.o.o. u steačju, OIB 58095198625, TRG ŽRTAVA FAŠIZMA 2, 10000 Zagreb</item>
    </derivirana_varijabla>
  </DomainObject.Predmet.ProtuStrankaListFormatedWithAdressOIB>
  <DomainObject.Predmet.ProtuStrankaListNazivFormated>
    <izvorni_sadrzaj>
      <item>Stečajna masa FERCOM d.o.o. u steačju</item>
    </izvorni_sadrzaj>
    <derivirana_varijabla naziv="DomainObject.Predmet.ProtuStrankaListNazivFormated_1">
      <item>Stečajna masa FERCOM d.o.o. u steačju</item>
    </derivirana_varijabla>
  </DomainObject.Predmet.ProtuStrankaListNazivFormated>
  <DomainObject.Predmet.ProtuStrankaListNazivFormatedOIB>
    <izvorni_sadrzaj>
      <item>Stečajna masa FERCOM d.o.o. u steačju, OIB 58095198625</item>
    </izvorni_sadrzaj>
    <derivirana_varijabla naziv="DomainObject.Predmet.ProtuStrankaListNazivFormatedOIB_1">
      <item>Stečajna masa FERCOM d.o.o. u steačju, OIB 58095198625</item>
    </derivirana_varijabla>
  </DomainObject.Predmet.ProtuStrankaListNazivFormatedOIB>
  <DomainObject.Predmet.OstaliListFormated>
    <izvorni_sadrzaj>
      <item>Branka Malbašić</item>
      <item>RH, MF, Porezna uprava</item>
      <item>FINA ZAGREB</item>
      <item>Županijsko državno odvjetništvo u Zagrebu</item>
    </izvorni_sadrzaj>
    <derivirana_varijabla naziv="DomainObject.Predmet.OstaliListFormated_1">
      <item>Branka Malbašić</item>
      <item>RH, MF, Porezna uprava</item>
      <item>FINA ZAGREB</item>
      <item>Županijsko državno odvjetništvo u Zagrebu</item>
    </derivirana_varijabla>
  </DomainObject.Predmet.OstaliListFormated>
  <DomainObject.Predmet.OstaliListFormatedOIB>
    <izvorni_sadrzaj>
      <item>Branka Malbašić, OIB 93517569919</item>
      <item>RH, MF, Porezna uprava</item>
      <item>FINA ZAGREB</item>
      <item>Županijsko državno odvjetništvo u Zagrebu</item>
    </izvorni_sadrzaj>
    <derivirana_varijabla naziv="DomainObject.Predmet.OstaliListFormatedOIB_1">
      <item>Branka Malbašić, OIB 93517569919</item>
      <item>RH, MF, Porezna uprava</item>
      <item>FINA ZAGREB</item>
      <item>Županijsko državno odvjetništvo u Zagrebu</item>
    </derivirana_varijabla>
  </DomainObject.Predmet.OstaliListFormatedOIB>
  <DomainObject.Predmet.OstaliListFormatedWithAdress>
    <izvorni_sadrzaj>
      <item>Branka Malbašić, Tina Ujevića 13, 10000 Zagreb</item>
      <item>RH, MF, Porezna uprava, Av. Dubrovnik 32, 10000 Zagreb</item>
      <item>FINA ZAGREB</item>
      <item>Županijsko državno odvjetništvo u Zagrebu</item>
    </izvorni_sadrzaj>
    <derivirana_varijabla naziv="DomainObject.Predmet.OstaliListFormatedWithAdress_1">
      <item>Branka Malbašić, Tina Ujevića 13, 10000 Zagreb</item>
      <item>RH, MF, Porezna uprava, Av. Dubrovnik 32, 10000 Zagreb</item>
      <item>FINA ZAGREB</item>
      <item>Županijsko državno odvjetništvo u Zagrebu</item>
    </derivirana_varijabla>
  </DomainObject.Predmet.OstaliListFormatedWithAdress>
  <DomainObject.Predmet.OstaliListFormatedWithAdressOIB>
    <izvorni_sadrzaj>
      <item>Branka Malbašić, OIB 93517569919, Tina Ujevića 13, 10000 Zagreb</item>
      <item>RH, MF, Porezna uprava, Av. Dubrovnik 32, 10000 Zagreb</item>
      <item>FINA ZAGREB</item>
      <item>Županijsko državno odvjetništvo u Zagrebu</item>
    </izvorni_sadrzaj>
    <derivirana_varijabla naziv="DomainObject.Predmet.OstaliListFormatedWithAdressOIB_1">
      <item>Branka Malbašić, OIB 93517569919, Tina Ujevića 13, 10000 Zagreb</item>
      <item>RH, MF, Porezna uprava, Av. Dubrovnik 32, 10000 Zagreb</item>
      <item>FINA ZAGREB</item>
      <item>Županijsko državno odvjetništvo u Zagrebu</item>
    </derivirana_varijabla>
  </DomainObject.Predmet.OstaliListFormatedWithAdressOIB>
  <DomainObject.Predmet.OstaliListNazivFormated>
    <izvorni_sadrzaj>
      <item>Branka Malbašić</item>
      <item>RH, MF, Porezna uprava</item>
      <item>FINA ZAGREB</item>
      <item>Županijsko državno odvjetništvo u Zagrebu</item>
    </izvorni_sadrzaj>
    <derivirana_varijabla naziv="DomainObject.Predmet.OstaliListNazivFormated_1">
      <item>Branka Malbašić</item>
      <item>RH, MF, Porezna uprava</item>
      <item>FINA ZAGREB</item>
      <item>Županijsko državno odvjetništvo u Zagrebu</item>
    </derivirana_varijabla>
  </DomainObject.Predmet.OstaliListNazivFormated>
  <DomainObject.Predmet.OstaliListNazivFormatedOIB>
    <izvorni_sadrzaj>
      <item>Branka Malbašić, OIB 93517569919</item>
      <item>RH, MF, Porezna uprava</item>
      <item>FINA ZAGREB</item>
      <item>Županijsko državno odvjetništvo u Zagrebu</item>
    </izvorni_sadrzaj>
    <derivirana_varijabla naziv="DomainObject.Predmet.OstaliListNazivFormatedOIB_1">
      <item>Branka Malbašić, OIB 93517569919</item>
      <item>RH, MF, Porezna uprava</item>
      <item>FINA ZAGREB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ZLATICA KLEŠIN i dr.</izvorni_sadrzaj>
    <derivirana_varijabla naziv="DomainObject.Predmet.StrankaIDrugi_1">ZLATICA KLEŠIN i dr.</derivirana_varijabla>
  </DomainObject.Predmet.StrankaIDrugi>
  <DomainObject.Predmet.ProtustrankaIDrugi>
    <izvorni_sadrzaj>Stečajna masa FERCOM d.o.o. u steačju</izvorni_sadrzaj>
    <derivirana_varijabla naziv="DomainObject.Predmet.ProtustrankaIDrugi_1">Stečajna masa FERCOM d.o.o. u steačju</derivirana_varijabla>
  </DomainObject.Predmet.ProtustrankaIDrugi>
  <DomainObject.Predmet.StrankaIDrugiAdressOIB>
    <izvorni_sadrzaj>ZLATICA KLEŠIN, OIB 78240329163, KUHAČEVA 6, 10000 Zagreb i dr.</izvorni_sadrzaj>
    <derivirana_varijabla naziv="DomainObject.Predmet.StrankaIDrugiAdressOIB_1">ZLATICA KLEŠIN, OIB 78240329163, KUHAČEVA 6, 10000 Zagreb i dr.</derivirana_varijabla>
  </DomainObject.Predmet.StrankaIDrugiAdressOIB>
  <DomainObject.Predmet.ProtustrankaIDrugiAdressOIB>
    <izvorni_sadrzaj>Stečajna masa FERCOM d.o.o. u steačju, OIB 58095198625, TRG ŽRTAVA FAŠIZMA 2, 10000 Zagreb</izvorni_sadrzaj>
    <derivirana_varijabla naziv="DomainObject.Predmet.ProtustrankaIDrugiAdressOIB_1">Stečajna masa FERCOM d.o.o. u steačju, OIB 58095198625, TRG ŽRTAVA FAŠIZMA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MATEŠA</item>
      <item>ZLATICA KLEŠIN</item>
      <item>Stečajna masa FERCOM d.o.o. u steačju</item>
      <item>Branka Malbašić</item>
      <item>Hrvatska radiotelevizija</item>
      <item>RH, MF, Porezna uprava</item>
      <item>FINA ZAGREB</item>
      <item>Županijsko državno odvjetništvo u Zagrebu</item>
    </izvorni_sadrzaj>
    <derivirana_varijabla naziv="DomainObject.Predmet.SudioniciListNaziv_1">
      <item>NADA MATEŠA</item>
      <item>ZLATICA KLEŠIN</item>
      <item>Stečajna masa FERCOM d.o.o. u steačju</item>
      <item>Branka Malbašić</item>
      <item>Hrvatska radiotelevizija</item>
      <item>RH, MF, Porezna uprava</item>
      <item>FINA ZAGREB</item>
      <item>Županijsko državno odvjetništvo u Zagrebu</item>
    </derivirana_varijabla>
  </DomainObject.Predmet.SudioniciListNaziv>
  <DomainObject.Predmet.SudioniciListAdressOIB>
    <izvorni_sadrzaj>
      <item>NADA MATEŠA, OIB 42842931475, SIJEČANJSKA 7,10000 Zagreb</item>
      <item>ZLATICA KLEŠIN, OIB 78240329163, KUHAČEVA 6,10000 Zagreb</item>
      <item>Stečajna masa FERCOM d.o.o. u steačju, OIB 58095198625, TRG ŽRTAVA FAŠIZMA 2,10000 Zagreb</item>
      <item>Branka Malbašić, OIB 93517569919, Tina Ujevića 13,10000 Zagreb</item>
      <item>Hrvatska radiotelevizija, OIB 68419124305, Prisavlje 3,10000 Zagreb</item>
      <item>RH, MF, Porezna uprava, Av. Dubrovnik 32,10000 Zagreb</item>
      <item>FINA ZAGREB</item>
      <item>Županijsko državno odvjetništvo u Zagrebu</item>
    </izvorni_sadrzaj>
    <derivirana_varijabla naziv="DomainObject.Predmet.SudioniciListAdressOIB_1">
      <item>NADA MATEŠA, OIB 42842931475, SIJEČANJSKA 7,10000 Zagreb</item>
      <item>ZLATICA KLEŠIN, OIB 78240329163, KUHAČEVA 6,10000 Zagreb</item>
      <item>Stečajna masa FERCOM d.o.o. u steačju, OIB 58095198625, TRG ŽRTAVA FAŠIZMA 2,10000 Zagreb</item>
      <item>Branka Malbašić, OIB 93517569919, Tina Ujevića 13,10000 Zagreb</item>
      <item>Hrvatska radiotelevizija, OIB 68419124305, Prisavlje 3,10000 Zagreb</item>
      <item>RH, MF, Porezna uprava, Av. Dubrovnik 32,10000 Zagreb</item>
      <item>FINA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42842931475</item>
      <item>, OIB 78240329163</item>
      <item>, OIB 58095198625</item>
      <item>, OIB 93517569919</item>
      <item>, OIB 68419124305</item>
      <item>, OIB null</item>
      <item>, OIB null</item>
      <item>, OIB null</item>
    </izvorni_sadrzaj>
    <derivirana_varijabla naziv="DomainObject.Predmet.SudioniciListNazivOIB_1">
      <item>, OIB 42842931475</item>
      <item>, OIB 78240329163</item>
      <item>, OIB 58095198625</item>
      <item>, OIB 93517569919</item>
      <item>, OIB 68419124305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220</properties:Words>
  <properties:Characters>1161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2016-07-12T07:25:00Z</dcterms:created>
  <dc:creator>nribaric</dc:creator>
  <cp:lastModifiedBy>Jadranka Zelić</cp:lastModifiedBy>
  <cp:lastPrinted>2016-07-12T07:25:00Z</cp:lastPrinted>
  <dcterms:modified xmlns:xsi="http://www.w3.org/2001/XMLSchema-instance" xsi:type="dcterms:W3CDTF">2016-07-12T07:30:00Z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