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1629" w14:paraId="3641629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Amruševa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>20 St-</w:t>
      </w:r>
      <w:r w:rsidR="00047F3F" w:rsidRPr="000551DE">
        <w:rPr>
          <w:rFonts w:hAnsi="Times New Roman" w:ascii="Times New Roman"/>
          <w:szCs w:val="24"/>
        </w:rPr>
        <w:t>1104</w:t>
      </w:r>
      <w:r w:rsidR="005C5057" w:rsidRPr="000551DE">
        <w:rPr>
          <w:rFonts w:hAnsi="Times New Roman" w:ascii="Times New Roman"/>
          <w:szCs w:val="24"/>
        </w:rPr>
        <w:t>/13</w:t>
      </w:r>
      <w:r w:rsidR="001D62FA" w:rsidRPr="000551DE">
        <w:rPr>
          <w:rFonts w:hAnsi="Times New Roman" w:ascii="Times New Roman"/>
          <w:szCs w:val="24"/>
        </w:rPr>
        <w:t xml:space="preserve"> </w:t>
      </w:r>
    </w:p>
    <w:p w:rsidRDefault="001D62FA" w:rsidP="001D62FA" w:rsidR="00305FC3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TRGOVAČKI SUD U ZAGREBU</w:t>
      </w:r>
      <w:r w:rsidR="00305FC3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0551DE">
        <w:rPr>
          <w:rFonts w:hAnsi="Times New Roman" w:ascii="Times New Roman"/>
          <w:szCs w:val="24"/>
        </w:rPr>
        <w:t xml:space="preserve"> </w:t>
      </w:r>
      <w:r w:rsidR="00047F3F" w:rsidRPr="000551DE">
        <w:rPr>
          <w:rFonts w:hAnsi="Times New Roman" w:ascii="Times New Roman"/>
          <w:szCs w:val="24"/>
        </w:rPr>
        <w:t>SWIFT unutarnja i vanjska trgovina, d.o.o. - u stečaju, Zagreb (Grad Zagreb), Ulica grada Vukovara 21, MBS: 080138337, OIB: 24178420688</w:t>
      </w:r>
      <w:r w:rsidR="005C5057" w:rsidRPr="000551DE">
        <w:rPr>
          <w:rFonts w:hAnsi="Times New Roman" w:ascii="Times New Roman"/>
          <w:szCs w:val="24"/>
        </w:rPr>
        <w:t xml:space="preserve">, dana </w:t>
      </w:r>
      <w:r w:rsidR="007A0860">
        <w:rPr>
          <w:rFonts w:hAnsi="Times New Roman" w:ascii="Times New Roman"/>
          <w:szCs w:val="24"/>
        </w:rPr>
        <w:t>21</w:t>
      </w:r>
      <w:r w:rsidR="000551DE" w:rsidRPr="000551DE">
        <w:rPr>
          <w:rFonts w:hAnsi="Times New Roman" w:ascii="Times New Roman"/>
          <w:szCs w:val="24"/>
        </w:rPr>
        <w:t xml:space="preserve">. </w:t>
      </w:r>
      <w:r w:rsidR="007A0860">
        <w:rPr>
          <w:rFonts w:hAnsi="Times New Roman" w:ascii="Times New Roman"/>
          <w:szCs w:val="24"/>
        </w:rPr>
        <w:t>travanj</w:t>
      </w:r>
      <w:r w:rsidR="00090D1A" w:rsidRPr="000551DE">
        <w:rPr>
          <w:rFonts w:hAnsi="Times New Roman" w:ascii="Times New Roman"/>
          <w:szCs w:val="24"/>
        </w:rPr>
        <w:t xml:space="preserve"> 201</w:t>
      </w:r>
      <w:r w:rsidR="00047F3F" w:rsidRPr="000551DE">
        <w:rPr>
          <w:rFonts w:hAnsi="Times New Roman" w:ascii="Times New Roman"/>
          <w:szCs w:val="24"/>
        </w:rPr>
        <w:t>6</w:t>
      </w:r>
      <w:r w:rsidRPr="000551DE">
        <w:rPr>
          <w:rFonts w:hAnsi="Times New Roman" w:ascii="Times New Roman"/>
          <w:szCs w:val="24"/>
        </w:rPr>
        <w:t>.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 i j e š i o </w:t>
      </w:r>
      <w:r w:rsidR="00DC45E9" w:rsidRPr="000551DE">
        <w:rPr>
          <w:rFonts w:hAnsi="Times New Roman" w:ascii="Times New Roman"/>
          <w:szCs w:val="24"/>
        </w:rPr>
        <w:t xml:space="preserve">  </w:t>
      </w:r>
      <w:r w:rsidR="001D62FA" w:rsidRPr="000551DE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047F3F" w:rsidP="007A0860" w:rsidR="000551DE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I. </w:t>
      </w:r>
      <w:r w:rsidRPr="000551DE">
        <w:rPr>
          <w:rFonts w:hAnsi="Times New Roman" w:ascii="Times New Roman"/>
          <w:szCs w:val="24"/>
        </w:rPr>
        <w:tab/>
        <w:t>Iz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kupovnine polučene prodajom </w:t>
      </w:r>
      <w:r w:rsidR="007A0860">
        <w:rPr>
          <w:rFonts w:hAnsi="Times New Roman" w:ascii="Times New Roman"/>
          <w:szCs w:val="24"/>
        </w:rPr>
        <w:t>pokretnina</w:t>
      </w:r>
      <w:r w:rsidRPr="000551DE">
        <w:rPr>
          <w:rFonts w:hAnsi="Times New Roman" w:ascii="Times New Roman"/>
          <w:szCs w:val="24"/>
        </w:rPr>
        <w:t xml:space="preserve"> stečajnog dužnika SWIFT unutarnja i vanjska trgovina, d.o.o. - u stečaju, Zagreb (Grad Zagreb), Ulica grada Vukovara 21, MBS: 080138337, OIB: 24178420688, </w:t>
      </w:r>
      <w:r w:rsidR="000551DE" w:rsidRPr="000551DE">
        <w:rPr>
          <w:rFonts w:hAnsi="Times New Roman" w:ascii="Times New Roman"/>
          <w:bCs/>
          <w:szCs w:val="24"/>
        </w:rPr>
        <w:t>i to:</w:t>
      </w:r>
    </w:p>
    <w:p w:rsidRDefault="007A0860" w:rsidP="007A0860" w:rsidR="007A0860">
      <w:pPr>
        <w:ind w:hanging="284" w:left="284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</w:p>
    <w:p w:rsidRDefault="007A0860" w:rsidP="007A0860" w:rsidR="007A0860">
      <w:pPr>
        <w:pStyle w:val="Tijeloteksta"/>
        <w:ind w:left="780"/>
        <w:rPr>
          <w:sz w:val="22"/>
          <w:szCs w:val="22"/>
        </w:rPr>
      </w:pPr>
      <w:r w:rsidRPr="00B86983">
        <w:rPr>
          <w:sz w:val="22"/>
          <w:szCs w:val="22"/>
        </w:rPr>
        <w:t>-</w:t>
      </w:r>
      <w:r>
        <w:rPr>
          <w:sz w:val="22"/>
          <w:szCs w:val="22"/>
        </w:rPr>
        <w:t xml:space="preserve"> FORD TRANSIT </w:t>
      </w:r>
      <w:r w:rsidRPr="009F7CAB">
        <w:rPr>
          <w:caps/>
          <w:sz w:val="22"/>
          <w:szCs w:val="22"/>
        </w:rPr>
        <w:t>connect</w:t>
      </w:r>
      <w:r>
        <w:rPr>
          <w:caps/>
          <w:sz w:val="22"/>
          <w:szCs w:val="22"/>
        </w:rPr>
        <w:t xml:space="preserve"> 1,8 td</w:t>
      </w:r>
      <w:r>
        <w:rPr>
          <w:sz w:val="22"/>
          <w:szCs w:val="22"/>
        </w:rPr>
        <w:t xml:space="preserve">, godina proizvodnje 2002., </w:t>
      </w:r>
    </w:p>
    <w:p w:rsidRDefault="007A0860" w:rsidP="007A0860" w:rsidR="007A0860">
      <w:pPr>
        <w:pStyle w:val="Tijeloteksta"/>
        <w:ind w:left="780"/>
        <w:rPr>
          <w:sz w:val="22"/>
          <w:szCs w:val="22"/>
        </w:rPr>
      </w:pPr>
      <w:r>
        <w:rPr>
          <w:sz w:val="22"/>
          <w:szCs w:val="22"/>
        </w:rPr>
        <w:t>- PEUGEOT BOXER FG 350 LHS 2,8 HDI godina proizvodnje 2003., namiruju se:</w:t>
      </w:r>
    </w:p>
    <w:p w:rsidRDefault="007A0860" w:rsidP="007A0860" w:rsidR="007A0860">
      <w:pPr>
        <w:pStyle w:val="Tijeloteksta"/>
        <w:ind w:left="780"/>
        <w:rPr>
          <w:sz w:val="22"/>
          <w:szCs w:val="22"/>
        </w:rPr>
      </w:pPr>
    </w:p>
    <w:p w:rsidRDefault="007A0860" w:rsidP="007A0860" w:rsidR="007A0860" w:rsidRPr="00553273">
      <w:pPr>
        <w:pStyle w:val="Tijeloteksta"/>
        <w:ind w:left="780"/>
        <w:rPr>
          <w:szCs w:val="24"/>
        </w:rPr>
      </w:pPr>
      <w:r w:rsidRPr="00553273">
        <w:rPr>
          <w:szCs w:val="24"/>
        </w:rPr>
        <w:t>1. Troškovi stečajnog postupka u iznosu od 1.835,00 kn, na temelju čl. 170. Stečajnog zakona.</w:t>
      </w:r>
    </w:p>
    <w:p w:rsidRDefault="007A0860" w:rsidP="007A0860" w:rsidR="007A0860">
      <w:pPr>
        <w:pStyle w:val="Tijeloteksta"/>
        <w:ind w:left="780"/>
        <w:rPr>
          <w:sz w:val="22"/>
          <w:szCs w:val="22"/>
        </w:rPr>
      </w:pPr>
    </w:p>
    <w:p w:rsidRDefault="00503034" w:rsidP="00503034" w:rsidR="00503034" w:rsidRPr="000551DE">
      <w:pPr>
        <w:jc w:val="both"/>
        <w:rPr>
          <w:rFonts w:hAnsi="Times New Roman" w:ascii="Times New Roman"/>
          <w:color w:val="FF0000"/>
          <w:szCs w:val="24"/>
        </w:rPr>
      </w:pPr>
    </w:p>
    <w:p w:rsidRDefault="00661916" w:rsidP="00445AF2" w:rsidR="00503034" w:rsidRPr="007A0860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r w:rsidR="00503034" w:rsidRPr="007A0860">
        <w:rPr>
          <w:rFonts w:hAnsi="Times New Roman" w:ascii="Times New Roman"/>
          <w:bCs/>
          <w:szCs w:val="24"/>
        </w:rPr>
        <w:t>Razlučni vjerovnik</w:t>
      </w:r>
      <w:r w:rsidR="007A0860" w:rsidRPr="007A0860">
        <w:rPr>
          <w:rFonts w:hAnsi="Times New Roman" w:ascii="Times New Roman"/>
          <w:szCs w:val="24"/>
        </w:rPr>
        <w:t xml:space="preserve"> RH</w:t>
      </w:r>
      <w:r w:rsidR="00553273">
        <w:rPr>
          <w:rFonts w:hAnsi="Times New Roman" w:ascii="Times New Roman"/>
          <w:szCs w:val="24"/>
        </w:rPr>
        <w:t>,</w:t>
      </w:r>
      <w:r w:rsidR="007A0860" w:rsidRPr="007A0860">
        <w:rPr>
          <w:rFonts w:hAnsi="Times New Roman" w:ascii="Times New Roman"/>
          <w:szCs w:val="24"/>
        </w:rPr>
        <w:t xml:space="preserve"> Ministarstvo financija, Porezna uprava Zagreb</w:t>
      </w:r>
      <w:r w:rsidR="00553273">
        <w:rPr>
          <w:rFonts w:hAnsi="Times New Roman" w:ascii="Times New Roman"/>
          <w:szCs w:val="24"/>
        </w:rPr>
        <w:t>,</w:t>
      </w:r>
      <w:r w:rsidR="00503034" w:rsidRPr="007A0860">
        <w:rPr>
          <w:rFonts w:hAnsi="Times New Roman" w:ascii="Times New Roman"/>
          <w:bCs/>
          <w:szCs w:val="24"/>
        </w:rPr>
        <w:t xml:space="preserve"> namiruje se</w:t>
      </w:r>
      <w:r w:rsidR="002B7F76" w:rsidRPr="007A0860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7A0860">
        <w:rPr>
          <w:rFonts w:hAnsi="Times New Roman" w:ascii="Times New Roman"/>
          <w:bCs/>
          <w:szCs w:val="24"/>
        </w:rPr>
        <w:t xml:space="preserve"> preostalim dijelom kupovnine u iznosu od </w:t>
      </w:r>
      <w:r w:rsidR="007A0860">
        <w:rPr>
          <w:rFonts w:hAnsi="Times New Roman" w:ascii="Times New Roman"/>
          <w:szCs w:val="24"/>
        </w:rPr>
        <w:t>16.515,00</w:t>
      </w:r>
      <w:r w:rsidR="000551DE" w:rsidRPr="007A0860">
        <w:rPr>
          <w:rFonts w:hAnsi="Times New Roman" w:ascii="Times New Roman"/>
          <w:szCs w:val="24"/>
        </w:rPr>
        <w:t xml:space="preserve"> </w:t>
      </w:r>
      <w:r w:rsidR="000551DE" w:rsidRPr="007A0860">
        <w:rPr>
          <w:rFonts w:hAnsi="Times New Roman" w:ascii="Times New Roman"/>
          <w:bCs/>
          <w:szCs w:val="24"/>
        </w:rPr>
        <w:t>kn.</w:t>
      </w:r>
    </w:p>
    <w:p w:rsidRDefault="00503034" w:rsidP="00503034" w:rsidR="00503034" w:rsidRPr="000551DE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661916" w:rsidP="00661916" w:rsidR="00661916" w:rsidRPr="000551DE">
      <w:pPr>
        <w:jc w:val="both"/>
        <w:rPr>
          <w:rFonts w:hAnsi="Times New Roman" w:ascii="Times New Roman"/>
          <w:szCs w:val="24"/>
        </w:rPr>
      </w:pPr>
    </w:p>
    <w:p w:rsidRDefault="00047F3F" w:rsidP="00BA3756" w:rsidR="003153E2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="007A0860">
        <w:rPr>
          <w:rFonts w:hAnsi="Times New Roman" w:ascii="Times New Roman"/>
          <w:szCs w:val="24"/>
        </w:rPr>
        <w:t>Pokretnine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</w:t>
      </w:r>
      <w:r w:rsidR="007A0860">
        <w:rPr>
          <w:rFonts w:hAnsi="Times New Roman" w:ascii="Times New Roman"/>
          <w:szCs w:val="24"/>
        </w:rPr>
        <w:t xml:space="preserve">stečajni upravitelj prodao je sukladno članku 165. do 167. Stečajnog zakona </w:t>
      </w:r>
      <w:r w:rsidR="007A0860" w:rsidRPr="007A0860">
        <w:rPr>
          <w:rFonts w:hAnsi="Times New Roman" w:ascii="Times New Roman"/>
          <w:szCs w:val="24"/>
        </w:rPr>
        <w:t>(Narodne novine broj: 44/96, 161/98, 29/99, 129/00, 123/03, 197/03, 187/04, 82/06, 116/10, 125/12, 133/12)</w:t>
      </w:r>
      <w:r w:rsidR="007A0860">
        <w:rPr>
          <w:rFonts w:hAnsi="Times New Roman" w:ascii="Times New Roman"/>
          <w:szCs w:val="24"/>
        </w:rPr>
        <w:t>, za kupovnine u  ukupnom iznosu od 18.350,00 kn, a koje su kupci u cijelosti uplatili.</w:t>
      </w:r>
    </w:p>
    <w:p w:rsidRDefault="00AA6146" w:rsidP="00BA3756" w:rsidR="003153E2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</w:p>
    <w:p w:rsidRDefault="00661916" w:rsidP="00445AF2" w:rsidR="00AA6146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održanom ročištu za diobu kupov</w:t>
      </w:r>
      <w:r w:rsidR="00AA6146" w:rsidRPr="000551DE">
        <w:rPr>
          <w:rFonts w:hAnsi="Times New Roman" w:ascii="Times New Roman"/>
          <w:szCs w:val="24"/>
        </w:rPr>
        <w:t>n</w:t>
      </w:r>
      <w:r w:rsidR="007A0860">
        <w:rPr>
          <w:rFonts w:hAnsi="Times New Roman" w:ascii="Times New Roman"/>
          <w:szCs w:val="24"/>
        </w:rPr>
        <w:t>ina polučene prodajom pokretnina navedenih i opisanih u točki I. ovog Rješenja</w:t>
      </w:r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>stečajni upravitelj u svom usmenom izlaganju ostao je kao u pisanom prijedlogu</w:t>
      </w:r>
      <w:r w:rsidR="00553273">
        <w:rPr>
          <w:rFonts w:hAnsi="Times New Roman" w:ascii="Times New Roman"/>
          <w:szCs w:val="24"/>
        </w:rPr>
        <w:t>.</w:t>
      </w:r>
    </w:p>
    <w:p w:rsidRDefault="00157B9F" w:rsidP="00F64C76" w:rsidR="00157B9F" w:rsidRPr="000551DE">
      <w:pPr>
        <w:ind w:firstLine="720"/>
        <w:jc w:val="both"/>
        <w:rPr>
          <w:rFonts w:hAnsi="Times New Roman" w:ascii="Times New Roman"/>
          <w:szCs w:val="24"/>
        </w:rPr>
      </w:pPr>
    </w:p>
    <w:p w:rsidRDefault="00157B9F" w:rsidP="00553273" w:rsidR="001D62FA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Iz ukupno </w:t>
      </w:r>
      <w:r w:rsidR="00553273">
        <w:rPr>
          <w:rFonts w:hAnsi="Times New Roman" w:ascii="Times New Roman"/>
          <w:szCs w:val="24"/>
        </w:rPr>
        <w:t>ostvarenih kupovnina</w:t>
      </w:r>
      <w:r w:rsidRPr="000551DE">
        <w:rPr>
          <w:rFonts w:hAnsi="Times New Roman" w:ascii="Times New Roman"/>
          <w:szCs w:val="24"/>
        </w:rPr>
        <w:t xml:space="preserve"> u iznosu od </w:t>
      </w:r>
      <w:r w:rsidR="00553273">
        <w:rPr>
          <w:rFonts w:hAnsi="Times New Roman" w:ascii="Times New Roman"/>
          <w:szCs w:val="24"/>
        </w:rPr>
        <w:t>18.350,00</w:t>
      </w:r>
      <w:r w:rsidRPr="000551DE">
        <w:rPr>
          <w:rFonts w:hAnsi="Times New Roman" w:ascii="Times New Roman"/>
          <w:szCs w:val="24"/>
        </w:rPr>
        <w:t xml:space="preserve"> kn namiruju se troškovi stečajnog postupka u iznosu od </w:t>
      </w:r>
      <w:r w:rsidR="00553273">
        <w:rPr>
          <w:rFonts w:hAnsi="Times New Roman" w:ascii="Times New Roman"/>
          <w:szCs w:val="24"/>
        </w:rPr>
        <w:t>1.835,00</w:t>
      </w:r>
      <w:r w:rsidR="002B7F76" w:rsidRP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kn, a koji se temelje na odredbi čl.170. st. 1. i 2. </w:t>
      </w:r>
      <w:r w:rsidR="00553273">
        <w:rPr>
          <w:rFonts w:hAnsi="Times New Roman" w:ascii="Times New Roman"/>
          <w:szCs w:val="24"/>
        </w:rPr>
        <w:t>SZ-a.</w:t>
      </w:r>
      <w:r w:rsidRPr="000551DE">
        <w:rPr>
          <w:rFonts w:hAnsi="Times New Roman" w:ascii="Times New Roman"/>
          <w:szCs w:val="24"/>
        </w:rPr>
        <w:t xml:space="preserve"> Iznos od </w:t>
      </w:r>
      <w:r w:rsidR="00553273">
        <w:rPr>
          <w:rFonts w:hAnsi="Times New Roman" w:ascii="Times New Roman"/>
          <w:szCs w:val="24"/>
        </w:rPr>
        <w:t>917,50</w:t>
      </w:r>
      <w:r w:rsidR="002B7F76" w:rsidRP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kn predstavlja paušalni iznos od 5% od utrška u odnosu na postignutu kupovninu, temeljem čl. 170. st.1. SZ-a, te zatim, stvarni troškovi stečajnog postupka sukladno </w:t>
      </w:r>
      <w:r w:rsidR="00553273">
        <w:rPr>
          <w:rFonts w:hAnsi="Times New Roman" w:ascii="Times New Roman"/>
          <w:szCs w:val="24"/>
        </w:rPr>
        <w:t>čl. 170. st. 2. SZ-a</w:t>
      </w:r>
      <w:r w:rsidR="002B7F76">
        <w:rPr>
          <w:rFonts w:hAnsi="Times New Roman" w:ascii="Times New Roman"/>
          <w:szCs w:val="24"/>
        </w:rPr>
        <w:t xml:space="preserve"> iznose </w:t>
      </w:r>
      <w:r w:rsidR="00553273">
        <w:rPr>
          <w:rFonts w:hAnsi="Times New Roman" w:ascii="Times New Roman"/>
          <w:szCs w:val="24"/>
        </w:rPr>
        <w:t>917,50 kn</w:t>
      </w:r>
      <w:r w:rsidRPr="000551DE">
        <w:rPr>
          <w:rFonts w:hAnsi="Times New Roman" w:ascii="Times New Roman"/>
          <w:szCs w:val="24"/>
        </w:rPr>
        <w:t>.</w:t>
      </w:r>
    </w:p>
    <w:p w:rsidRDefault="00445AF2" w:rsidP="00445AF2" w:rsidR="00445AF2" w:rsidRPr="000551DE">
      <w:pPr>
        <w:ind w:firstLine="720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lastRenderedPageBreak/>
        <w:t xml:space="preserve">Zatim, iz preostalog dijela kupovnine u iznosu od </w:t>
      </w:r>
      <w:r w:rsidR="00553273">
        <w:rPr>
          <w:rFonts w:hAnsi="Times New Roman" w:ascii="Times New Roman"/>
          <w:szCs w:val="24"/>
        </w:rPr>
        <w:t>16.515,00</w:t>
      </w:r>
      <w:r w:rsidRPr="000551DE">
        <w:rPr>
          <w:rFonts w:hAnsi="Times New Roman" w:ascii="Times New Roman"/>
          <w:szCs w:val="24"/>
        </w:rPr>
        <w:t xml:space="preserve"> kn namiruje se razlučni vjerovnik </w:t>
      </w:r>
      <w:r w:rsidR="00553273">
        <w:rPr>
          <w:rFonts w:hAnsi="Times New Roman" w:ascii="Times New Roman"/>
          <w:bCs/>
          <w:szCs w:val="24"/>
        </w:rPr>
        <w:t xml:space="preserve">RH Ministarstvo financija, Porezna uprava Zagreb </w:t>
      </w:r>
      <w:r w:rsidRPr="000551DE">
        <w:rPr>
          <w:rFonts w:hAnsi="Times New Roman" w:ascii="Times New Roman"/>
          <w:szCs w:val="24"/>
        </w:rPr>
        <w:t>djelomično, a u odnosu na svoju ukupno osiguranu tražbinu, pa je sud donio rješenje u točki II. izreke, na temelju članka 164.a stavak 3. točka 2. SZ-a.</w:t>
      </w:r>
    </w:p>
    <w:p w:rsidRDefault="00445AF2" w:rsidP="001D62FA" w:rsidR="00445AF2" w:rsidRPr="000551DE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</w:p>
    <w:p w:rsidRDefault="003153E2" w:rsidP="001D62FA" w:rsidR="003153E2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DNA:</w:t>
      </w:r>
    </w:p>
    <w:p w:rsidRDefault="001D62FA" w:rsidP="001D62FA" w:rsidR="001D62FA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stečajni upravitelj</w:t>
      </w:r>
    </w:p>
    <w:p w:rsidRDefault="00553273" w:rsidP="001D62FA" w:rsidR="001D62FA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razlučni vjernik RH, Ministarstvo financija, Porezna uprava Zagreb, Av. Dubrovnik 32</w:t>
      </w:r>
    </w:p>
    <w:p w:rsidRDefault="00D25570" w:rsidP="001D62FA" w:rsidR="00D25570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ŽDO Zagreb</w:t>
      </w:r>
    </w:p>
    <w:p w:rsidRDefault="00445AF2" w:rsidP="001D62FA" w:rsidR="001D62FA" w:rsidRPr="000551DE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e-oglasna ploča suda – 8</w:t>
      </w:r>
      <w:r w:rsidR="001D62FA" w:rsidRPr="000551DE">
        <w:rPr>
          <w:rFonts w:hAnsi="Times New Roman" w:ascii="Times New Roman"/>
          <w:szCs w:val="24"/>
        </w:rPr>
        <w:t xml:space="preserve"> dana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</w:p>
    <w:p w:rsidRDefault="00553273" w:rsidP="001F157C" w:rsidR="005D47EF" w:rsidRPr="000551D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21.4.16.</w:t>
      </w:r>
    </w:p>
    <w:p w:rsidRDefault="000551DE" w:rsidR="000551DE" w:rsidRPr="000551DE">
      <w:pPr>
        <w:jc w:val="both"/>
        <w:rPr>
          <w:rFonts w:hAnsi="Times New Roman" w:ascii="Times New Roman"/>
          <w:szCs w:val="24"/>
        </w:rPr>
      </w:pPr>
    </w:p>
    <w:sectPr w:rsidSect="00D25570" w:rsidR="000551DE" w:rsidRPr="000551D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1AF1" w:rsidR="004B1AF1">
      <w:r>
        <w:separator/>
      </w:r>
    </w:p>
  </w:endnote>
  <w:endnote w:id="0" w:type="continuationSeparator">
    <w:p w:rsidRDefault="004B1AF1" w:rsidR="004B1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1AF1" w:rsidR="004B1AF1">
      <w:r>
        <w:separator/>
      </w:r>
    </w:p>
  </w:footnote>
  <w:footnote w:id="0" w:type="continuationSeparator">
    <w:p w:rsidRDefault="004B1AF1" w:rsidR="004B1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r w:rsidRPr="00661916">
      <w:rPr>
        <w:rFonts w:hAnsi="Times New Roman" w:ascii="Times New Roman"/>
        <w:szCs w:val="24"/>
      </w:rPr>
      <w:t>20 St-</w:t>
    </w:r>
    <w:r w:rsidR="00157B9F">
      <w:rPr>
        <w:rFonts w:hAnsi="Times New Roman" w:ascii="Times New Roman"/>
        <w:szCs w:val="24"/>
      </w:rPr>
      <w:t>1104</w:t>
    </w:r>
    <w:r w:rsidR="005C5057">
      <w:rPr>
        <w:rFonts w:hAnsi="Times New Roman" w:ascii="Times New Roman"/>
        <w:szCs w:val="24"/>
      </w:rPr>
      <w:t>/13</w:t>
    </w: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47F3F"/>
    <w:rsid w:val="000551DE"/>
    <w:rsid w:val="00055ADA"/>
    <w:rsid w:val="00075465"/>
    <w:rsid w:val="00090D1A"/>
    <w:rsid w:val="000B1F1B"/>
    <w:rsid w:val="00124F1E"/>
    <w:rsid w:val="00127213"/>
    <w:rsid w:val="00130E65"/>
    <w:rsid w:val="001455C5"/>
    <w:rsid w:val="001504A0"/>
    <w:rsid w:val="00152DE3"/>
    <w:rsid w:val="00157B9F"/>
    <w:rsid w:val="00162DA3"/>
    <w:rsid w:val="00166D03"/>
    <w:rsid w:val="001D4A3C"/>
    <w:rsid w:val="001D62FA"/>
    <w:rsid w:val="001E7045"/>
    <w:rsid w:val="001F157C"/>
    <w:rsid w:val="00202CE7"/>
    <w:rsid w:val="00253DBC"/>
    <w:rsid w:val="002723DA"/>
    <w:rsid w:val="0027302E"/>
    <w:rsid w:val="002826E4"/>
    <w:rsid w:val="002B7F76"/>
    <w:rsid w:val="002C4862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1BA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53273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71AB"/>
    <w:rsid w:val="00707F4B"/>
    <w:rsid w:val="007A0860"/>
    <w:rsid w:val="007C77D9"/>
    <w:rsid w:val="007E2720"/>
    <w:rsid w:val="0080720F"/>
    <w:rsid w:val="00810D75"/>
    <w:rsid w:val="008125CA"/>
    <w:rsid w:val="0085176D"/>
    <w:rsid w:val="00874217"/>
    <w:rsid w:val="00891BE7"/>
    <w:rsid w:val="008D2887"/>
    <w:rsid w:val="008D55E9"/>
    <w:rsid w:val="00917CD3"/>
    <w:rsid w:val="009263FF"/>
    <w:rsid w:val="00934AA8"/>
    <w:rsid w:val="00940B4E"/>
    <w:rsid w:val="009673AD"/>
    <w:rsid w:val="00987BE3"/>
    <w:rsid w:val="009B0B8B"/>
    <w:rsid w:val="009E032B"/>
    <w:rsid w:val="00A055ED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A3756"/>
    <w:rsid w:val="00BE09BD"/>
    <w:rsid w:val="00BF35E0"/>
    <w:rsid w:val="00C31E51"/>
    <w:rsid w:val="00C36CBD"/>
    <w:rsid w:val="00C74C85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70D4B"/>
    <w:rsid w:val="00F84227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B1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F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B1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F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</derivirana_varijabla>
  </DomainObject.Predmet.StrankaFormated>
  <DomainObject.Predmet.StrankaFormatedOIB>
    <izvorni_sadrzaj>  FINA, OIB 85821130368; VODOGRAD I.G d.o.o.; OPĆINSKI SUD U SAMOBORU;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</izvorni_sadrzaj>
    <derivirana_varijabla naziv="DomainObject.Predmet.StrankaFormatedOIB_1">  FINA, OIB 85821130368; VODOGRAD I.G d.o.o.; OPĆINSKI SUD U SAMOBORU;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</derivirana_varijabla>
  </DomainObject.Predmet.StrankaNazivFormated>
  <DomainObject.Predmet.StrankaNazivFormatedOIB>
    <izvorni_sadrzaj>FINA, OIB 85821130368,VODOGRAD I.G d.o.o.,OPĆINSKI SUD U SAMOBORU,MITAS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</izvorni_sadrzaj>
    <derivirana_varijabla naziv="DomainObject.Predmet.StrankaNazivFormatedOIB_1">FINA, OIB 85821130368,VODOGRAD I.G d.o.o.,OPĆINSKI SUD U SAMOBORU,MITAS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437</properties:Words>
  <properties:Characters>2215</properties:Characters>
  <properties:Lines>71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2016-04-21T13:12:00Z</dcterms:created>
  <dc:creator>Sudsko vijeće</dc:creator>
  <cp:lastModifiedBy>Valentina Kranjčić</cp:lastModifiedBy>
  <cp:lastPrinted>2016-04-21T13:31:00Z</cp:lastPrinted>
  <dcterms:modified xmlns:xsi="http://www.w3.org/2001/XMLSchema-instance" xsi:type="dcterms:W3CDTF">2016-04-21T13:32:00Z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