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12c2" w14:paraId="3c812c2" w:rsidRDefault="002C5975" w:rsidR="002C597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3E51" w:rsidP="00505C7F" w:rsidR="004C3E51" w:rsidRPr="005052D4">
      <w:pPr>
        <w:rPr>
          <w:b/>
        </w:rPr>
      </w:pPr>
    </w:p>
    <w:p w:rsidRDefault="00F81B27" w:rsidP="00F81B27" w:rsidR="00F81B27" w:rsidRPr="005052D4">
      <w:r w:rsidRPr="005052D4">
        <w:t>REPUBLIKA HRVATSKA</w:t>
      </w:r>
    </w:p>
    <w:p w:rsidRDefault="00F81B27" w:rsidP="00F81B27" w:rsidR="00F81B27" w:rsidRPr="005052D4">
      <w:r w:rsidRPr="005052D4">
        <w:t>Trgovački sud u Zagrebu</w:t>
      </w:r>
    </w:p>
    <w:p w:rsidRDefault="00F81B27" w:rsidP="00F81B27" w:rsidR="00F81B27" w:rsidRPr="005052D4">
      <w:r w:rsidRPr="005052D4">
        <w:t xml:space="preserve">Zagreb, Amruševa 2/II                                                             </w:t>
      </w:r>
      <w:r w:rsidR="002C5975">
        <w:t xml:space="preserve">                             </w:t>
      </w:r>
      <w:r w:rsidRPr="005052D4">
        <w:t xml:space="preserve">    67</w:t>
      </w:r>
      <w:r w:rsidR="008244D0">
        <w:t>. St-1375/13</w:t>
      </w:r>
      <w:r w:rsidR="002C5975">
        <w:t>-91</w:t>
      </w:r>
    </w:p>
    <w:p w:rsidRDefault="00F81B27" w:rsidP="00F81B27" w:rsidR="00F81B27" w:rsidRPr="005052D4"/>
    <w:p w:rsidRDefault="007248EA" w:rsidP="005052D4" w:rsidR="007248EA">
      <w:pPr>
        <w:jc w:val="center"/>
      </w:pPr>
    </w:p>
    <w:p w:rsidRDefault="005052D4" w:rsidP="005052D4" w:rsidR="00F81B27" w:rsidRPr="005052D4">
      <w:pPr>
        <w:jc w:val="center"/>
      </w:pPr>
      <w:r>
        <w:t xml:space="preserve"> R E P U B L I K A  H R V A T S K A </w:t>
      </w:r>
    </w:p>
    <w:p w:rsidRDefault="005052D4" w:rsidP="00F81B27" w:rsidR="005052D4">
      <w:pPr>
        <w:jc w:val="center"/>
      </w:pPr>
    </w:p>
    <w:p w:rsidRDefault="00F81B27" w:rsidP="00F81B27" w:rsidR="00F81B27" w:rsidRPr="005052D4">
      <w:pPr>
        <w:jc w:val="center"/>
      </w:pPr>
      <w:r w:rsidRPr="005052D4">
        <w:t>R J E Š E NJ E</w:t>
      </w:r>
    </w:p>
    <w:p w:rsidRDefault="00F81B27" w:rsidP="00F81B27" w:rsidR="00F81B27"/>
    <w:p w:rsidRDefault="007248EA" w:rsidP="00F81B27" w:rsidR="007248EA" w:rsidRPr="005052D4"/>
    <w:p w:rsidRDefault="00F81B27" w:rsidP="00F81B27" w:rsidR="007174F2" w:rsidRPr="005052D4">
      <w:pPr>
        <w:ind w:firstLine="708"/>
        <w:jc w:val="both"/>
      </w:pPr>
      <w:r w:rsidRPr="005052D4">
        <w:t xml:space="preserve">Trgovački sud u Zagrebu, po sucu Gordanu Zubaku, u stečajnom  postupku nad dužnikom </w:t>
      </w:r>
      <w:r w:rsidR="008244D0" w:rsidRPr="0012136A">
        <w:rPr>
          <w:bCs/>
        </w:rPr>
        <w:t>VEMOS d.o.o. u stečaju, Marija Bistrica, Stubička 3, OIB: 96684539822</w:t>
      </w:r>
      <w:r w:rsidR="007174F2" w:rsidRPr="005052D4">
        <w:t xml:space="preserve">, </w:t>
      </w:r>
      <w:r w:rsidR="00BE2079">
        <w:t>1</w:t>
      </w:r>
      <w:r w:rsidR="002C5975">
        <w:t>9</w:t>
      </w:r>
      <w:r w:rsidR="008244D0">
        <w:t>. travnja</w:t>
      </w:r>
      <w:r w:rsidR="005052D4" w:rsidRPr="005052D4">
        <w:t xml:space="preserve"> 2016</w:t>
      </w:r>
      <w:r w:rsidR="007174F2" w:rsidRPr="005052D4">
        <w:t>.,</w:t>
      </w:r>
    </w:p>
    <w:p w:rsidRDefault="007D3AAF" w:rsidP="007174F2" w:rsidR="007D3AAF"/>
    <w:p w:rsidRDefault="007248EA" w:rsidP="007174F2" w:rsidR="007248EA" w:rsidRPr="005052D4"/>
    <w:p w:rsidRDefault="00BA13DE" w:rsidP="00BA13DE" w:rsidR="00951BC4" w:rsidRPr="005052D4">
      <w:pPr>
        <w:jc w:val="center"/>
      </w:pPr>
      <w:r w:rsidRPr="005052D4">
        <w:t>r i j e š i o    j e</w:t>
      </w:r>
    </w:p>
    <w:p w:rsidRDefault="007248EA" w:rsidP="00E863A7" w:rsidR="007248EA" w:rsidRPr="005052D4"/>
    <w:p w:rsidRDefault="00516825" w:rsidP="00F81B27" w:rsidR="00F81B27" w:rsidRPr="005052D4">
      <w:pPr>
        <w:jc w:val="both"/>
      </w:pPr>
      <w:r w:rsidRPr="005052D4">
        <w:t>I.</w:t>
      </w:r>
      <w:r w:rsidRPr="005052D4">
        <w:tab/>
        <w:t xml:space="preserve">Iz kupovnine u iznosu od </w:t>
      </w:r>
      <w:r w:rsidR="008244D0">
        <w:rPr>
          <w:bCs/>
        </w:rPr>
        <w:t>11.626,25 kn</w:t>
      </w:r>
      <w:r w:rsidR="008244D0">
        <w:t>,</w:t>
      </w:r>
      <w:r w:rsidR="007174F2" w:rsidRPr="005052D4">
        <w:t xml:space="preserve"> postignute prodajom motornog</w:t>
      </w:r>
      <w:r w:rsidRPr="005052D4">
        <w:t xml:space="preserve"> vozila stečajnog dužnika </w:t>
      </w:r>
      <w:r w:rsidR="008244D0" w:rsidRPr="0012136A">
        <w:rPr>
          <w:bCs/>
        </w:rPr>
        <w:t>VEMOS d.o.o. u stečaju, Marija Bistrica, Stubička 3, OIB: 96684539822</w:t>
      </w:r>
      <w:r w:rsidR="00F81B27" w:rsidRPr="005052D4">
        <w:t>:</w:t>
      </w:r>
    </w:p>
    <w:p w:rsidRDefault="00F81B27" w:rsidP="00F81B27" w:rsidR="00F81B27" w:rsidRPr="005052D4">
      <w:pPr>
        <w:jc w:val="both"/>
      </w:pPr>
    </w:p>
    <w:p w:rsidRDefault="008244D0" w:rsidP="005052D4" w:rsidR="005052D4" w:rsidRPr="005052D4">
      <w:pPr>
        <w:numPr>
          <w:ilvl w:val="0"/>
          <w:numId w:val="21"/>
        </w:numPr>
        <w:jc w:val="both"/>
      </w:pPr>
      <w:r w:rsidRPr="00DA2C4B">
        <w:t>osobnog automobila Fiat Stilo 1.9. JTD Multiwagon, godina 2005., broj šasije: ZFA19200000595902</w:t>
      </w:r>
      <w:r w:rsidR="005052D4" w:rsidRPr="005052D4">
        <w:t>,</w:t>
      </w:r>
    </w:p>
    <w:p w:rsidRDefault="007174F2" w:rsidP="00F81B27" w:rsidR="007174F2" w:rsidRPr="005052D4">
      <w:pPr>
        <w:jc w:val="both"/>
      </w:pPr>
    </w:p>
    <w:p w:rsidRDefault="00516825" w:rsidP="00516825" w:rsidR="00516825" w:rsidRPr="005052D4">
      <w:pPr>
        <w:ind w:left="360"/>
        <w:jc w:val="both"/>
      </w:pPr>
      <w:r w:rsidRPr="005052D4">
        <w:t xml:space="preserve">   namiruje se:</w:t>
      </w:r>
    </w:p>
    <w:p w:rsidRDefault="00516825" w:rsidP="00516825" w:rsidR="00516825" w:rsidRPr="005052D4">
      <w:pPr>
        <w:numPr>
          <w:ilvl w:val="0"/>
          <w:numId w:val="19"/>
        </w:numPr>
        <w:jc w:val="both"/>
      </w:pPr>
      <w:r w:rsidRPr="005052D4">
        <w:t>prvenstveno</w:t>
      </w:r>
    </w:p>
    <w:p w:rsidRDefault="00C42AB8" w:rsidP="00C42AB8" w:rsidR="00C42AB8">
      <w:pPr>
        <w:numPr>
          <w:ilvl w:val="0"/>
          <w:numId w:val="20"/>
        </w:numPr>
        <w:jc w:val="both"/>
      </w:pPr>
      <w:r w:rsidRPr="005052D4">
        <w:t xml:space="preserve">stečajna masa stečajnog dužnika na temelju troškova </w:t>
      </w:r>
      <w:r w:rsidR="008244D0" w:rsidRPr="00DA2C4B">
        <w:rPr>
          <w:bCs/>
        </w:rPr>
        <w:t>utvrđivanja tražbine</w:t>
      </w:r>
      <w:r w:rsidRPr="005052D4">
        <w:t xml:space="preserve">, i </w:t>
      </w:r>
      <w:r w:rsidR="00A54481" w:rsidRPr="005052D4">
        <w:t>t</w:t>
      </w:r>
      <w:r w:rsidRPr="005052D4">
        <w:t>o</w:t>
      </w:r>
      <w:r w:rsidR="00F81B27" w:rsidRPr="005052D4">
        <w:t xml:space="preserve"> u iznosu od</w:t>
      </w:r>
      <w:r w:rsidRPr="005052D4">
        <w:t xml:space="preserve"> </w:t>
      </w:r>
      <w:r w:rsidR="008244D0">
        <w:rPr>
          <w:bCs/>
        </w:rPr>
        <w:t>581,31</w:t>
      </w:r>
      <w:r w:rsidR="008244D0" w:rsidRPr="00DA2C4B">
        <w:rPr>
          <w:bCs/>
        </w:rPr>
        <w:t xml:space="preserve"> kn</w:t>
      </w:r>
      <w:r w:rsidRPr="005052D4">
        <w:t>.</w:t>
      </w:r>
    </w:p>
    <w:p w:rsidRDefault="008244D0" w:rsidP="00C42AB8" w:rsidR="008244D0" w:rsidRPr="005052D4">
      <w:pPr>
        <w:numPr>
          <w:ilvl w:val="0"/>
          <w:numId w:val="20"/>
        </w:numPr>
        <w:jc w:val="both"/>
      </w:pPr>
      <w:r w:rsidRPr="005052D4">
        <w:t xml:space="preserve">stečajna masa stečajnog dužnika na temelju troškova </w:t>
      </w:r>
      <w:r w:rsidR="00BE2079">
        <w:rPr>
          <w:bCs/>
        </w:rPr>
        <w:t>unovčenja</w:t>
      </w:r>
      <w:r w:rsidRPr="005052D4">
        <w:t xml:space="preserve">, i to u iznosu od </w:t>
      </w:r>
      <w:r w:rsidR="006E0AFC">
        <w:rPr>
          <w:bCs/>
        </w:rPr>
        <w:t>9.883,31</w:t>
      </w:r>
      <w:r w:rsidRPr="00DA2C4B">
        <w:rPr>
          <w:bCs/>
        </w:rPr>
        <w:t xml:space="preserve"> kn</w:t>
      </w:r>
    </w:p>
    <w:p w:rsidRDefault="00516825" w:rsidP="00516825" w:rsidR="00516825" w:rsidRPr="005052D4">
      <w:pPr>
        <w:ind w:left="360"/>
        <w:jc w:val="both"/>
      </w:pPr>
    </w:p>
    <w:p w:rsidRDefault="00C42AB8" w:rsidP="007174F2" w:rsidR="00C42AB8" w:rsidRPr="005052D4">
      <w:pPr>
        <w:numPr>
          <w:ilvl w:val="0"/>
          <w:numId w:val="19"/>
        </w:numPr>
        <w:jc w:val="both"/>
      </w:pPr>
      <w:r w:rsidRPr="005052D4">
        <w:t>razlučni vjerovnik</w:t>
      </w:r>
      <w:r w:rsidR="007174F2" w:rsidRPr="005052D4">
        <w:t xml:space="preserve"> </w:t>
      </w:r>
      <w:r w:rsidR="008244D0">
        <w:t>Emporion centar d.o.o., Zagreb, Heinzelova 62a</w:t>
      </w:r>
      <w:r w:rsidR="007174F2" w:rsidRPr="005052D4">
        <w:t xml:space="preserve">, u iznosu od </w:t>
      </w:r>
      <w:r w:rsidR="008244D0">
        <w:rPr>
          <w:bCs/>
        </w:rPr>
        <w:t>1.161,63 kn</w:t>
      </w:r>
      <w:r w:rsidR="007174F2" w:rsidRPr="005052D4">
        <w:t>.</w:t>
      </w:r>
    </w:p>
    <w:p w:rsidRDefault="00C42AB8" w:rsidP="00C42AB8" w:rsidR="00C42AB8" w:rsidRPr="005052D4">
      <w:pPr>
        <w:ind w:left="360"/>
        <w:jc w:val="both"/>
      </w:pPr>
    </w:p>
    <w:p w:rsidRDefault="007174F2" w:rsidP="006E0AFC" w:rsidR="007248EA">
      <w:pPr>
        <w:jc w:val="both"/>
      </w:pPr>
      <w:r w:rsidRPr="005052D4">
        <w:t>II.</w:t>
      </w:r>
      <w:r w:rsidRPr="005052D4">
        <w:tab/>
        <w:t>Nalaže se stečajnom upravitelju</w:t>
      </w:r>
      <w:r w:rsidR="00C42AB8" w:rsidRPr="005052D4">
        <w:t xml:space="preserve"> </w:t>
      </w:r>
      <w:r w:rsidR="008244D0">
        <w:t>Tomislavu Orehovcu</w:t>
      </w:r>
      <w:r w:rsidR="00C42AB8" w:rsidRPr="005052D4">
        <w:t xml:space="preserve"> isplatiti iznos od </w:t>
      </w:r>
      <w:r w:rsidR="008244D0">
        <w:rPr>
          <w:bCs/>
        </w:rPr>
        <w:t xml:space="preserve">1.161,63 </w:t>
      </w:r>
      <w:r w:rsidR="00195158" w:rsidRPr="00195158">
        <w:t xml:space="preserve">kn </w:t>
      </w:r>
      <w:r w:rsidR="00C42AB8" w:rsidRPr="005052D4">
        <w:t xml:space="preserve">razlučnom vjerovniku </w:t>
      </w:r>
      <w:r w:rsidR="008244D0">
        <w:t>Emporion centar d.o.o., Zagreb, Heinzelova 62a</w:t>
      </w:r>
      <w:r w:rsidRPr="005052D4">
        <w:t xml:space="preserve">, </w:t>
      </w:r>
      <w:r w:rsidR="00C42AB8" w:rsidRPr="005052D4">
        <w:t xml:space="preserve">u roku od 8 dana od pravomoćnosti ovog rješenja </w:t>
      </w:r>
      <w:r w:rsidRPr="005052D4">
        <w:t>o namirenju.</w:t>
      </w:r>
      <w:r w:rsidR="00C42AB8" w:rsidRPr="005052D4">
        <w:t xml:space="preserve"> </w:t>
      </w:r>
    </w:p>
    <w:p w:rsidRDefault="006E0AFC" w:rsidP="00BE2079" w:rsidR="00A547EB">
      <w:r>
        <w:t xml:space="preserve">     </w:t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</w:p>
    <w:p w:rsidRDefault="002C5975" w:rsidP="00BE2079" w:rsidR="002C5975" w:rsidRPr="005052D4"/>
    <w:p w:rsidRDefault="00A547EB" w:rsidP="00C57FC5" w:rsidR="00A547EB" w:rsidRPr="005052D4">
      <w:pPr>
        <w:jc w:val="center"/>
      </w:pPr>
      <w:r w:rsidRPr="005052D4">
        <w:t>O b r a z l o ž e n j e</w:t>
      </w:r>
    </w:p>
    <w:p w:rsidRDefault="00A547EB" w:rsidP="00A547EB" w:rsidR="00A547EB" w:rsidRPr="005052D4"/>
    <w:p w:rsidRDefault="00A547EB" w:rsidP="004C3E51" w:rsidR="00A54481">
      <w:pPr>
        <w:ind w:firstLine="708"/>
        <w:jc w:val="both"/>
      </w:pPr>
      <w:r w:rsidRPr="005052D4">
        <w:t>U ovom</w:t>
      </w:r>
      <w:r w:rsidR="000A06F8" w:rsidRPr="005052D4">
        <w:t xml:space="preserve"> stečajnom</w:t>
      </w:r>
      <w:r w:rsidRPr="005052D4">
        <w:t xml:space="preserve"> p</w:t>
      </w:r>
      <w:r w:rsidR="00BE2079">
        <w:t>ostupku</w:t>
      </w:r>
      <w:r w:rsidRPr="005052D4">
        <w:t xml:space="preserve"> </w:t>
      </w:r>
      <w:r w:rsidR="004C3E51" w:rsidRPr="005052D4">
        <w:t>stečajni</w:t>
      </w:r>
      <w:r w:rsidRPr="005052D4">
        <w:t xml:space="preserve"> upravitelj</w:t>
      </w:r>
      <w:r w:rsidR="004C3E51" w:rsidRPr="005052D4">
        <w:t xml:space="preserve"> </w:t>
      </w:r>
      <w:r w:rsidR="00BE2079">
        <w:t>Tomislav Orehovec</w:t>
      </w:r>
      <w:r w:rsidR="004C3E51" w:rsidRPr="005052D4">
        <w:t xml:space="preserve"> prodao je pokretninu</w:t>
      </w:r>
      <w:r w:rsidRPr="005052D4">
        <w:t xml:space="preserve"> stečajnog dužnika</w:t>
      </w:r>
      <w:r w:rsidR="004C3E51" w:rsidRPr="005052D4">
        <w:t xml:space="preserve"> opisanu</w:t>
      </w:r>
      <w:r w:rsidR="000A06F8" w:rsidRPr="005052D4">
        <w:t xml:space="preserve"> u točki I. ovog rješenja</w:t>
      </w:r>
      <w:r w:rsidRPr="005052D4">
        <w:t xml:space="preserve">. </w:t>
      </w:r>
      <w:r w:rsidR="00C42AB8" w:rsidRPr="005052D4">
        <w:t>Na</w:t>
      </w:r>
      <w:r w:rsidR="004C3E51" w:rsidRPr="005052D4">
        <w:t>kon uplate kupovnine za navedeno motorno vozilo</w:t>
      </w:r>
      <w:r w:rsidR="00C42AB8" w:rsidRPr="005052D4">
        <w:t xml:space="preserve">, </w:t>
      </w:r>
      <w:r w:rsidR="004C3E51" w:rsidRPr="005052D4">
        <w:t>sud je na temelju odredbe čl. 6. Stečajnog zakona („Narodne novine“ broj 44/96, 29/99, 129/00, 123/03, 82/06, 116/10, 25/12 i 133/12, dalje: SZ)</w:t>
      </w:r>
      <w:r w:rsidR="007248EA">
        <w:t>, koji se primjenjuje na temelju odredbe čl. 441. Stečajnog zakona („Narodne novine“ broj 71/15),</w:t>
      </w:r>
      <w:r w:rsidR="004C3E51" w:rsidRPr="005052D4">
        <w:t xml:space="preserve"> u vezi s odredbama Ovršnog zakona </w:t>
      </w:r>
      <w:r w:rsidR="004C3E51" w:rsidRPr="005052D4">
        <w:lastRenderedPageBreak/>
        <w:t xml:space="preserve">(„Narodne novine“, broj 112/12) o prodaji pokretnina, odredio </w:t>
      </w:r>
      <w:r w:rsidR="00A54481" w:rsidRPr="005052D4">
        <w:t>ročište za diobu kupovnine te je na navedenom ročištu ras</w:t>
      </w:r>
      <w:r w:rsidR="004C3E51" w:rsidRPr="005052D4">
        <w:t xml:space="preserve">pravljano o namirenju razlučnog </w:t>
      </w:r>
      <w:r w:rsidR="00A54481" w:rsidRPr="005052D4">
        <w:t>vjerovnika i troškovima postupka.</w:t>
      </w:r>
    </w:p>
    <w:p w:rsidRDefault="00BE2079" w:rsidP="004C3E51" w:rsidR="00BE2079">
      <w:pPr>
        <w:ind w:firstLine="708"/>
        <w:jc w:val="both"/>
      </w:pPr>
    </w:p>
    <w:p w:rsidRDefault="00BE2079" w:rsidP="00BE2079" w:rsidR="00BE2079" w:rsidRPr="00BE2079">
      <w:pPr>
        <w:ind w:firstLine="708"/>
        <w:jc w:val="both"/>
      </w:pPr>
      <w:r w:rsidRPr="00BE2079">
        <w:t xml:space="preserve">Podneskom od </w:t>
      </w:r>
      <w:r>
        <w:t>30. rujna 2015.</w:t>
      </w:r>
      <w:r w:rsidRPr="00BE2079">
        <w:t xml:space="preserve"> i na ročištu od 2</w:t>
      </w:r>
      <w:r>
        <w:t>3. ožujka 2016</w:t>
      </w:r>
      <w:r w:rsidRPr="00BE2079">
        <w:t>. stečajni upravitelj predložio je diobu kupov</w:t>
      </w:r>
      <w:r>
        <w:t>nine ostvarene prodajom navedenog</w:t>
      </w:r>
      <w:r w:rsidRPr="00BE2079">
        <w:t xml:space="preserve"> </w:t>
      </w:r>
      <w:r>
        <w:t>motornog vozila</w:t>
      </w:r>
      <w:r w:rsidRPr="00BE2079">
        <w:t xml:space="preserve"> te je predložio izdvajanje u stečajnu masu iznosa od </w:t>
      </w:r>
      <w:r>
        <w:rPr>
          <w:bCs/>
        </w:rPr>
        <w:t>10.464,62</w:t>
      </w:r>
      <w:r w:rsidRPr="00BE2079">
        <w:rPr>
          <w:bCs/>
        </w:rPr>
        <w:t xml:space="preserve"> kn</w:t>
      </w:r>
      <w:r w:rsidRPr="00BE2079">
        <w:t>.</w:t>
      </w:r>
    </w:p>
    <w:p w:rsidRDefault="00BE2079" w:rsidP="00BE2079" w:rsidR="00BE2079" w:rsidRPr="00BE2079">
      <w:pPr>
        <w:ind w:firstLine="708"/>
        <w:jc w:val="both"/>
      </w:pPr>
    </w:p>
    <w:p w:rsidRDefault="00BE2079" w:rsidP="00BE2079" w:rsidR="00BE2079" w:rsidRPr="00BE2079">
      <w:pPr>
        <w:ind w:firstLine="708"/>
        <w:jc w:val="both"/>
      </w:pPr>
      <w:r w:rsidRPr="00BE2079">
        <w:t xml:space="preserve">    Prema odredbi čl. 170. st. 1. </w:t>
      </w:r>
      <w:r>
        <w:t>SZ-a</w:t>
      </w:r>
      <w:r w:rsidRPr="00BE2079">
        <w:t xml:space="preserve"> troškovi utvrđivanja tražbine, koji obuhvaćaju troškove utvrđivanja istovjetnosti predmeta i prava na tom predmetu, određuju se paušalno u iznosu od 5 posto od utrška. Nadalje, odredbom čl. 170. st.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BE2079" w:rsidP="00BE2079" w:rsidR="00BE2079" w:rsidRPr="00BE2079">
      <w:pPr>
        <w:ind w:firstLine="708"/>
        <w:jc w:val="both"/>
      </w:pPr>
    </w:p>
    <w:p w:rsidRDefault="00BE2079" w:rsidP="00BE2079" w:rsidR="00BE2079">
      <w:pPr>
        <w:ind w:firstLine="708"/>
        <w:jc w:val="both"/>
        <w:rPr>
          <w:bCs/>
        </w:rPr>
      </w:pPr>
      <w:r w:rsidRPr="00BE2079">
        <w:t xml:space="preserve">   Imajući </w:t>
      </w:r>
      <w:r>
        <w:t>u vidu činjenicu da je predmetno</w:t>
      </w:r>
      <w:r w:rsidRPr="00BE2079">
        <w:t xml:space="preserve"> </w:t>
      </w:r>
      <w:r>
        <w:t>motorno vozilo</w:t>
      </w:r>
      <w:r w:rsidRPr="00BE2079">
        <w:t xml:space="preserve"> prodana za iznos od </w:t>
      </w:r>
      <w:r>
        <w:rPr>
          <w:bCs/>
        </w:rPr>
        <w:t>11.626,25</w:t>
      </w:r>
      <w:r w:rsidRPr="00BE2079">
        <w:rPr>
          <w:bCs/>
        </w:rPr>
        <w:t xml:space="preserve"> kn</w:t>
      </w:r>
      <w:r w:rsidRPr="00BE2079">
        <w:t xml:space="preserve">, </w:t>
      </w:r>
      <w:r w:rsidRPr="00BE2079">
        <w:rPr>
          <w:bCs/>
        </w:rPr>
        <w:t xml:space="preserve">troškovi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Pr="00BE2079">
          <w:rPr>
            <w:bCs/>
          </w:rPr>
          <w:t>170. st</w:t>
        </w:r>
      </w:smartTag>
      <w:r w:rsidRPr="00BE2079">
        <w:rPr>
          <w:bCs/>
        </w:rPr>
        <w:t>. 1.</w:t>
      </w:r>
      <w:r w:rsidRPr="00BE2079">
        <w:t xml:space="preserve"> SZ-a </w:t>
      </w:r>
      <w:r w:rsidRPr="00BE2079">
        <w:rPr>
          <w:bCs/>
        </w:rPr>
        <w:t xml:space="preserve">iznose </w:t>
      </w:r>
      <w:r>
        <w:rPr>
          <w:bCs/>
        </w:rPr>
        <w:t>581,31</w:t>
      </w:r>
      <w:r w:rsidRPr="00BE2079">
        <w:rPr>
          <w:bCs/>
        </w:rPr>
        <w:t xml:space="preserve"> kn.</w:t>
      </w:r>
    </w:p>
    <w:p w:rsidRDefault="00BE2079" w:rsidP="00BE2079" w:rsidR="00BE2079">
      <w:pPr>
        <w:ind w:firstLine="708"/>
        <w:jc w:val="both"/>
        <w:rPr>
          <w:bCs/>
        </w:rPr>
      </w:pPr>
    </w:p>
    <w:p w:rsidRDefault="00BE2079" w:rsidP="00BE2079" w:rsidR="00BE2079" w:rsidRPr="00BE2079">
      <w:pPr>
        <w:ind w:firstLine="708"/>
        <w:jc w:val="both"/>
        <w:rPr>
          <w:bCs/>
        </w:rPr>
      </w:pPr>
      <w:r w:rsidRPr="00BE2079">
        <w:rPr>
          <w:bCs/>
        </w:rPr>
        <w:t xml:space="preserve">Nadalje, stečajni upravitelj se na ročištu za diobu kupovnine izjasnio i o troškovima  unovčenja, navevši da oni iznose </w:t>
      </w:r>
      <w:r>
        <w:rPr>
          <w:bCs/>
        </w:rPr>
        <w:t>9.883,31</w:t>
      </w:r>
      <w:r w:rsidRPr="00BE2079">
        <w:rPr>
          <w:bCs/>
        </w:rPr>
        <w:t xml:space="preserve"> kn. Pri tome je stečajni upravitelj obrazložio da ukupna unovčena i neunovčena stečajna masa iznosi </w:t>
      </w:r>
      <w:r>
        <w:rPr>
          <w:bCs/>
        </w:rPr>
        <w:t>15.070,93</w:t>
      </w:r>
      <w:r w:rsidRPr="00BE2079">
        <w:rPr>
          <w:bCs/>
        </w:rPr>
        <w:t xml:space="preserve"> kn</w:t>
      </w:r>
      <w:r>
        <w:rPr>
          <w:bCs/>
        </w:rPr>
        <w:t>.</w:t>
      </w:r>
      <w:r w:rsidRPr="00BE2079">
        <w:rPr>
          <w:bCs/>
        </w:rPr>
        <w:t xml:space="preserve"> Slijedom navedenog, na predmetnu </w:t>
      </w:r>
      <w:r>
        <w:rPr>
          <w:bCs/>
        </w:rPr>
        <w:t>motorno vozilo</w:t>
      </w:r>
      <w:r w:rsidRPr="00BE2079">
        <w:rPr>
          <w:bCs/>
        </w:rPr>
        <w:t xml:space="preserve"> odnosi</w:t>
      </w:r>
      <w:r>
        <w:rPr>
          <w:bCs/>
        </w:rPr>
        <w:t xml:space="preserve"> se</w:t>
      </w:r>
      <w:r w:rsidR="004625FC">
        <w:rPr>
          <w:bCs/>
        </w:rPr>
        <w:t xml:space="preserve"> iznos</w:t>
      </w:r>
      <w:r w:rsidRPr="00BE2079">
        <w:rPr>
          <w:bCs/>
        </w:rPr>
        <w:t xml:space="preserve"> od </w:t>
      </w:r>
      <w:r w:rsidR="004625FC" w:rsidRPr="004625FC">
        <w:rPr>
          <w:bCs/>
        </w:rPr>
        <w:t xml:space="preserve">11.626,25 </w:t>
      </w:r>
      <w:r w:rsidR="004625FC">
        <w:rPr>
          <w:bCs/>
        </w:rPr>
        <w:t>tj. 77,14</w:t>
      </w:r>
      <w:r w:rsidRPr="00BE2079">
        <w:rPr>
          <w:bCs/>
        </w:rPr>
        <w:t>% od ukupno unov</w:t>
      </w:r>
      <w:r w:rsidR="004625FC">
        <w:rPr>
          <w:bCs/>
        </w:rPr>
        <w:t>čene i neunovčene stečajne mase.</w:t>
      </w:r>
    </w:p>
    <w:p w:rsidRDefault="00BE2079" w:rsidP="00BE2079" w:rsidR="00BE2079" w:rsidRPr="00BE2079">
      <w:pPr>
        <w:ind w:firstLine="708"/>
        <w:jc w:val="both"/>
        <w:rPr>
          <w:bCs/>
        </w:rPr>
      </w:pPr>
    </w:p>
    <w:p w:rsidRDefault="00BE2079" w:rsidP="004625FC" w:rsidR="00BE2079" w:rsidRPr="00BE2079">
      <w:pPr>
        <w:ind w:firstLine="708"/>
        <w:jc w:val="both"/>
        <w:rPr>
          <w:bCs/>
        </w:rPr>
      </w:pPr>
      <w:r w:rsidRPr="00BE2079">
        <w:rPr>
          <w:bCs/>
        </w:rPr>
        <w:t xml:space="preserve">Vezano uz navedeno, troškove unovčenja čini iznos od </w:t>
      </w:r>
      <w:r w:rsidR="004625FC">
        <w:rPr>
          <w:bCs/>
        </w:rPr>
        <w:t>2.325,25</w:t>
      </w:r>
      <w:r w:rsidRPr="00BE2079">
        <w:rPr>
          <w:bCs/>
        </w:rPr>
        <w:t xml:space="preserve"> kn po osnovi PDV-a, </w:t>
      </w:r>
      <w:r w:rsidR="004625FC">
        <w:rPr>
          <w:bCs/>
        </w:rPr>
        <w:t>iznos od 800,00</w:t>
      </w:r>
      <w:r w:rsidRPr="00BE2079">
        <w:rPr>
          <w:bCs/>
        </w:rPr>
        <w:t xml:space="preserve"> kn  po osnovi izrade elaborata o procjeni </w:t>
      </w:r>
      <w:r w:rsidR="004625FC">
        <w:rPr>
          <w:bCs/>
        </w:rPr>
        <w:t>vrijednosti vozila</w:t>
      </w:r>
      <w:r w:rsidRPr="00BE2079">
        <w:rPr>
          <w:bCs/>
        </w:rPr>
        <w:t>,</w:t>
      </w:r>
      <w:r w:rsidR="004625FC">
        <w:rPr>
          <w:bCs/>
        </w:rPr>
        <w:t xml:space="preserve"> iznos od 1.800,00 kn po osnovi troškova knjigovodstva (stečajni upravitelj je naveo kako troškovi knjigovodstva ukupno iznose 16.200,00 kn ali kako nema dovoljno sredstava, ne može se napraviti obračun 77,14% ukupnih troškova jer to premašuje iznos koji je dobiven prodajom vozila), iznos od 1.084,12 kn na ime troškova vođenja računa (77,14% od ukupnih 1.405,40 kn), iznos od 318,20 kn na ime troškova stečajnog upravitelja i FINE (77,14% troškova od ukupnih 415,50 kn na ime troškova pečata,, bilježnika, statistike), iznos od 3.555,74 kn bruto po osnovi nagrade stečajnom upravitelju, što je neto iznos od 1.743,86 kn (77,14% od ukupne nagrade od 4.609,46 kn). </w:t>
      </w:r>
      <w:r w:rsidRPr="00BE2079">
        <w:rPr>
          <w:bCs/>
        </w:rPr>
        <w:t xml:space="preserve">Naime, sukladno Uredbi o kriterijima i načinu obračuna i plaćanja nagrada stečajnim upraviteljima („Narodne novine“ broj 183/03, dalje Uredba) konačna nagrada stečajnom upravitelju obračunava se primjenom tablice vrijednosti unovčene i neunovčene stečajne mase i postotku tj. od </w:t>
      </w:r>
      <w:r w:rsidR="004625FC">
        <w:rPr>
          <w:bCs/>
        </w:rPr>
        <w:t xml:space="preserve">10.000,00 </w:t>
      </w:r>
      <w:r w:rsidRPr="00BE2079">
        <w:rPr>
          <w:bCs/>
        </w:rPr>
        <w:t xml:space="preserve"> kn do </w:t>
      </w:r>
      <w:r w:rsidR="004625FC">
        <w:rPr>
          <w:bCs/>
        </w:rPr>
        <w:t>100.000,00 kn kn od 10</w:t>
      </w:r>
      <w:r w:rsidRPr="00BE2079">
        <w:rPr>
          <w:bCs/>
        </w:rPr>
        <w:t xml:space="preserve">% do </w:t>
      </w:r>
      <w:r w:rsidR="004625FC">
        <w:rPr>
          <w:bCs/>
        </w:rPr>
        <w:t>1</w:t>
      </w:r>
      <w:r w:rsidRPr="00BE2079">
        <w:rPr>
          <w:bCs/>
        </w:rPr>
        <w:t>5%. Stoga primjenom navedenog kriterija za obračun nagrade stečajnog upravitelja</w:t>
      </w:r>
      <w:r w:rsidR="004625FC">
        <w:rPr>
          <w:bCs/>
        </w:rPr>
        <w:t xml:space="preserve"> po postotku od 15%, pri čemu </w:t>
      </w:r>
      <w:r w:rsidR="004625FC" w:rsidRPr="004625FC">
        <w:rPr>
          <w:bCs/>
        </w:rPr>
        <w:t>treba imati u vidu činjenicu, kako je stečajni upravitelj unovčio navedenu pokretninu odnosno poduzimao je</w:t>
      </w:r>
      <w:r w:rsidR="004625FC">
        <w:rPr>
          <w:bCs/>
        </w:rPr>
        <w:t xml:space="preserve"> sve</w:t>
      </w:r>
      <w:r w:rsidR="004625FC" w:rsidRPr="004625FC">
        <w:rPr>
          <w:bCs/>
        </w:rPr>
        <w:t xml:space="preserve"> radnje vezano za prodaju navedenog vozila</w:t>
      </w:r>
      <w:r w:rsidRPr="00BE2079">
        <w:rPr>
          <w:bCs/>
        </w:rPr>
        <w:t xml:space="preserve">, ukupna nagrada iznosi </w:t>
      </w:r>
      <w:r w:rsidR="004625FC">
        <w:rPr>
          <w:bCs/>
        </w:rPr>
        <w:t>2.260,64</w:t>
      </w:r>
      <w:r w:rsidRPr="00BE2079">
        <w:rPr>
          <w:bCs/>
        </w:rPr>
        <w:t xml:space="preserve"> kn neto tj. </w:t>
      </w:r>
      <w:r w:rsidR="004625FC">
        <w:rPr>
          <w:bCs/>
        </w:rPr>
        <w:t>4.609,46</w:t>
      </w:r>
      <w:r w:rsidRPr="00BE2079">
        <w:rPr>
          <w:bCs/>
        </w:rPr>
        <w:t xml:space="preserve"> kn jer doprinosi terete troškove stečajnog postupka. Prema tome, kako je u ukupnoj imovini st</w:t>
      </w:r>
      <w:r w:rsidR="006E0AFC">
        <w:rPr>
          <w:bCs/>
        </w:rPr>
        <w:t>ečajnog dužnika učešće predmetnog vozila 77,14</w:t>
      </w:r>
      <w:r w:rsidRPr="00BE2079">
        <w:rPr>
          <w:bCs/>
        </w:rPr>
        <w:t xml:space="preserve">% obračunata je nagrada stečajnog upravitelja u iznosu od </w:t>
      </w:r>
      <w:r w:rsidR="006E0AFC" w:rsidRPr="006E0AFC">
        <w:rPr>
          <w:bCs/>
        </w:rPr>
        <w:t>3.555,74 kn bruto</w:t>
      </w:r>
      <w:r w:rsidRPr="00BE2079">
        <w:rPr>
          <w:bCs/>
        </w:rPr>
        <w:t>.</w:t>
      </w:r>
    </w:p>
    <w:p w:rsidRDefault="00A54481" w:rsidP="006E0AFC" w:rsidR="00A54481" w:rsidRPr="005052D4">
      <w:pPr>
        <w:jc w:val="both"/>
      </w:pPr>
    </w:p>
    <w:p w:rsidRDefault="00A54481" w:rsidP="004C3E51" w:rsidR="00A547EB" w:rsidRPr="005052D4">
      <w:pPr>
        <w:ind w:firstLine="708"/>
        <w:jc w:val="both"/>
      </w:pPr>
      <w:r w:rsidRPr="005052D4">
        <w:t xml:space="preserve">Nakon raspodjele utrška namiruje se razlučni vjerovnik </w:t>
      </w:r>
      <w:r w:rsidR="006E0AFC">
        <w:t>Emporion centar d.o.o</w:t>
      </w:r>
      <w:r w:rsidR="004C3E51" w:rsidRPr="005052D4">
        <w:t xml:space="preserve">. </w:t>
      </w:r>
      <w:r w:rsidR="00476719" w:rsidRPr="005052D4">
        <w:t>Pored navedenog, potrebno je dodati kako na ročištu za diobu kupovnine nije bilo spora o tražbini navedenog razlučno</w:t>
      </w:r>
      <w:r w:rsidR="00D17889" w:rsidRPr="005052D4">
        <w:t>g vjerovnika</w:t>
      </w:r>
      <w:r w:rsidR="004C12DB" w:rsidRPr="005052D4">
        <w:t xml:space="preserve"> niti se razlučni vjerovnik protivio prijedlogu stečajnog upravitelja s ročišta za diobu kupovnine</w:t>
      </w:r>
      <w:r w:rsidR="00D17889" w:rsidRPr="005052D4">
        <w:t xml:space="preserve">. Slijedom navedenog, nakon odbitka troškova iz čl. 169. u vezi s čl. 170 SZ-a namiruje se razlučni vjerovnik </w:t>
      </w:r>
      <w:r w:rsidR="00195158" w:rsidRPr="00195158">
        <w:t>Hrvatski zavod za zapošljavanje, Regionalni ured Zagreb, Zagreb</w:t>
      </w:r>
      <w:r w:rsidR="004C3E51" w:rsidRPr="005052D4">
        <w:t xml:space="preserve">, </w:t>
      </w:r>
      <w:r w:rsidR="00D17889" w:rsidRPr="005052D4">
        <w:t xml:space="preserve">iz postignute kupovnine u iznosu od </w:t>
      </w:r>
      <w:r w:rsidR="006E0AFC" w:rsidRPr="006E0AFC">
        <w:rPr>
          <w:bCs/>
        </w:rPr>
        <w:t xml:space="preserve">1.161,63 </w:t>
      </w:r>
      <w:r w:rsidR="00D17889" w:rsidRPr="005052D4">
        <w:t>kn, i to samo djelomično jer njegova tražbina u ovom stečaju iznosi više.</w:t>
      </w:r>
      <w:r w:rsidR="004C3E51" w:rsidRPr="005052D4">
        <w:t xml:space="preserve"> </w:t>
      </w:r>
      <w:r w:rsidR="00C74AB6" w:rsidRPr="005052D4">
        <w:t>Stoga je sud</w:t>
      </w:r>
      <w:r w:rsidR="00D17889" w:rsidRPr="005052D4">
        <w:t xml:space="preserve"> </w:t>
      </w:r>
      <w:r w:rsidR="00C74AB6" w:rsidRPr="005052D4">
        <w:t>riješio kao u izreci rješenja.</w:t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  <w:r w:rsidR="00A547EB" w:rsidRPr="005052D4">
        <w:tab/>
      </w:r>
    </w:p>
    <w:p w:rsidRDefault="002C5975" w:rsidP="002C5975" w:rsidR="002C5975"/>
    <w:p w:rsidRDefault="002C5975" w:rsidP="002C5975" w:rsidR="002C5975"/>
    <w:p w:rsidRDefault="00A547EB" w:rsidP="00C57FC5" w:rsidR="00A547EB" w:rsidRPr="005052D4">
      <w:pPr>
        <w:jc w:val="center"/>
      </w:pPr>
      <w:r w:rsidRPr="005052D4">
        <w:t xml:space="preserve">U </w:t>
      </w:r>
      <w:r w:rsidR="00D57604" w:rsidRPr="005052D4">
        <w:t>Zagrebu</w:t>
      </w:r>
      <w:r w:rsidRPr="005052D4">
        <w:t xml:space="preserve"> </w:t>
      </w:r>
      <w:r w:rsidR="006E0AFC">
        <w:t>1</w:t>
      </w:r>
      <w:r w:rsidR="002C5975">
        <w:t>9</w:t>
      </w:r>
      <w:r w:rsidR="006E0AFC">
        <w:t>. travnja</w:t>
      </w:r>
      <w:r w:rsidR="00E85CFD" w:rsidRPr="005052D4">
        <w:t xml:space="preserve"> </w:t>
      </w:r>
      <w:r w:rsidRPr="005052D4">
        <w:t>201</w:t>
      </w:r>
      <w:r w:rsidR="00195158">
        <w:t>6</w:t>
      </w:r>
      <w:r w:rsidRPr="005052D4">
        <w:t>.</w:t>
      </w:r>
    </w:p>
    <w:p w:rsidRDefault="00892D93" w:rsidP="00C57FC5" w:rsidR="00892D93" w:rsidRPr="005052D4">
      <w:pPr>
        <w:jc w:val="center"/>
        <w:rPr>
          <w:b/>
        </w:rPr>
      </w:pPr>
    </w:p>
    <w:p w:rsidRDefault="00892D93" w:rsidP="002C5975" w:rsidR="00892D93" w:rsidRPr="005052D4">
      <w:pPr>
        <w:jc w:val="right"/>
      </w:pP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rPr>
          <w:b/>
        </w:rPr>
        <w:tab/>
      </w:r>
      <w:r w:rsidRPr="005052D4">
        <w:t>Sudac:</w:t>
      </w:r>
    </w:p>
    <w:p w:rsidRDefault="00892D93" w:rsidP="002C5975" w:rsidR="00892D93" w:rsidRPr="005052D4">
      <w:pPr>
        <w:jc w:val="right"/>
      </w:pP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Pr="005052D4">
        <w:tab/>
      </w:r>
      <w:r w:rsidR="00D57604" w:rsidRPr="005052D4">
        <w:t>Gordan Zubak</w:t>
      </w:r>
      <w:r w:rsidR="002C5975">
        <w:t>, v.r.</w:t>
      </w:r>
    </w:p>
    <w:p w:rsidRDefault="00A547EB" w:rsidP="00A547EB" w:rsidR="00A547EB" w:rsidRPr="005052D4">
      <w:pPr>
        <w:rPr>
          <w:b/>
        </w:rPr>
      </w:pPr>
    </w:p>
    <w:p w:rsidRDefault="00A547EB" w:rsidP="00A547EB" w:rsidR="00A547EB" w:rsidRPr="005052D4">
      <w:pPr>
        <w:rPr>
          <w:b/>
        </w:rPr>
      </w:pPr>
    </w:p>
    <w:p w:rsidRDefault="00A547EB" w:rsidP="00A547EB" w:rsidR="00A547EB" w:rsidRPr="00195158">
      <w:r w:rsidRPr="00195158">
        <w:t>POUKA O PRAVNOM LIJEKU:</w:t>
      </w:r>
    </w:p>
    <w:p w:rsidRDefault="00A547EB" w:rsidP="00A547EB" w:rsidR="00A547EB" w:rsidRPr="005052D4">
      <w:r w:rsidRPr="005052D4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A69F3" w:rsidP="00A547EB" w:rsidR="000A69F3"/>
    <w:p w:rsidRDefault="002C5975" w:rsidP="001745C1" w:rsidR="002C5975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2C5975" w:rsidP="00A547EB" w:rsidR="002C5975" w:rsidRPr="005052D4"/>
    <w:sectPr w:rsidSect="002C5975" w:rsidR="002C5975" w:rsidRPr="005052D4">
      <w:headerReference w:type="default" r:id="rId11"/>
      <w:pgSz w:h="16838" w:w="11906"/>
      <w:pgMar w:gutter="0" w:footer="709" w:header="709" w:left="1134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5975" w:rsidP="002C5975" w:rsidR="002C5975">
      <w:r>
        <w:separator/>
      </w:r>
    </w:p>
  </w:endnote>
  <w:endnote w:id="0" w:type="continuationSeparator">
    <w:p w:rsidRDefault="002C5975" w:rsidP="002C5975" w:rsidR="002C5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5975" w:rsidP="002C5975" w:rsidR="002C5975">
      <w:r>
        <w:separator/>
      </w:r>
    </w:p>
  </w:footnote>
  <w:footnote w:id="0" w:type="continuationSeparator">
    <w:p w:rsidRDefault="002C5975" w:rsidP="002C5975" w:rsidR="002C59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68609056"/>
      <w:docPartObj>
        <w:docPartGallery w:val="Page Numbers (Top of Page)"/>
        <w:docPartUnique/>
      </w:docPartObj>
    </w:sdtPr>
    <w:sdtEndPr/>
    <w:sdtContent>
      <w:p w:rsidRDefault="002C5975" w:rsidP="002C5975" w:rsidR="002C5975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92E">
          <w:rPr>
            <w:noProof/>
          </w:rPr>
          <w:t>2</w:t>
        </w:r>
        <w:r>
          <w:fldChar w:fldCharType="end"/>
        </w:r>
        <w:r>
          <w:tab/>
          <w:t>67. St-1375/13-9</w:t>
        </w:r>
        <w:r w:rsidR="00D5392E">
          <w:t>1</w:t>
        </w:r>
      </w:p>
    </w:sdtContent>
  </w:sdt>
  <w:p w:rsidRDefault="002C5975" w:rsidR="002C597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3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6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1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2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5">
    <w:nsid w:val="66087E9A"/>
    <w:multiLevelType w:val="hybridMultilevel"/>
    <w:tmpl w:val="463E0D20"/>
    <w:lvl w:tplc="3856CCD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0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"/>
  </w:num>
  <w:num w:numId="5">
    <w:abstractNumId w:val="10"/>
  </w:num>
  <w:num w:numId="6">
    <w:abstractNumId w:val="7"/>
  </w:num>
  <w:num w:numId="7">
    <w:abstractNumId w:val="4"/>
  </w:num>
  <w:num w:numId="8">
    <w:abstractNumId w:val="18"/>
  </w:num>
  <w:num w:numId="9">
    <w:abstractNumId w:val="6"/>
  </w:num>
  <w:num w:numId="10">
    <w:abstractNumId w:val="16"/>
  </w:num>
  <w:num w:numId="11">
    <w:abstractNumId w:val="13"/>
  </w:num>
  <w:num w:numId="12">
    <w:abstractNumId w:val="12"/>
  </w:num>
  <w:num w:numId="13">
    <w:abstractNumId w:val="0"/>
  </w:num>
  <w:num w:numId="14">
    <w:abstractNumId w:val="17"/>
  </w:num>
  <w:num w:numId="15">
    <w:abstractNumId w:val="8"/>
  </w:num>
  <w:num w:numId="16">
    <w:abstractNumId w:val="14"/>
  </w:num>
  <w:num w:numId="17">
    <w:abstractNumId w:val="9"/>
  </w:num>
  <w:num w:numId="18">
    <w:abstractNumId w:val="19"/>
  </w:num>
  <w:num w:numId="19">
    <w:abstractNumId w:val="20"/>
  </w:num>
  <w:num w:numId="20">
    <w:abstractNumId w:val="3"/>
  </w:num>
  <w:num w:numId="21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1176AA"/>
    <w:rsid w:val="0000569F"/>
    <w:rsid w:val="00010158"/>
    <w:rsid w:val="00011531"/>
    <w:rsid w:val="000316B8"/>
    <w:rsid w:val="000344F4"/>
    <w:rsid w:val="00043131"/>
    <w:rsid w:val="00053364"/>
    <w:rsid w:val="0005337F"/>
    <w:rsid w:val="00057017"/>
    <w:rsid w:val="00060E20"/>
    <w:rsid w:val="00074D94"/>
    <w:rsid w:val="000A06F8"/>
    <w:rsid w:val="000A69F3"/>
    <w:rsid w:val="000B5171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314A"/>
    <w:rsid w:val="00163D9F"/>
    <w:rsid w:val="00170188"/>
    <w:rsid w:val="00170D46"/>
    <w:rsid w:val="00183847"/>
    <w:rsid w:val="00195158"/>
    <w:rsid w:val="001B585A"/>
    <w:rsid w:val="001D2D26"/>
    <w:rsid w:val="001D3413"/>
    <w:rsid w:val="001E5852"/>
    <w:rsid w:val="001F6D8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3EAC"/>
    <w:rsid w:val="002973AF"/>
    <w:rsid w:val="002A3081"/>
    <w:rsid w:val="002A4158"/>
    <w:rsid w:val="002A6499"/>
    <w:rsid w:val="002A7949"/>
    <w:rsid w:val="002B4E6A"/>
    <w:rsid w:val="002C4A44"/>
    <w:rsid w:val="002C5975"/>
    <w:rsid w:val="002C74DC"/>
    <w:rsid w:val="002C7586"/>
    <w:rsid w:val="002D3678"/>
    <w:rsid w:val="002E65AF"/>
    <w:rsid w:val="00307C74"/>
    <w:rsid w:val="00312F73"/>
    <w:rsid w:val="00324A2F"/>
    <w:rsid w:val="00325165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25FC"/>
    <w:rsid w:val="00463342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C12DB"/>
    <w:rsid w:val="004C3E51"/>
    <w:rsid w:val="004D40B6"/>
    <w:rsid w:val="004E2EE1"/>
    <w:rsid w:val="004E3567"/>
    <w:rsid w:val="004E5AAF"/>
    <w:rsid w:val="004F1D7A"/>
    <w:rsid w:val="00500758"/>
    <w:rsid w:val="005052D4"/>
    <w:rsid w:val="00505C7F"/>
    <w:rsid w:val="00510599"/>
    <w:rsid w:val="00516825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0AFC"/>
    <w:rsid w:val="006E6232"/>
    <w:rsid w:val="006F0148"/>
    <w:rsid w:val="006F19ED"/>
    <w:rsid w:val="007024FA"/>
    <w:rsid w:val="00706BFA"/>
    <w:rsid w:val="007174F2"/>
    <w:rsid w:val="007248EA"/>
    <w:rsid w:val="007336DA"/>
    <w:rsid w:val="007341F7"/>
    <w:rsid w:val="00735FF1"/>
    <w:rsid w:val="0074101B"/>
    <w:rsid w:val="00753478"/>
    <w:rsid w:val="00761EA8"/>
    <w:rsid w:val="00770898"/>
    <w:rsid w:val="00782BA4"/>
    <w:rsid w:val="007848D4"/>
    <w:rsid w:val="007940DD"/>
    <w:rsid w:val="007C211A"/>
    <w:rsid w:val="007C4570"/>
    <w:rsid w:val="007D0AD9"/>
    <w:rsid w:val="007D3AAF"/>
    <w:rsid w:val="00804F9E"/>
    <w:rsid w:val="00810254"/>
    <w:rsid w:val="00814A4C"/>
    <w:rsid w:val="008244D0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D308C"/>
    <w:rsid w:val="008E3FFA"/>
    <w:rsid w:val="00902C01"/>
    <w:rsid w:val="00906F76"/>
    <w:rsid w:val="00907099"/>
    <w:rsid w:val="00910706"/>
    <w:rsid w:val="009320CB"/>
    <w:rsid w:val="0094288B"/>
    <w:rsid w:val="00951BC4"/>
    <w:rsid w:val="009524D9"/>
    <w:rsid w:val="00962546"/>
    <w:rsid w:val="00967E4B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8DB"/>
    <w:rsid w:val="00B129FC"/>
    <w:rsid w:val="00B172A4"/>
    <w:rsid w:val="00B41F0F"/>
    <w:rsid w:val="00B456DD"/>
    <w:rsid w:val="00B460C3"/>
    <w:rsid w:val="00B52567"/>
    <w:rsid w:val="00B616A0"/>
    <w:rsid w:val="00B814C5"/>
    <w:rsid w:val="00B85EFF"/>
    <w:rsid w:val="00B95122"/>
    <w:rsid w:val="00B977F7"/>
    <w:rsid w:val="00BA026E"/>
    <w:rsid w:val="00BA13DE"/>
    <w:rsid w:val="00BC591E"/>
    <w:rsid w:val="00BE2079"/>
    <w:rsid w:val="00BE64A8"/>
    <w:rsid w:val="00BE7AFD"/>
    <w:rsid w:val="00BF5F30"/>
    <w:rsid w:val="00C00C1A"/>
    <w:rsid w:val="00C13593"/>
    <w:rsid w:val="00C2650F"/>
    <w:rsid w:val="00C30BA7"/>
    <w:rsid w:val="00C320DD"/>
    <w:rsid w:val="00C34CC2"/>
    <w:rsid w:val="00C42AB8"/>
    <w:rsid w:val="00C57FC5"/>
    <w:rsid w:val="00C639D6"/>
    <w:rsid w:val="00C74AB6"/>
    <w:rsid w:val="00C824F9"/>
    <w:rsid w:val="00C829BC"/>
    <w:rsid w:val="00C92A25"/>
    <w:rsid w:val="00C97C49"/>
    <w:rsid w:val="00CA21F0"/>
    <w:rsid w:val="00CB66A9"/>
    <w:rsid w:val="00CD35C8"/>
    <w:rsid w:val="00CD3676"/>
    <w:rsid w:val="00CD7A28"/>
    <w:rsid w:val="00CE2F32"/>
    <w:rsid w:val="00CF03EC"/>
    <w:rsid w:val="00D17889"/>
    <w:rsid w:val="00D311F6"/>
    <w:rsid w:val="00D3456F"/>
    <w:rsid w:val="00D43311"/>
    <w:rsid w:val="00D436D1"/>
    <w:rsid w:val="00D475D0"/>
    <w:rsid w:val="00D5041C"/>
    <w:rsid w:val="00D50812"/>
    <w:rsid w:val="00D5392E"/>
    <w:rsid w:val="00D57604"/>
    <w:rsid w:val="00D61254"/>
    <w:rsid w:val="00D72F2A"/>
    <w:rsid w:val="00D76716"/>
    <w:rsid w:val="00D857D1"/>
    <w:rsid w:val="00D93C54"/>
    <w:rsid w:val="00D97C7C"/>
    <w:rsid w:val="00DA42DA"/>
    <w:rsid w:val="00DB0FE2"/>
    <w:rsid w:val="00DB4353"/>
    <w:rsid w:val="00DE02D5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5CFD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3ECE"/>
    <w:rsid w:val="00F345B4"/>
    <w:rsid w:val="00F369CA"/>
    <w:rsid w:val="00F3720F"/>
    <w:rsid w:val="00F44D46"/>
    <w:rsid w:val="00F6122B"/>
    <w:rsid w:val="00F67879"/>
    <w:rsid w:val="00F755FA"/>
    <w:rsid w:val="00F764CC"/>
    <w:rsid w:val="00F81B27"/>
    <w:rsid w:val="00FA7EEA"/>
    <w:rsid w:val="00FB33D1"/>
    <w:rsid w:val="00FB5009"/>
    <w:rsid w:val="00FC4086"/>
    <w:rsid w:val="00FD4F73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BC"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styleId="Tekstrezerviranogmjesta" w:type="character">
    <w:name w:val="Placeholder Text"/>
    <w:basedOn w:val="Zadanifontodlomka"/>
    <w:uiPriority w:val="99"/>
    <w:semiHidden/>
    <w:rsid w:val="002C59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597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97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97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97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C59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C5975"/>
    <w:rPr>
      <w:sz w:val="24"/>
      <w:szCs w:val="24"/>
    </w:rPr>
  </w:style>
  <w:style w:styleId="Podnoje" w:type="paragraph">
    <w:name w:val="footer"/>
    <w:basedOn w:val="Normal"/>
    <w:link w:val="PodnojeChar"/>
    <w:rsid w:val="002C59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C597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St-1375/2013-91</izvorni_sadrzaj>
    <derivirana_varijabla naziv="DomainObject.Oznaka_1">St-1375/2013-91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1375</izvorni_sadrzaj>
    <derivirana_varijabla naziv="DomainObject.Predmet.Broj_1">1375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2013.</izvorni_sadrzaj>
    <derivirana_varijabla naziv="DomainObject.Predmet.DatumOsnivanja_1">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St-1375/2013</izvorni_sadrzaj>
    <derivirana_varijabla naziv="DomainObject.Predmet.OznakaBroj_1">St-1375/2013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ST-1186/12</izvorni_sadrzaj>
    <derivirana_varijabla naziv="DomainObject.Predmet.PrimjedbaSuca_1">5 Su-1705/12 od 28.5.13.
veza: ST-1186/12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VEMOS d.o.o.</izvorni_sadrzaj>
    <derivirana_varijabla naziv="DomainObject.Predmet.ProtustrankaFormated_1">  VEMOS d.o.o.</derivirana_varijabla>
  </DomainObject.Predmet.ProtustrankaFormated>
  <DomainObject.Predmet.ProtustrankaFormatedOIB>
    <izvorni_sadrzaj>  VEMOS d.o.o., OIB 96684539822</izvorni_sadrzaj>
    <derivirana_varijabla naziv="DomainObject.Predmet.ProtustrankaFormatedOIB_1">  VEMOS d.o.o., OIB 96684539822</derivirana_varijabla>
  </DomainObject.Predmet.ProtustrankaFormatedOIB>
  <DomainObject.Predmet.ProtustrankaFormatedWithAdress>
    <izvorni_sadrzaj> VEMOS d.o.o., Stubička 3, 49246 Marija Bistrica</izvorni_sadrzaj>
    <derivirana_varijabla naziv="DomainObject.Predmet.ProtustrankaFormatedWithAdress_1"> VEMOS d.o.o., Stubička 3, 49246 Marija Bistrica</derivirana_varijabla>
  </DomainObject.Predmet.ProtustrankaFormatedWithAdress>
  <DomainObject.Predmet.ProtustrankaFormatedWithAdressOIB>
    <izvorni_sadrzaj> VEMOS d.o.o., OIB 96684539822, Stubička 3, 49246 Marija Bistrica</izvorni_sadrzaj>
    <derivirana_varijabla naziv="DomainObject.Predmet.ProtustrankaFormatedWithAdressOIB_1"> VEMOS d.o.o., OIB 96684539822, Stubička 3, 49246 Marija Bistrica</derivirana_varijabla>
  </DomainObject.Predmet.ProtustrankaFormatedWithAdressOIB>
  <DomainObject.Predmet.ProtustrankaWithAdress>
    <izvorni_sadrzaj>VEMOS d.o.o. Stubička 3, 49246 Marija Bistrica</izvorni_sadrzaj>
    <derivirana_varijabla naziv="DomainObject.Predmet.ProtustrankaWithAdress_1">VEMOS d.o.o. Stubička 3, 49246 Marija Bistrica</derivirana_varijabla>
  </DomainObject.Predmet.ProtustrankaWithAdress>
  <DomainObject.Predmet.ProtustrankaWithAdressOIB>
    <izvorni_sadrzaj>VEMOS d.o.o., OIB 96684539822, Stubička 3, 49246 Marija Bistrica</izvorni_sadrzaj>
    <derivirana_varijabla naziv="DomainObject.Predmet.ProtustrankaWithAdressOIB_1">VEMOS d.o.o., OIB 96684539822, Stubička 3, 49246 Marija Bistrica</derivirana_varijabla>
  </DomainObject.Predmet.ProtustrankaWithAdressOIB>
  <DomainObject.Predmet.ProtustrankaNazivFormated>
    <izvorni_sadrzaj>VEMOS d.o.o.</izvorni_sadrzaj>
    <derivirana_varijabla naziv="DomainObject.Predmet.ProtustrankaNazivFormated_1">VEMOS d.o.o.</derivirana_varijabla>
  </DomainObject.Predmet.ProtustrankaNazivFormated>
  <DomainObject.Predmet.ProtustrankaNazivFormatedOIB>
    <izvorni_sadrzaj>VEMOS d.o.o., OIB 96684539822</izvorni_sadrzaj>
    <derivirana_varijabla naziv="DomainObject.Predmet.ProtustrankaNazivFormatedOIB_1">VEMOS d.o.o., OIB 96684539822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DRŽAVNI PRORAČUN, POREZNA UPRAVA</izvorni_sadrzaj>
    <derivirana_varijabla naziv="DomainObject.Predmet.StrankaFormated_1">  FINA ZAGREB; DRŽAVNI PRORAČUN, POREZNA UPRAVA</derivirana_varijabla>
  </DomainObject.Predmet.StrankaFormated>
  <DomainObject.Predmet.StrankaFormatedOIB>
    <izvorni_sadrzaj>  FINA ZAGREB, OIB 85821130368; DRŽAVNI PRORAČUN, POREZNA UPRAVA</izvorni_sadrzaj>
    <derivirana_varijabla naziv="DomainObject.Predmet.StrankaFormatedOIB_1">  FINA ZAGREB, OIB 85821130368; DRŽAVNI PRORAČUN, POREZNA UPRAVA</derivirana_varijabla>
  </DomainObject.Predmet.StrankaFormatedOIB>
  <DomainObject.Predmet.StrankaFormatedWithAdress>
    <izvorni_sadrzaj> FINA ZAGREB, Koturaška 43, 10000 Zagreb; DRŽAVNI PRORAČUN, POREZNA UPRAVA</izvorni_sadrzaj>
    <derivirana_varijabla naziv="DomainObject.Predmet.StrankaFormatedWithAdress_1"> FINA ZAGREB, Koturaška 43, 10000 Zagreb; DRŽAVNI PRORAČUN, POREZNA UPRAVA</derivirana_varijabla>
  </DomainObject.Predmet.StrankaFormatedWithAdress>
  <DomainObject.Predmet.StrankaFormatedWithAdressOIB>
    <izvorni_sadrzaj> FINA ZAGREB, OIB 85821130368, Koturaška 43, 10000 Zagreb; DRŽAVNI PRORAČUN, POREZNA UPRAVA</izvorni_sadrzaj>
    <derivirana_varijabla naziv="DomainObject.Predmet.StrankaFormatedWithAdressOIB_1"> FINA ZAGREB, OIB 85821130368, Koturaška 43, 10000 Zagreb; DRŽAVNI PRORAČUN, POREZNA UPRAVA</derivirana_varijabla>
  </DomainObject.Predmet.StrankaFormatedWithAdressOIB>
  <DomainObject.Predmet.StrankaWithAdress>
    <izvorni_sadrzaj>FINA ZAGREB Koturaška 43,10000 Zagreb,DRŽAVNI PRORAČUN, POREZNA UPRAVA </izvorni_sadrzaj>
    <derivirana_varijabla naziv="DomainObject.Predmet.StrankaWithAdress_1">FINA ZAGREB Koturaška 43,10000 Zagreb,DRŽAVNI PRORAČUN, POREZNA UPRAVA </derivirana_varijabla>
  </DomainObject.Predmet.StrankaWithAdress>
  <DomainObject.Predmet.StrankaWithAdressOIB>
    <izvorni_sadrzaj>FINA ZAGREB, OIB 85821130368, Koturaška 43,10000 Zagreb,DRŽAVNI PRORAČUN, POREZNA UPRAVA</izvorni_sadrzaj>
    <derivirana_varijabla naziv="DomainObject.Predmet.StrankaWithAdressOIB_1">FINA ZAGREB, OIB 85821130368, Koturaška 43,10000 Zagreb,DRŽAVNI PRORAČUN, POREZNA UPRAVA</derivirana_varijabla>
  </DomainObject.Predmet.StrankaWithAdressOIB>
  <DomainObject.Predmet.StrankaNazivFormated>
    <izvorni_sadrzaj>FINA ZAGREB,DRŽAVNI PRORAČUN, POREZNA UPRAVA</izvorni_sadrzaj>
    <derivirana_varijabla naziv="DomainObject.Predmet.StrankaNazivFormated_1">FINA ZAGREB,DRŽAVNI PRORAČUN, POREZNA UPRAVA</derivirana_varijabla>
  </DomainObject.Predmet.StrankaNazivFormated>
  <DomainObject.Predmet.StrankaNazivFormatedOIB>
    <izvorni_sadrzaj>FINA ZAGREB, OIB 85821130368,DRŽAVNI PRORAČUN, POREZNA UPRAVA</izvorni_sadrzaj>
    <derivirana_varijabla naziv="DomainObject.Predmet.StrankaNazivFormatedOIB_1">FINA ZAGREB, OIB 85821130368,DRŽAVNI PRORAČUN, POREZNA UPRAVA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ZAGREB</item>
      <item>DRŽAVNI PRORAČUN, POREZNA UPRAVA</item>
    </izvorni_sadrzaj>
    <derivirana_varijabla naziv="DomainObject.Predmet.StrankaListFormated_1">
      <item>FINA ZAGREB</item>
      <item>DRŽAVNI PRORAČUN, POREZNA UPRAVA</item>
    </derivirana_varijabla>
  </DomainObject.Predmet.StrankaListFormated>
  <DomainObject.Predmet.StrankaListFormatedOIB>
    <izvorni_sadrzaj>
      <item>FINA ZAGREB, OIB 85821130368</item>
      <item>DRŽAVNI PRORAČUN, POREZNA UPRAVA</item>
    </izvorni_sadrzaj>
    <derivirana_varijabla naziv="DomainObject.Predmet.StrankaListFormatedOIB_1">
      <item>FINA ZAGREB, OIB 85821130368</item>
      <item>DRŽAVNI PRORAČUN, POREZNA UPRAVA</item>
    </derivirana_varijabla>
  </DomainObject.Predmet.StrankaListFormatedOIB>
  <DomainObject.Predmet.StrankaListFormatedWithAdress>
    <izvorni_sadrzaj>
      <item>FINA ZAGREB, Koturaška 43, 10000 Zagreb</item>
      <item>DRŽAVNI PRORAČUN, POREZNA UPRAVA</item>
    </izvorni_sadrzaj>
    <derivirana_varijabla naziv="DomainObject.Predmet.StrankaListFormatedWithAdress_1">
      <item>FINA ZAGREB, Koturaška 43, 10000 Zagreb</item>
      <item>DRŽAVNI PRORAČUN, POREZNA UPRAVA</item>
    </derivirana_varijabla>
  </DomainObject.Predmet.StrankaListFormatedWithAdress>
  <DomainObject.Predmet.StrankaListFormatedWithAdressOIB>
    <izvorni_sadrzaj>
      <item>FINA ZAGREB, OIB 85821130368, Koturaška 43, 10000 Zagreb</item>
      <item>DRŽAVNI PRORAČUN, POREZNA UPRAVA</item>
    </izvorni_sadrzaj>
    <derivirana_varijabla naziv="DomainObject.Predmet.StrankaListFormatedWithAdressOIB_1">
      <item>FINA ZAGREB, OIB 85821130368, Koturaška 43, 10000 Zagreb</item>
      <item>DRŽAVNI PRORAČUN, POREZNA UPRAVA</item>
    </derivirana_varijabla>
  </DomainObject.Predmet.StrankaListFormatedWithAdressOIB>
  <DomainObject.Predmet.StrankaListNazivFormated>
    <izvorni_sadrzaj>
      <item>FINA ZAGREB</item>
      <item>DRŽAVNI PRORAČUN, POREZNA UPRAVA</item>
    </izvorni_sadrzaj>
    <derivirana_varijabla naziv="DomainObject.Predmet.StrankaListNazivFormated_1">
      <item>FINA ZAGREB</item>
      <item>DRŽAVNI PRORAČUN, POREZNA UPRAVA</item>
    </derivirana_varijabla>
  </DomainObject.Predmet.StrankaListNazivFormated>
  <DomainObject.Predmet.StrankaListNazivFormatedOIB>
    <izvorni_sadrzaj>
      <item>FINA ZAGREB, OIB 85821130368</item>
      <item>DRŽAVNI PRORAČUN, POREZNA UPRAVA</item>
    </izvorni_sadrzaj>
    <derivirana_varijabla naziv="DomainObject.Predmet.StrankaListNazivFormatedOIB_1">
      <item>FINA ZAGREB, OIB 85821130368</item>
      <item>DRŽAVNI PRORAČUN, POREZNA UPRAVA</item>
    </derivirana_varijabla>
  </DomainObject.Predmet.StrankaListNazivFormatedOIB>
  <DomainObject.Predmet.ProtuStrankaListFormated>
    <izvorni_sadrzaj>
      <item>VEMOS d.o.o.</item>
    </izvorni_sadrzaj>
    <derivirana_varijabla naziv="DomainObject.Predmet.ProtuStrankaListFormated_1">
      <item>VEMOS d.o.o.</item>
    </derivirana_varijabla>
  </DomainObject.Predmet.ProtuStrankaListFormated>
  <DomainObject.Predmet.ProtuStrankaListFormatedOIB>
    <izvorni_sadrzaj>
      <item>VEMOS d.o.o., OIB 96684539822</item>
    </izvorni_sadrzaj>
    <derivirana_varijabla naziv="DomainObject.Predmet.ProtuStrankaListFormatedOIB_1">
      <item>VEMOS d.o.o., OIB 96684539822</item>
    </derivirana_varijabla>
  </DomainObject.Predmet.ProtuStrankaListFormatedOIB>
  <DomainObject.Predmet.ProtuStrankaListFormatedWithAdress>
    <izvorni_sadrzaj>
      <item>VEMOS d.o.o., Stubička 3, 49246 Marija Bistrica</item>
    </izvorni_sadrzaj>
    <derivirana_varijabla naziv="DomainObject.Predmet.ProtuStrankaListFormatedWithAdress_1">
      <item>VEMOS d.o.o., Stubička 3, 49246 Marija Bistrica</item>
    </derivirana_varijabla>
  </DomainObject.Predmet.ProtuStrankaListFormatedWithAdress>
  <DomainObject.Predmet.ProtuStrankaListFormatedWithAdressOIB>
    <izvorni_sadrzaj>
      <item>VEMOS d.o.o., OIB 96684539822, Stubička 3, 49246 Marija Bistrica</item>
    </izvorni_sadrzaj>
    <derivirana_varijabla naziv="DomainObject.Predmet.ProtuStrankaListFormatedWithAdressOIB_1">
      <item>VEMOS d.o.o., OIB 96684539822, Stubička 3, 49246 Marija Bistrica</item>
    </derivirana_varijabla>
  </DomainObject.Predmet.ProtuStrankaListFormatedWithAdressOIB>
  <DomainObject.Predmet.ProtuStrankaListNazivFormated>
    <izvorni_sadrzaj>
      <item>VEMOS d.o.o.</item>
    </izvorni_sadrzaj>
    <derivirana_varijabla naziv="DomainObject.Predmet.ProtuStrankaListNazivFormated_1">
      <item>VEMOS d.o.o.</item>
    </derivirana_varijabla>
  </DomainObject.Predmet.ProtuStrankaListNazivFormated>
  <DomainObject.Predmet.ProtuStrankaListNazivFormatedOIB>
    <izvorni_sadrzaj>
      <item>VEMOS d.o.o., OIB 96684539822</item>
    </izvorni_sadrzaj>
    <derivirana_varijabla naziv="DomainObject.Predmet.ProtuStrankaListNazivFormatedOIB_1">
      <item>VEMOS d.o.o., OIB 96684539822</item>
    </derivirana_varijabla>
  </DomainObject.Predmet.ProtuStrankaListNazivFormatedOIB>
  <DomainObject.Predmet.OstaliListFormated>
    <izvorni_sadrzaj>
      <item>DARKO PETRIČEVIĆ</item>
      <item>Tomislav Orehovec</item>
      <item>VJEROVNICI</item>
    </izvorni_sadrzaj>
    <derivirana_varijabla naziv="DomainObject.Predmet.OstaliListFormated_1">
      <item>DARKO PETRIČEVIĆ</item>
      <item>Tomislav Orehovec</item>
      <item>VJEROVNICI</item>
    </derivirana_varijabla>
  </DomainObject.Predmet.OstaliListFormated>
  <DomainObject.Predmet.OstaliListFormatedOIB>
    <izvorni_sadrzaj>
      <item>DARKO PETRIČEVIĆ</item>
      <item>Tomislav Orehovec, OIB 02009648274</item>
      <item>VJEROVNICI</item>
    </izvorni_sadrzaj>
    <derivirana_varijabla naziv="DomainObject.Predmet.OstaliListFormatedOIB_1">
      <item>DARKO PETRIČEVIĆ</item>
      <item>Tomislav Orehovec, OIB 02009648274</item>
      <item>VJEROVNICI</item>
    </derivirana_varijabla>
  </DomainObject.Predmet.OstaliListFormatedOIB>
  <DomainObject.Predmet.OstaliListFormatedWithAdress>
    <izvorni_sadrzaj>
      <item>DARKO PETRIČEVIĆ, Masarykova 15, 10000 Zagreb</item>
      <item>Tomislav Orehovec, Ulica Tadije Smičiklasa 18, 10000 Zagreb</item>
      <item>VJEROVNICI</item>
    </izvorni_sadrzaj>
    <derivirana_varijabla naziv="DomainObject.Predmet.OstaliListFormatedWithAdress_1">
      <item>DARKO PETRIČEVIĆ, Masarykova 15, 10000 Zagreb</item>
      <item>Tomislav Orehovec, Ulica Tadije Smičiklasa 18, 10000 Zagreb</item>
      <item>VJEROVNICI</item>
    </derivirana_varijabla>
  </DomainObject.Predmet.OstaliListFormatedWithAdress>
  <DomainObject.Predmet.OstaliListFormatedWithAdressOIB>
    <izvorni_sadrzaj>
      <item>DARKO PETRIČEVIĆ, Masarykova 15, 10000 Zagreb</item>
      <item>Tomislav Orehovec, OIB 02009648274, Ulica Tadije Smičiklasa 18, 10000 Zagreb</item>
      <item>VJEROVNICI</item>
    </izvorni_sadrzaj>
    <derivirana_varijabla naziv="DomainObject.Predmet.OstaliListFormatedWithAdressOIB_1">
      <item>DARKO PETRIČEVIĆ, Masarykova 15, 10000 Zagreb</item>
      <item>Tomislav Orehovec, OIB 02009648274, Ulica Tadije Smičiklasa 18, 10000 Zagreb</item>
      <item>VJEROVNICI</item>
    </derivirana_varijabla>
  </DomainObject.Predmet.OstaliListFormatedWithAdressOIB>
  <DomainObject.Predmet.OstaliListNazivFormated>
    <izvorni_sadrzaj>
      <item>DARKO PETRIČEVIĆ</item>
      <item>Tomislav Orehovec</item>
      <item>VJEROVNICI</item>
    </izvorni_sadrzaj>
    <derivirana_varijabla naziv="DomainObject.Predmet.OstaliListNazivFormated_1">
      <item>DARKO PETRIČEVIĆ</item>
      <item>Tomislav Orehovec</item>
      <item>VJEROVNICI</item>
    </derivirana_varijabla>
  </DomainObject.Predmet.OstaliListNazivFormated>
  <DomainObject.Predmet.OstaliListNazivFormatedOIB>
    <izvorni_sadrzaj>
      <item>DARKO PETRIČEVIĆ</item>
      <item>Tomislav Orehovec, OIB 02009648274</item>
      <item>VJEROVNICI</item>
    </izvorni_sadrzaj>
    <derivirana_varijabla naziv="DomainObject.Predmet.OstaliListNazivFormatedOIB_1">
      <item>DARKO PETRIČEVIĆ</item>
      <item>Tomislav Orehovec, OIB 02009648274</item>
      <item>VJEROVNICI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>St-1375/2013-91</izvorni_sadrzaj>
    <derivirana_varijabla naziv="DomainObject.PoslovniBrojDokumenta_1">St-1375/2013-91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VEMOS d.o.o.</izvorni_sadrzaj>
    <derivirana_varijabla naziv="DomainObject.Predmet.ProtustrankaIDrugi_1">VEMOS d.o.o.</derivirana_varijabla>
  </DomainObject.Predmet.ProtustrankaIDrugi>
  <DomainObject.Predmet.StrankaIDrugiAdressOIB>
    <izvorni_sadrzaj>FINA ZAGREB, OIB 85821130368, Koturaška 43, 10000 Zagreb i dr.</izvorni_sadrzaj>
    <derivirana_varijabla naziv="DomainObject.Predmet.StrankaIDrugiAdressOIB_1">FINA ZAGREB, OIB 85821130368, Koturaška 43, 10000 Zagreb i dr.</derivirana_varijabla>
  </DomainObject.Predmet.StrankaIDrugiAdressOIB>
  <DomainObject.Predmet.ProtustrankaIDrugiAdressOIB>
    <izvorni_sadrzaj>VEMOS d.o.o., OIB 96684539822, Stubička 3, 49246 Marija Bistrica</izvorni_sadrzaj>
    <derivirana_varijabla naziv="DomainObject.Predmet.ProtustrankaIDrugiAdressOIB_1">VEMOS d.o.o., OIB 96684539822, Stubička 3, 49246 Marija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VEMOS d.o.o.</item>
      <item>FINA ZAGREB</item>
      <item>DARKO PETRIČEVIĆ</item>
      <item>Tomislav Orehovec</item>
      <item>VJEROVNICI</item>
      <item>DRŽAVNI PRORAČUN, POREZNA UPRAVA</item>
    </izvorni_sadrzaj>
    <derivirana_varijabla naziv="DomainObject.Predmet.SudioniciListNaziv_1">
      <item>VEMOS d.o.o.</item>
      <item>FINA ZAGREB</item>
      <item>DARKO PETRIČEVIĆ</item>
      <item>Tomislav Orehovec</item>
      <item>VJEROVNICI</item>
      <item>DRŽAVNI PRORAČUN, POREZNA UPRAVA</item>
    </derivirana_varijabla>
  </DomainObject.Predmet.SudioniciListNaziv>
  <DomainObject.Predmet.SudioniciListAdressOIB>
    <izvorni_sadrzaj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izvorni_sadrzaj>
    <derivirana_varijabla naziv="DomainObject.Predmet.SudioniciListAdressOIB_1">
      <item>VEMOS d.o.o., OIB 96684539822, Stubička 3,49246 Marija Bistrica</item>
      <item>FINA ZAGREB, OIB 85821130368, Koturaška 43,10000 Zagreb</item>
      <item>DARKO PETRIČEVIĆ, Masarykova 15,10000 Zagreb</item>
      <item>Tomislav Orehovec, OIB 02009648274, Ulica Tadije Smičiklasa 18,10000 Zagreb</item>
      <item>VJEROVNICI</item>
      <item>DRŽAVNI PRORAČUN,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96684539822</item>
      <item>, OIB 85821130368</item>
      <item>, OIB null</item>
      <item>, OIB 02009648274</item>
      <item>, OIB null</item>
      <item>, OIB null</item>
    </izvorni_sadrzaj>
    <derivirana_varijabla naziv="DomainObject.Predmet.SudioniciListNazivOIB_1">
      <item>, OIB 96684539822</item>
      <item>, OIB 85821130368</item>
      <item>, OIB null</item>
      <item>, OIB 02009648274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4698C-DA2B-4790-B31C-4C6A2259E5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902</properties:Words>
  <properties:Characters>4873</properties:Characters>
  <properties:Lines>110</properties:Lines>
  <properties:Paragraphs>29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5897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2016-04-02T15:13:00Z</dcterms:created>
  <dc:creator>Dražen Graovac</dc:creator>
  <cp:lastModifiedBy>Ivana Rogić</cp:lastModifiedBy>
  <cp:lastPrinted>2016-04-19T07:11:00Z</cp:lastPrinted>
  <dcterms:modified xmlns:xsi="http://www.w3.org/2001/XMLSchema-instance" xsi:type="dcterms:W3CDTF">2016-04-19T07:14:00Z</dcterms:modified>
  <cp:revision>5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St-1375/2013-91 / Odluka - Rješenje - o namirenju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