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c3e0" w14:paraId="e6cc3e0" w:rsidRDefault="00BF30CF" w:rsidP="00BF30CF" w:rsidR="00BF30CF">
      <w:pPr>
        <w:jc w:val="right"/>
        <w15:collapsed w:val="false"/>
      </w:pPr>
      <w:r>
        <w:t>Broj: 6 St-</w:t>
      </w:r>
      <w:r w:rsidR="00AB535D">
        <w:t>1680/17-15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AB535D" w:rsidR="00AB535D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AB535D">
        <w:t xml:space="preserve">FINA RC Osijek Podružnica Osijek za otvaranje stečajnog postupka nad dužnikom </w:t>
      </w:r>
      <w:r w:rsidR="00AB535D">
        <w:rPr>
          <w:b/>
        </w:rPr>
        <w:t xml:space="preserve">UGO PARK j.d.o.o. za ugostiteljstvo, trgovinu i usluge, Osijek, </w:t>
      </w:r>
      <w:proofErr w:type="spellStart"/>
      <w:r w:rsidR="00AB535D">
        <w:rPr>
          <w:b/>
        </w:rPr>
        <w:t>Sjenjak</w:t>
      </w:r>
      <w:proofErr w:type="spellEnd"/>
      <w:r w:rsidR="00AB535D">
        <w:rPr>
          <w:b/>
        </w:rPr>
        <w:t xml:space="preserve"> 32,  MBS: 030176833, OIB: 06681826126, </w:t>
      </w:r>
      <w:r w:rsidR="00AB535D">
        <w:t xml:space="preserve">dana </w:t>
      </w:r>
      <w:r w:rsidR="000C27F6">
        <w:t>21</w:t>
      </w:r>
      <w:r w:rsidR="00AB535D">
        <w:t>. svibnja 2018. g.,</w:t>
      </w:r>
    </w:p>
    <w:p w:rsidRDefault="00BF30CF" w:rsidP="00272432" w:rsidR="00BF30CF" w:rsidRPr="00272432">
      <w:pPr>
        <w:ind w:firstLine="708"/>
        <w:jc w:val="both"/>
        <w:rPr>
          <w:b/>
        </w:rPr>
      </w:pP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AB535D">
        <w:rPr>
          <w:b/>
        </w:rPr>
        <w:t xml:space="preserve">UGO PARK j.d.o.o. za ugostiteljstvo, trgovinu i usluge, Osijek, </w:t>
      </w:r>
      <w:proofErr w:type="spellStart"/>
      <w:r w:rsidR="00AB535D">
        <w:rPr>
          <w:b/>
        </w:rPr>
        <w:t>Sjenjak</w:t>
      </w:r>
      <w:proofErr w:type="spellEnd"/>
      <w:r w:rsidR="00AB535D">
        <w:rPr>
          <w:b/>
        </w:rPr>
        <w:t xml:space="preserve"> 32,  MBS: 030176833, OIB: 06681826126</w:t>
      </w:r>
      <w:r w:rsidR="00CA1D43">
        <w:rPr>
          <w:b/>
        </w:rPr>
        <w:t>.</w:t>
      </w:r>
    </w:p>
    <w:p w:rsidRDefault="00AB535D" w:rsidP="00AB535D" w:rsidR="00AB535D">
      <w:pPr>
        <w:ind w:left="1080"/>
        <w:jc w:val="both"/>
        <w:rPr>
          <w:b/>
        </w:rPr>
      </w:pPr>
    </w:p>
    <w:p w:rsidRDefault="00324E7F" w:rsidP="00AB535D" w:rsidR="00ED72C6" w:rsidRPr="00AB535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AB535D" w:rsidRPr="00AB535D">
        <w:rPr>
          <w:b/>
        </w:rPr>
        <w:t xml:space="preserve">Sanela </w:t>
      </w:r>
      <w:proofErr w:type="spellStart"/>
      <w:r w:rsidR="00AB535D" w:rsidRPr="00AB535D">
        <w:rPr>
          <w:b/>
        </w:rPr>
        <w:t>Kučar</w:t>
      </w:r>
      <w:proofErr w:type="spellEnd"/>
      <w:r w:rsidR="00AB535D" w:rsidRPr="00AB535D">
        <w:rPr>
          <w:b/>
        </w:rPr>
        <w:t>, Osijek, Strossmayerova 37, OIB: 97473612486</w:t>
      </w:r>
      <w:r w:rsidR="00C40F45" w:rsidRPr="00AB535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r w:rsidR="00AB535D">
        <w:rPr>
          <w:b/>
        </w:rPr>
        <w:t xml:space="preserve">UGO PARK j.d.o.o. za ugostiteljstvo, trgovinu i usluge, Osijek, </w:t>
      </w:r>
      <w:proofErr w:type="spellStart"/>
      <w:r w:rsidR="00AB535D">
        <w:rPr>
          <w:b/>
        </w:rPr>
        <w:t>Sjenjak</w:t>
      </w:r>
      <w:proofErr w:type="spellEnd"/>
      <w:r w:rsidR="00AB535D">
        <w:rPr>
          <w:b/>
        </w:rPr>
        <w:t xml:space="preserve"> 32,  MBS: 030176833, OIB: 06681826126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FC6077" w:rsidR="00FC6077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AB535D" w:rsidP="00AB535D" w:rsidR="00AB535D"/>
    <w:p w:rsidRDefault="00AB535D" w:rsidP="00AB535D" w:rsidR="00AB535D">
      <w:pPr>
        <w:numPr>
          <w:ilvl w:val="0"/>
          <w:numId w:val="11"/>
        </w:numPr>
        <w:jc w:val="both"/>
      </w:pPr>
      <w:r>
        <w:t xml:space="preserve">Obvezuju se stečajna upraviteljica Sanela </w:t>
      </w:r>
      <w:proofErr w:type="spellStart"/>
      <w:r>
        <w:t>Kučar</w:t>
      </w:r>
      <w:proofErr w:type="spellEnd"/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AB535D" w:rsidP="00AB535D" w:rsidR="00AB535D">
      <w:pPr>
        <w:pStyle w:val="Odlomakpopisa"/>
      </w:pPr>
    </w:p>
    <w:p w:rsidRDefault="00AB535D" w:rsidP="00AB535D" w:rsidR="00AB535D">
      <w:pPr>
        <w:numPr>
          <w:ilvl w:val="0"/>
          <w:numId w:val="11"/>
        </w:numPr>
        <w:jc w:val="both"/>
      </w:pPr>
      <w:r>
        <w:lastRenderedPageBreak/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0C27F6">
        <w:rPr>
          <w:b/>
        </w:rPr>
        <w:t>1680-17</w:t>
      </w:r>
      <w:r>
        <w:t xml:space="preserve"> i obustavi daljnju pljenidbu do iznosa iz st. 1 čl. 112 Stečajnog zakona (NN 105/15) ako iznos predujma nije zaplijenjen u cijelosti.</w:t>
      </w:r>
    </w:p>
    <w:p w:rsidRDefault="005B4BD9" w:rsidP="006C6387" w:rsidR="005B4BD9">
      <w:pPr>
        <w:jc w:val="both"/>
      </w:pPr>
    </w:p>
    <w:p w:rsidRDefault="0028218A" w:rsidP="00243617" w:rsidR="0028218A">
      <w:pPr>
        <w:jc w:val="both"/>
      </w:pPr>
    </w:p>
    <w:p w:rsidRDefault="00324E7F" w:rsidP="0028218A" w:rsidR="007D2041">
      <w:pPr>
        <w:jc w:val="center"/>
      </w:pPr>
      <w:r w:rsidRPr="00B162A4">
        <w:t>Obrazloženje</w:t>
      </w:r>
    </w:p>
    <w:p w:rsidRDefault="0028218A" w:rsidP="0028218A" w:rsidR="0028218A">
      <w:pPr>
        <w:jc w:val="center"/>
      </w:pPr>
    </w:p>
    <w:p w:rsidRDefault="00AB535D" w:rsidP="0028218A" w:rsidR="00AB535D" w:rsidRPr="005E551C">
      <w:pPr>
        <w:jc w:val="center"/>
      </w:pPr>
    </w:p>
    <w:p w:rsidRDefault="00AB535D" w:rsidP="00AB535D" w:rsidR="00AB535D" w:rsidRPr="005E551C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</w:t>
      </w:r>
      <w:r>
        <w:t>-1680/17-5 od 15. veljače 2018. g.</w:t>
      </w:r>
      <w:r w:rsidRPr="005E551C">
        <w:t xml:space="preserve"> pokrenut je </w:t>
      </w:r>
      <w:r>
        <w:t xml:space="preserve">prethodni </w:t>
      </w:r>
      <w:r w:rsidRPr="005E551C">
        <w:t xml:space="preserve">postupak nad dužnikom </w:t>
      </w:r>
      <w:r>
        <w:rPr>
          <w:b/>
        </w:rPr>
        <w:t xml:space="preserve">UGO PARK j.d.o.o. za ugostiteljstvo, trgovinu i usluge, Osijek, </w:t>
      </w:r>
      <w:proofErr w:type="spellStart"/>
      <w:r>
        <w:rPr>
          <w:b/>
        </w:rPr>
        <w:t>Sjenjak</w:t>
      </w:r>
      <w:proofErr w:type="spellEnd"/>
      <w:r>
        <w:rPr>
          <w:b/>
        </w:rPr>
        <w:t xml:space="preserve"> 32,  MBS: 030176833, OIB: 06681826126</w:t>
      </w:r>
      <w:r w:rsidRPr="005E551C">
        <w:rPr>
          <w:b/>
        </w:rPr>
        <w:t>,</w:t>
      </w:r>
      <w:r w:rsidRPr="005E551C">
        <w:t xml:space="preserve"> za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 xml:space="preserve">a je Vinka Ivanković iz Vinkovaca </w:t>
      </w:r>
      <w:r w:rsidRPr="005E551C">
        <w:t xml:space="preserve">te je za </w:t>
      </w:r>
      <w:r>
        <w:t>11. travanj 2018. g.</w:t>
      </w:r>
      <w:r w:rsidRPr="005E551C">
        <w:t xml:space="preserve"> zakazano ročište radi izjašnjenja o prijedlogu za pokretanje stečajnog postupka. </w:t>
      </w:r>
    </w:p>
    <w:p w:rsidRDefault="00AB535D" w:rsidP="00AB535D" w:rsidR="00AB535D" w:rsidRPr="005E551C">
      <w:pPr>
        <w:jc w:val="both"/>
      </w:pPr>
    </w:p>
    <w:p w:rsidRDefault="00AB535D" w:rsidP="00AB535D" w:rsidR="00AB535D" w:rsidRPr="00CB646E">
      <w:pPr>
        <w:ind w:firstLine="720"/>
        <w:jc w:val="both"/>
      </w:pPr>
      <w:r w:rsidRPr="005E551C">
        <w:t xml:space="preserve">Dana </w:t>
      </w:r>
      <w:r>
        <w:t>11. travnja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AB535D" w:rsidP="00AB535D" w:rsidR="00AB535D" w:rsidRPr="00B244F2">
      <w:pPr>
        <w:spacing w:lineRule="auto" w:line="256" w:after="160"/>
        <w:ind w:right="2"/>
        <w:jc w:val="both"/>
        <w:rPr>
          <w:rFonts w:eastAsiaTheme="minorEastAsia"/>
          <w:b/>
          <w:bCs/>
          <w:color w:val="444444"/>
        </w:rPr>
      </w:pPr>
    </w:p>
    <w:p w:rsidRDefault="00AB535D" w:rsidP="00AB535D" w:rsidR="00AB535D" w:rsidRPr="00B244F2">
      <w:pPr>
        <w:spacing w:lineRule="auto" w:line="256" w:after="160"/>
        <w:ind w:right="2"/>
        <w:jc w:val="both"/>
        <w:rPr>
          <w:rFonts w:eastAsiaTheme="minorEastAsia"/>
          <w:b/>
          <w:bCs/>
          <w:color w:val="444444"/>
        </w:rPr>
      </w:pPr>
      <w:r w:rsidRPr="00B244F2">
        <w:rPr>
          <w:rFonts w:eastAsiaTheme="minorEastAsia"/>
          <w:b/>
          <w:bCs/>
          <w:color w:val="444444"/>
        </w:rPr>
        <w:t xml:space="preserve">Inventurni popis imovine i obveza dužnika na dan 15.02.2018.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rFonts w:eastAsiaTheme="minorEastAsia"/>
          <w:b/>
        </w:rPr>
        <w:t xml:space="preserve">Popis imovine i obveza dužnika </w:t>
      </w: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 xml:space="preserve">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</w:rPr>
      </w:pPr>
      <w:r w:rsidRPr="00B244F2">
        <w:rPr>
          <w:rFonts w:eastAsiaTheme="minorEastAsia"/>
          <w:b/>
          <w:bCs/>
        </w:rPr>
        <w:t xml:space="preserve">MBS: 030176833, OIB: 06681826126, </w:t>
      </w:r>
      <w:r w:rsidRPr="00B244F2">
        <w:rPr>
          <w:rFonts w:eastAsiaTheme="minorEastAsia"/>
        </w:rPr>
        <w:t>u skladu s odredbom čl. 17. st. 1. Stečajnog zakona mora sadržavati naznaku:</w:t>
      </w:r>
    </w:p>
    <w:p w:rsidRDefault="00AB535D" w:rsidP="00AB535D" w:rsidR="00AB535D" w:rsidRPr="00B244F2">
      <w:pPr>
        <w:pStyle w:val="Naslov4"/>
        <w:rPr>
          <w:rFonts w:eastAsiaTheme="minorEastAsia" w:cs="Times New Roman" w:hAnsi="Times New Roman" w:ascii="Times New Roman"/>
          <w:i w:val="false"/>
          <w:color w:val="auto"/>
        </w:rPr>
      </w:pPr>
      <w:r w:rsidRPr="00B244F2">
        <w:rPr>
          <w:rFonts w:eastAsiaTheme="minorEastAsia" w:cs="Times New Roman" w:hAnsi="Times New Roman" w:ascii="Times New Roman"/>
          <w:i w:val="false"/>
          <w:color w:val="auto"/>
        </w:rPr>
        <w:t>1. nekretnina i pokretnina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2. imovinskih prava dužnika na tuđim stvarima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3. novčanih i nenovčanih tražbina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4. drugih prava koja čine imovinu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5. novčanih sredstava na računima</w:t>
      </w:r>
    </w:p>
    <w:p w:rsidRDefault="00AB535D" w:rsidP="00AB535D" w:rsidR="00AB535D" w:rsidRPr="00B244F2">
      <w:pPr>
        <w:pStyle w:val="Naslov4"/>
        <w:rPr>
          <w:rFonts w:eastAsiaTheme="minorEastAsia" w:cs="Times New Roman" w:hAnsi="Times New Roman" w:ascii="Times New Roman"/>
          <w:i w:val="false"/>
          <w:color w:val="auto"/>
        </w:rPr>
      </w:pPr>
      <w:r w:rsidRPr="00B244F2">
        <w:rPr>
          <w:rFonts w:eastAsiaTheme="minorEastAsia" w:cs="Times New Roman" w:hAnsi="Times New Roman" w:ascii="Times New Roman"/>
          <w:i w:val="false"/>
          <w:color w:val="auto"/>
        </w:rPr>
        <w:t>6. druge imovine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7. obveza dužnika unesenih u njegove poslovne knjige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8. drugih novčanih i nenovčanih obveza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 xml:space="preserve">9. </w:t>
      </w:r>
      <w:proofErr w:type="spellStart"/>
      <w:r w:rsidRPr="00B244F2">
        <w:rPr>
          <w:rFonts w:eastAsiaTheme="minorEastAsia" w:cs="Times New Roman" w:hAnsi="Times New Roman" w:ascii="Times New Roman"/>
          <w:i w:val="false"/>
          <w:color w:val="auto"/>
        </w:rPr>
        <w:t>razlučnih</w:t>
      </w:r>
      <w:proofErr w:type="spellEnd"/>
      <w:r w:rsidRPr="00B244F2">
        <w:rPr>
          <w:rFonts w:eastAsiaTheme="minorEastAsia" w:cs="Times New Roman" w:hAnsi="Times New Roman" w:ascii="Times New Roman"/>
          <w:i w:val="false"/>
          <w:color w:val="auto"/>
        </w:rPr>
        <w:t xml:space="preserve"> prava na imovini dužnika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10. izlučnih prava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11. prosječnih mjesečnih troškova redovnoga poslovanja dužnika u posljednjih godinu dana</w:t>
      </w:r>
      <w:r w:rsidRPr="00B244F2">
        <w:rPr>
          <w:rFonts w:eastAsiaTheme="minorEastAsia" w:cs="Times New Roman" w:hAnsi="Times New Roman" w:ascii="Times New Roman"/>
          <w:i w:val="false"/>
          <w:color w:val="auto"/>
        </w:rPr>
        <w:br/>
        <w:t>12. postupaka pred sudovima ili javnopravnim tijelima u kojima je dužnik stranka i visinu ili opis tražbine koja je predmet postupka.</w:t>
      </w:r>
    </w:p>
    <w:p w:rsidRDefault="00AB535D" w:rsidP="00AB535D" w:rsidR="00AB535D" w:rsidRPr="00B244F2">
      <w:pPr>
        <w:pStyle w:val="Bezproreda"/>
        <w:rPr>
          <w:rFonts w:eastAsiaTheme="minorEastAsia"/>
          <w:b/>
          <w:bCs/>
        </w:rPr>
      </w:pPr>
      <w:r w:rsidRPr="00B244F2">
        <w:rPr>
          <w:rFonts w:eastAsiaTheme="minorEastAsia"/>
          <w:bCs/>
          <w:color w:val="444444"/>
        </w:rPr>
        <w:br/>
      </w:r>
      <w:r w:rsidRPr="00B244F2">
        <w:t xml:space="preserve">Pisani upit za dostavu dokumentacije poslan je 20.02.2018. zakonskom </w:t>
      </w:r>
      <w:r w:rsidRPr="00B244F2">
        <w:rPr>
          <w:b/>
        </w:rPr>
        <w:t xml:space="preserve">zastupniku Mirti </w:t>
      </w:r>
      <w:proofErr w:type="spellStart"/>
      <w:r w:rsidRPr="00B244F2">
        <w:rPr>
          <w:b/>
        </w:rPr>
        <w:t>Tepšić</w:t>
      </w:r>
      <w:proofErr w:type="spellEnd"/>
      <w:r w:rsidRPr="00B244F2">
        <w:rPr>
          <w:b/>
        </w:rPr>
        <w:t xml:space="preserve">, </w:t>
      </w:r>
      <w:proofErr w:type="spellStart"/>
      <w:r w:rsidRPr="00B244F2">
        <w:rPr>
          <w:b/>
        </w:rPr>
        <w:t>Sjenjak</w:t>
      </w:r>
      <w:proofErr w:type="spellEnd"/>
      <w:r w:rsidRPr="00B244F2">
        <w:rPr>
          <w:b/>
        </w:rPr>
        <w:t xml:space="preserve"> 32</w:t>
      </w:r>
      <w:r w:rsidRPr="00B244F2">
        <w:rPr>
          <w:rStyle w:val="Bodytext2Bold"/>
        </w:rPr>
        <w:t xml:space="preserve">, </w:t>
      </w:r>
      <w:r w:rsidRPr="00B244F2">
        <w:rPr>
          <w:rFonts w:eastAsiaTheme="minorEastAsia"/>
          <w:b/>
          <w:bCs/>
        </w:rPr>
        <w:t xml:space="preserve"> 31000 Osijek.</w:t>
      </w:r>
    </w:p>
    <w:p w:rsidRDefault="00AB535D" w:rsidP="00AB535D" w:rsidR="00AB535D" w:rsidRPr="00B244F2">
      <w:pPr>
        <w:pStyle w:val="Bodytext20"/>
        <w:shd w:fill="auto" w:color="auto" w:val="clear"/>
        <w:ind w:firstLine="0"/>
        <w:jc w:val="both"/>
        <w:rPr>
          <w:sz w:val="24"/>
          <w:szCs w:val="24"/>
          <w:lang w:bidi="hr-HR"/>
        </w:rPr>
      </w:pPr>
      <w:r w:rsidRPr="00B244F2">
        <w:rPr>
          <w:sz w:val="24"/>
          <w:szCs w:val="24"/>
        </w:rPr>
        <w:t>Zakonski zastupnik istu nije dostavio pa je izvještaj sastavljen temeljem podataka dostupnih iz javnih izvora; FINA i POSLOVNA HRVATSKA.</w:t>
      </w:r>
    </w:p>
    <w:p w:rsidRDefault="00AB535D" w:rsidP="00AB535D" w:rsidR="00AB535D" w:rsidRPr="00B244F2">
      <w:pPr>
        <w:pStyle w:val="Bodytext20"/>
        <w:shd w:fill="auto" w:color="auto" w:val="clear"/>
        <w:ind w:firstLine="0"/>
        <w:jc w:val="both"/>
        <w:rPr>
          <w:b/>
          <w:sz w:val="24"/>
          <w:szCs w:val="24"/>
        </w:rPr>
      </w:pP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b/>
        </w:rPr>
        <w:t>Osnivački akt:</w:t>
      </w:r>
      <w:r w:rsidRPr="00B244F2">
        <w:t xml:space="preserve"> Poslovni subjekt </w:t>
      </w: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 xml:space="preserve">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="Arial Unicode MS"/>
          <w:color w:val="000000"/>
          <w:lang w:bidi="hr-HR"/>
        </w:rPr>
      </w:pPr>
      <w:r w:rsidRPr="00B244F2">
        <w:rPr>
          <w:rFonts w:eastAsiaTheme="minorEastAsia"/>
          <w:b/>
          <w:bCs/>
        </w:rPr>
        <w:lastRenderedPageBreak/>
        <w:t>MBS: 030176833, OIB: 06681826126,</w:t>
      </w:r>
      <w:r w:rsidRPr="00B244F2">
        <w:t xml:space="preserve"> osnovan je izjavom o osnivanju jednostavnog društva s ograničenom odgovornošću 12.08.2016. g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shd w:fill="FFFFFF" w:color="auto" w:val="clear"/>
        </w:rPr>
      </w:pPr>
      <w:r w:rsidRPr="00B244F2">
        <w:t xml:space="preserve">Poslovni subjekt </w:t>
      </w:r>
      <w:r w:rsidRPr="00B244F2">
        <w:rPr>
          <w:rStyle w:val="Bodytext2Bold"/>
          <w:rFonts w:eastAsia="Arial Unicode MS"/>
        </w:rPr>
        <w:t>UGO PARK j.d.o.o. Osijek,</w:t>
      </w:r>
      <w:r w:rsidRPr="00B244F2">
        <w:rPr>
          <w:rFonts w:cs="Arial" w:hAnsi="Arial" w:ascii="Arial"/>
          <w:color w:val="7B7B7B"/>
          <w:shd w:fill="FFFFFF" w:color="auto" w:val="clear"/>
        </w:rPr>
        <w:t xml:space="preserve"> </w:t>
      </w:r>
      <w:r w:rsidRPr="00B244F2">
        <w:rPr>
          <w:shd w:fill="FFFFFF" w:color="auto" w:val="clear"/>
        </w:rPr>
        <w:t xml:space="preserve">registriran je za djelatnost pripreme i usluživanja </w:t>
      </w:r>
      <w:proofErr w:type="spellStart"/>
      <w:r w:rsidRPr="00B244F2">
        <w:rPr>
          <w:shd w:fill="FFFFFF" w:color="auto" w:val="clear"/>
        </w:rPr>
        <w:t>poća</w:t>
      </w:r>
      <w:proofErr w:type="spellEnd"/>
      <w:r w:rsidRPr="00B244F2">
        <w:rPr>
          <w:shd w:fill="FFFFFF" w:color="auto" w:val="clear"/>
        </w:rPr>
        <w:t xml:space="preserve">  (56.30).</w:t>
      </w:r>
      <w:r w:rsidRPr="00B244F2">
        <w:rPr>
          <w:rStyle w:val="Bodytext2Bold"/>
          <w:rFonts w:eastAsia="Arial Unicode MS"/>
        </w:rPr>
        <w:t xml:space="preserve"> UGO PARK j.d.o.o. Osijek </w:t>
      </w:r>
      <w:r w:rsidRPr="00B244F2">
        <w:rPr>
          <w:shd w:fill="FFFFFF" w:color="auto" w:val="clear"/>
        </w:rPr>
        <w:t xml:space="preserve">je u privatnom vlasništvu. </w:t>
      </w:r>
    </w:p>
    <w:p w:rsidRDefault="00AB535D" w:rsidP="00AB535D" w:rsidR="00AB535D" w:rsidRPr="00B244F2">
      <w:pPr>
        <w:pStyle w:val="Bezproreda"/>
      </w:pPr>
      <w:r w:rsidRPr="00B244F2">
        <w:rPr>
          <w:b/>
        </w:rPr>
        <w:t>Temeljni kapital</w:t>
      </w:r>
      <w:r w:rsidRPr="00B244F2">
        <w:t xml:space="preserve"> poslovnog subjekta financiran je 100% domaćim kapitalom.</w:t>
      </w:r>
    </w:p>
    <w:p w:rsidRDefault="00AB535D" w:rsidP="00AB535D" w:rsidR="00AB535D" w:rsidRPr="00B244F2">
      <w:pPr>
        <w:jc w:val="both"/>
        <w:rPr>
          <w:rFonts w:eastAsiaTheme="minorEastAsia"/>
        </w:rPr>
      </w:pPr>
      <w:r w:rsidRPr="00B244F2">
        <w:rPr>
          <w:rFonts w:eastAsiaTheme="minorEastAsia"/>
        </w:rPr>
        <w:t xml:space="preserve">Prema </w:t>
      </w:r>
      <w:r w:rsidRPr="00B244F2">
        <w:rPr>
          <w:rFonts w:eastAsiaTheme="minorEastAsia"/>
          <w:b/>
        </w:rPr>
        <w:t>Potvrdi Općinskog suda</w:t>
      </w:r>
      <w:r w:rsidRPr="00B244F2">
        <w:rPr>
          <w:rFonts w:eastAsiaTheme="minorEastAsia"/>
        </w:rPr>
        <w:t xml:space="preserve"> u Osijeku broj: </w:t>
      </w:r>
      <w:r w:rsidRPr="00B244F2">
        <w:rPr>
          <w:rFonts w:eastAsiaTheme="minorEastAsia"/>
          <w:b/>
        </w:rPr>
        <w:t>9779/2018</w:t>
      </w:r>
      <w:r w:rsidRPr="00B244F2">
        <w:rPr>
          <w:rFonts w:eastAsiaTheme="minorEastAsia"/>
        </w:rPr>
        <w:t xml:space="preserve"> od 27.02.2018.g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 xml:space="preserve">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rFonts w:eastAsiaTheme="minorEastAsia"/>
          <w:b/>
          <w:bCs/>
        </w:rPr>
        <w:t>MBS: 030176833, OIB: 06681826126</w:t>
      </w:r>
    </w:p>
    <w:p w:rsidRDefault="00AB535D" w:rsidP="00AB535D" w:rsidR="00AB535D" w:rsidRPr="00B244F2">
      <w:pPr>
        <w:pStyle w:val="Bezproreda"/>
        <w:rPr>
          <w:b/>
        </w:rPr>
      </w:pPr>
      <w:r w:rsidRPr="00B244F2">
        <w:rPr>
          <w:b/>
          <w:u w:val="single"/>
        </w:rPr>
        <w:t>nije upisan</w:t>
      </w:r>
      <w:r w:rsidRPr="00B244F2">
        <w:rPr>
          <w:b/>
        </w:rPr>
        <w:t xml:space="preserve"> kao vlasnik nekretnina</w:t>
      </w:r>
    </w:p>
    <w:p w:rsidRDefault="00AB535D" w:rsidP="00AB535D" w:rsidR="00AB535D" w:rsidRPr="00B244F2">
      <w:pPr>
        <w:jc w:val="both"/>
        <w:rPr>
          <w:rFonts w:eastAsiaTheme="minorEastAsia"/>
        </w:rPr>
      </w:pP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</w:rPr>
      </w:pPr>
      <w:r w:rsidRPr="00B244F2">
        <w:rPr>
          <w:rFonts w:eastAsiaTheme="minorEastAsia"/>
        </w:rPr>
        <w:t xml:space="preserve"> </w:t>
      </w:r>
      <w:r w:rsidRPr="00B244F2">
        <w:rPr>
          <w:rFonts w:eastAsiaTheme="minorEastAsia"/>
          <w:b/>
        </w:rPr>
        <w:t>RH</w:t>
      </w:r>
      <w:r w:rsidRPr="00B244F2">
        <w:rPr>
          <w:rFonts w:eastAsiaTheme="minorEastAsia"/>
        </w:rPr>
        <w:t xml:space="preserve"> </w:t>
      </w:r>
      <w:r w:rsidRPr="00B244F2">
        <w:rPr>
          <w:rFonts w:eastAsiaTheme="minorEastAsia"/>
          <w:b/>
        </w:rPr>
        <w:t>MF Porezna uprava</w:t>
      </w:r>
      <w:r w:rsidRPr="00B244F2">
        <w:rPr>
          <w:rFonts w:eastAsiaTheme="minorEastAsia"/>
        </w:rPr>
        <w:t xml:space="preserve"> Područni ured Osijek, Ispostava Osijek, je poslala potvrdu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 w:cs="Arial Unicode MS" w:hAnsi="Arial Unicode MS" w:ascii="Arial Unicode MS"/>
          <w:u w:val="single"/>
        </w:rPr>
      </w:pPr>
      <w:r w:rsidRPr="00B244F2">
        <w:rPr>
          <w:rFonts w:eastAsiaTheme="minorEastAsia"/>
        </w:rPr>
        <w:t xml:space="preserve">Klasa: 410-20/2018-04/39 Ur.Br: 513-07-02/13-18-2 od 21. veljače 2018.g dostavila je obrazloženje da </w:t>
      </w:r>
      <w:r w:rsidRPr="00B244F2">
        <w:rPr>
          <w:rFonts w:eastAsiaTheme="minorEastAsia"/>
          <w:b/>
        </w:rPr>
        <w:t>ne može dati potvrdu</w:t>
      </w:r>
      <w:r w:rsidRPr="00B244F2">
        <w:rPr>
          <w:rFonts w:eastAsiaTheme="minorEastAsia"/>
        </w:rPr>
        <w:t xml:space="preserve"> da li je dužnik </w:t>
      </w: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 xml:space="preserve"> MBS: 030176833, OIB: 06681826126</w:t>
      </w:r>
      <w:r w:rsidRPr="00B244F2">
        <w:rPr>
          <w:rStyle w:val="Bodytext2Bold"/>
          <w:rFonts w:eastAsia="Arial Unicode MS"/>
        </w:rPr>
        <w:t xml:space="preserve">, </w:t>
      </w:r>
      <w:r w:rsidRPr="00B244F2">
        <w:rPr>
          <w:rFonts w:eastAsiaTheme="minorEastAsia"/>
          <w:b/>
          <w:bCs/>
        </w:rPr>
        <w:t xml:space="preserve"> </w:t>
      </w:r>
      <w:r w:rsidRPr="00B244F2">
        <w:rPr>
          <w:rFonts w:eastAsiaTheme="minorEastAsia"/>
        </w:rPr>
        <w:t xml:space="preserve">imao promet nekretninama </w:t>
      </w:r>
      <w:r w:rsidRPr="00B244F2">
        <w:rPr>
          <w:rFonts w:eastAsiaTheme="minorEastAsia"/>
          <w:b/>
        </w:rPr>
        <w:t>u zadnje 4 godine prije podnošenja prijedloga za otvaranje stečajnog postupka.</w:t>
      </w:r>
      <w:r w:rsidRPr="00B244F2">
        <w:rPr>
          <w:rFonts w:eastAsiaTheme="minorEastAsia"/>
        </w:rPr>
        <w:t xml:space="preserve"> </w:t>
      </w:r>
      <w:r w:rsidRPr="00B244F2">
        <w:rPr>
          <w:rFonts w:eastAsiaTheme="minorEastAsia"/>
          <w:b/>
        </w:rPr>
        <w:t>Prijedlog podnesen 11.12.2017</w:t>
      </w:r>
      <w:r w:rsidRPr="00B244F2">
        <w:rPr>
          <w:rFonts w:eastAsiaTheme="minorEastAsia"/>
        </w:rPr>
        <w:t>. jer istu može dostaviti samo sudu, unatoč tome što upravo sud istu potvrdu traži u točki 6. rješenja za otvaranje prethodnog postupka St-1680/17-5 od 15.02.2018. Rješenje je prilog zahtjeva.</w:t>
      </w:r>
    </w:p>
    <w:p w:rsidRDefault="00AB535D" w:rsidP="00AB535D" w:rsidR="00AB535D" w:rsidRPr="00B244F2">
      <w:pPr>
        <w:jc w:val="both"/>
        <w:rPr>
          <w:rFonts w:eastAsiaTheme="minorEastAsia"/>
        </w:rPr>
      </w:pP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</w:rPr>
      </w:pPr>
      <w:r w:rsidRPr="00B244F2">
        <w:rPr>
          <w:rFonts w:eastAsiaTheme="minorEastAsia"/>
        </w:rPr>
        <w:t xml:space="preserve"> </w:t>
      </w:r>
      <w:r w:rsidRPr="00B244F2">
        <w:rPr>
          <w:rFonts w:eastAsiaTheme="minorEastAsia"/>
          <w:b/>
        </w:rPr>
        <w:t>Uvjerenje STP AUTO-KLUB VINKOVCI, broj; HO19-U-00149-18, od 23.02.2018.</w:t>
      </w:r>
      <w:r w:rsidRPr="00B244F2">
        <w:rPr>
          <w:rFonts w:eastAsiaTheme="minorEastAsia"/>
        </w:rPr>
        <w:t xml:space="preserve"> 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 xml:space="preserve"> 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rPr>
          <w:rFonts w:eastAsiaTheme="minorEastAsia"/>
          <w:b/>
          <w:bCs/>
        </w:rPr>
        <w:t>MBS: 030176833, OIB: 06681826126</w:t>
      </w: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</w:rPr>
      </w:pPr>
      <w:r w:rsidRPr="00B244F2">
        <w:rPr>
          <w:rFonts w:eastAsiaTheme="minorEastAsia"/>
          <w:b/>
          <w:u w:val="single"/>
        </w:rPr>
        <w:t xml:space="preserve">Nije evidentiran  </w:t>
      </w:r>
      <w:r w:rsidRPr="00B244F2">
        <w:rPr>
          <w:rFonts w:eastAsiaTheme="minorEastAsia"/>
          <w:b/>
        </w:rPr>
        <w:t xml:space="preserve"> kao vlasnik vozila</w:t>
      </w:r>
    </w:p>
    <w:p w:rsidRDefault="00AB535D" w:rsidP="00AB535D" w:rsidR="00AB535D" w:rsidRPr="00B244F2">
      <w:pPr>
        <w:jc w:val="both"/>
        <w:rPr>
          <w:rFonts w:eastAsiaTheme="minorEastAsia"/>
          <w:bCs/>
        </w:rPr>
      </w:pPr>
    </w:p>
    <w:p w:rsidRDefault="00AB535D" w:rsidP="00AB535D" w:rsidR="00AB535D" w:rsidRPr="00B244F2">
      <w:pPr>
        <w:jc w:val="both"/>
        <w:rPr>
          <w:rFonts w:eastAsiaTheme="minorEastAsia"/>
          <w:bCs/>
        </w:rPr>
      </w:pPr>
      <w:r w:rsidRPr="000C27F6">
        <w:rPr>
          <w:rFonts w:eastAsiaTheme="minorEastAsia"/>
          <w:bCs/>
        </w:rPr>
        <w:t xml:space="preserve"> potvrdu HZMO</w:t>
      </w:r>
      <w:r w:rsidRPr="00B244F2">
        <w:rPr>
          <w:rFonts w:eastAsiaTheme="minorEastAsia"/>
          <w:b/>
          <w:bCs/>
        </w:rPr>
        <w:t xml:space="preserve"> </w:t>
      </w:r>
      <w:r w:rsidRPr="00B244F2">
        <w:rPr>
          <w:rFonts w:eastAsiaTheme="minorEastAsia"/>
          <w:bCs/>
        </w:rPr>
        <w:t xml:space="preserve">o prijavljenim i odjavljenim radnicima stečajnog dužnika </w:t>
      </w:r>
    </w:p>
    <w:p w:rsidRDefault="00AB535D" w:rsidP="00AB535D" w:rsidR="00AB535D" w:rsidRPr="000C27F6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 w:rsidRPr="000C27F6">
        <w:t xml:space="preserve">Prema potvrdi HZMO, </w:t>
      </w:r>
      <w:r w:rsidRPr="000C27F6">
        <w:rPr>
          <w:rStyle w:val="Bodytext2Bold"/>
          <w:rFonts w:eastAsia="Arial Unicode MS"/>
        </w:rPr>
        <w:t xml:space="preserve">UGO PARK j.d.o.o. Osijek, </w:t>
      </w:r>
      <w:proofErr w:type="spellStart"/>
      <w:r w:rsidRPr="000C27F6">
        <w:rPr>
          <w:rStyle w:val="Bodytext2Bold"/>
          <w:rFonts w:eastAsia="Arial Unicode MS"/>
        </w:rPr>
        <w:t>Sjenjak</w:t>
      </w:r>
      <w:proofErr w:type="spellEnd"/>
      <w:r w:rsidRPr="000C27F6">
        <w:rPr>
          <w:rStyle w:val="Bodytext2Bold"/>
          <w:rFonts w:eastAsia="Arial Unicode MS"/>
        </w:rPr>
        <w:t xml:space="preserve"> 32, </w:t>
      </w:r>
      <w:r w:rsidRPr="000C27F6">
        <w:rPr>
          <w:rFonts w:eastAsiaTheme="minorEastAsia"/>
          <w:bCs/>
        </w:rPr>
        <w:t xml:space="preserve"> </w:t>
      </w:r>
    </w:p>
    <w:p w:rsidRDefault="00AB535D" w:rsidP="00AB535D" w:rsidR="00AB535D" w:rsidRPr="000C27F6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 w:rsidRPr="000C27F6">
        <w:rPr>
          <w:rFonts w:eastAsiaTheme="minorEastAsia"/>
          <w:bCs/>
        </w:rPr>
        <w:t>MBS: 030176833, OIB: 06681826126</w:t>
      </w:r>
    </w:p>
    <w:p w:rsidRDefault="00AB535D" w:rsidP="00AB535D" w:rsidR="00AB535D" w:rsidRPr="000C27F6">
      <w:pPr>
        <w:autoSpaceDE w:val="false"/>
        <w:autoSpaceDN w:val="false"/>
        <w:adjustRightInd w:val="false"/>
        <w:jc w:val="both"/>
        <w:rPr>
          <w:rFonts w:eastAsiaTheme="minorEastAsia"/>
          <w:bCs/>
        </w:rPr>
      </w:pPr>
      <w:r w:rsidRPr="000C27F6">
        <w:rPr>
          <w:rFonts w:eastAsiaTheme="minorEastAsia"/>
          <w:bCs/>
        </w:rPr>
        <w:t>imao je 4 zaposlena, 2016 odjavljeno 3 zaposlenih, a 1 zaposleni 04.08.2017.,</w:t>
      </w:r>
    </w:p>
    <w:p w:rsidRDefault="00AB535D" w:rsidP="00AB535D" w:rsidR="00AB535D" w:rsidRPr="000C27F6">
      <w:pPr>
        <w:autoSpaceDE w:val="false"/>
        <w:autoSpaceDN w:val="false"/>
        <w:adjustRightInd w:val="false"/>
        <w:jc w:val="both"/>
        <w:rPr>
          <w:u w:val="single"/>
        </w:rPr>
      </w:pPr>
      <w:r w:rsidRPr="000C27F6">
        <w:t xml:space="preserve">Stečajni dužnik više </w:t>
      </w:r>
      <w:r w:rsidRPr="000C27F6">
        <w:rPr>
          <w:u w:val="single"/>
        </w:rPr>
        <w:t>nema zaposlenih radnika</w:t>
      </w:r>
    </w:p>
    <w:p w:rsidRDefault="00AB535D" w:rsidP="00AB535D" w:rsidR="00AB535D" w:rsidRPr="000C27F6">
      <w:pPr>
        <w:pStyle w:val="Bezproreda"/>
        <w:ind w:left="360"/>
      </w:pPr>
    </w:p>
    <w:p w:rsidRDefault="00AB535D" w:rsidP="00AB535D" w:rsidR="00AB535D" w:rsidRPr="000C27F6">
      <w:pPr>
        <w:pStyle w:val="Bezproreda"/>
        <w:rPr>
          <w:rFonts w:eastAsiaTheme="minorEastAsia"/>
          <w:bCs/>
        </w:rPr>
      </w:pPr>
      <w:r w:rsidRPr="000C27F6">
        <w:rPr>
          <w:rFonts w:eastAsiaTheme="minorEastAsia"/>
          <w:bCs/>
        </w:rPr>
        <w:t>Prema podacima Poslovne hrvatske na dan 01.03.2018. subjekt je blokiran 201 dana.</w:t>
      </w:r>
    </w:p>
    <w:p w:rsidRDefault="00AB535D" w:rsidP="00AB535D" w:rsidR="00AB535D" w:rsidRPr="00B244F2">
      <w:pPr>
        <w:pStyle w:val="Bezproreda"/>
        <w:rPr>
          <w:b/>
          <w:bCs/>
        </w:rPr>
      </w:pPr>
      <w:r w:rsidRPr="00B244F2">
        <w:rPr>
          <w:rFonts w:eastAsiaTheme="minorEastAsia"/>
          <w:bCs/>
        </w:rPr>
        <w:t xml:space="preserve">Prema podacima </w:t>
      </w:r>
      <w:r w:rsidRPr="00B244F2">
        <w:rPr>
          <w:rFonts w:eastAsiaTheme="minorEastAsia"/>
          <w:b/>
          <w:bCs/>
        </w:rPr>
        <w:t>FINA dužnik je na dan 7. prosinca 2017. g u Očevidniku redoslijeda</w:t>
      </w:r>
      <w:r w:rsidRPr="00B244F2">
        <w:rPr>
          <w:rFonts w:eastAsiaTheme="minorEastAsia"/>
          <w:bCs/>
        </w:rPr>
        <w:t xml:space="preserve"> osnova za plaćanje imao evidentirane neizvršene osnove za plaćanje u neprekinutom razdoblju od </w:t>
      </w:r>
      <w:r w:rsidRPr="00B244F2">
        <w:rPr>
          <w:rFonts w:eastAsiaTheme="minorEastAsia"/>
          <w:b/>
          <w:bCs/>
        </w:rPr>
        <w:t xml:space="preserve">120 dana, u ukupnom iznosu od 11.350,00 kn.  </w:t>
      </w:r>
    </w:p>
    <w:p w:rsidRDefault="00AB535D" w:rsidP="00AB535D" w:rsidR="00AB535D" w:rsidRPr="00B244F2">
      <w:pPr>
        <w:pStyle w:val="Bezproreda"/>
        <w:jc w:val="both"/>
        <w:rPr>
          <w:bCs/>
        </w:rPr>
      </w:pPr>
      <w:r w:rsidRPr="00B244F2">
        <w:rPr>
          <w:bCs/>
        </w:rPr>
        <w:t>Subjekt ima aktivan žiro račun u;</w:t>
      </w:r>
    </w:p>
    <w:p w:rsidRDefault="00AB535D" w:rsidP="00AB535D" w:rsidR="00AB535D" w:rsidRPr="00B244F2">
      <w:pPr>
        <w:pStyle w:val="Bezproreda"/>
        <w:jc w:val="both"/>
        <w:rPr>
          <w:bCs/>
        </w:rPr>
      </w:pPr>
      <w:r w:rsidRPr="00B244F2">
        <w:rPr>
          <w:bCs/>
        </w:rPr>
        <w:t xml:space="preserve">- ERSTE&amp;STEIERMARKISCHE BANK d.d. Rijeka, otvoren 24.08.2016. blokiran je 201 dana </w:t>
      </w:r>
    </w:p>
    <w:p w:rsidRDefault="00AB535D" w:rsidP="00AB535D" w:rsidR="00AB535D" w:rsidRPr="000C27F6">
      <w:pPr>
        <w:pStyle w:val="Bodytext20"/>
        <w:shd w:fill="auto" w:color="auto" w:val="clear"/>
        <w:ind w:firstLine="0"/>
        <w:jc w:val="both"/>
        <w:rPr>
          <w:sz w:val="24"/>
          <w:szCs w:val="24"/>
        </w:rPr>
      </w:pPr>
      <w:r w:rsidRPr="000C27F6">
        <w:rPr>
          <w:sz w:val="24"/>
          <w:szCs w:val="24"/>
        </w:rPr>
        <w:t>Budući da stečajni dužnik nije dostavio traženu poslovnu dokumentaciju, a nije</w:t>
      </w:r>
      <w:r w:rsidRPr="00B244F2">
        <w:rPr>
          <w:b/>
          <w:sz w:val="24"/>
          <w:szCs w:val="24"/>
        </w:rPr>
        <w:t xml:space="preserve"> </w:t>
      </w:r>
      <w:r w:rsidRPr="000C27F6">
        <w:rPr>
          <w:sz w:val="24"/>
          <w:szCs w:val="24"/>
        </w:rPr>
        <w:t>dostavio obavezna poslovna izviješća u FINA,  za 2016g i 2017.g pa ih nije moguće dobiti iz javnih izvora.  Sukladno tome nije moguće komentirati dugotrajnu i kratkotrajnu imovinu dužnika a slijedom toga niti kratkoročne i dugoročne obveze, odnosno nije moguće prosuditi da li je imovina dužnika dostatna za pokriće obveza.</w:t>
      </w:r>
      <w:r w:rsidRPr="000C27F6">
        <w:rPr>
          <w:sz w:val="24"/>
          <w:szCs w:val="24"/>
        </w:rPr>
        <w:tab/>
      </w:r>
    </w:p>
    <w:p w:rsidRDefault="00AB535D" w:rsidP="00AB535D" w:rsidR="00AB535D" w:rsidRPr="000C27F6">
      <w:pPr>
        <w:pStyle w:val="Bezproreda"/>
        <w:jc w:val="both"/>
      </w:pPr>
      <w:r w:rsidRPr="000C27F6">
        <w:t xml:space="preserve">Zakonski zastupnik nije dostavio inventurni popis imovine i obveza na dan 15.02.2018.g </w:t>
      </w:r>
    </w:p>
    <w:p w:rsidRDefault="00AB535D" w:rsidP="00AB535D" w:rsidR="00AB535D" w:rsidRPr="000C27F6">
      <w:pPr>
        <w:pStyle w:val="Bezproreda"/>
        <w:jc w:val="both"/>
      </w:pPr>
      <w:r w:rsidRPr="000C27F6">
        <w:t>( dan otvaranja prethodnog postupka)</w:t>
      </w:r>
    </w:p>
    <w:p w:rsidRDefault="00AB535D" w:rsidP="00AB535D" w:rsidR="00AB535D" w:rsidRPr="00B244F2">
      <w:pPr>
        <w:pStyle w:val="Bezproreda"/>
        <w:jc w:val="both"/>
      </w:pPr>
    </w:p>
    <w:p w:rsidRDefault="00AB535D" w:rsidP="00AB535D" w:rsidR="00AB535D" w:rsidRPr="00B244F2">
      <w:pPr>
        <w:jc w:val="center"/>
        <w:rPr>
          <w:b/>
        </w:rPr>
      </w:pPr>
    </w:p>
    <w:p w:rsidRDefault="00AB535D" w:rsidP="00AB535D" w:rsidR="00AB535D" w:rsidRPr="00B244F2">
      <w:pPr>
        <w:jc w:val="both"/>
        <w:rPr>
          <w:color w:val="000000"/>
        </w:rPr>
      </w:pPr>
    </w:p>
    <w:p w:rsidRDefault="00AB535D" w:rsidP="00AB535D" w:rsidR="00AB535D" w:rsidRPr="00B244F2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 w:rsidRPr="00B244F2">
        <w:t xml:space="preserve">Kod dužnika, </w:t>
      </w:r>
      <w:r w:rsidRPr="00B244F2">
        <w:rPr>
          <w:rStyle w:val="Bodytext2Bold"/>
          <w:rFonts w:eastAsia="Arial Unicode MS"/>
        </w:rPr>
        <w:t xml:space="preserve">UGO PARK j.d.o.o. Osijek, </w:t>
      </w:r>
      <w:proofErr w:type="spellStart"/>
      <w:r w:rsidRPr="00B244F2">
        <w:rPr>
          <w:rStyle w:val="Bodytext2Bold"/>
          <w:rFonts w:eastAsia="Arial Unicode MS"/>
        </w:rPr>
        <w:t>Sjenjak</w:t>
      </w:r>
      <w:proofErr w:type="spellEnd"/>
      <w:r w:rsidRPr="00B244F2">
        <w:rPr>
          <w:rStyle w:val="Bodytext2Bold"/>
          <w:rFonts w:eastAsia="Arial Unicode MS"/>
        </w:rPr>
        <w:t xml:space="preserve"> 32, </w:t>
      </w:r>
      <w:r w:rsidRPr="00B244F2">
        <w:rPr>
          <w:rFonts w:eastAsiaTheme="minorEastAsia"/>
          <w:b/>
          <w:bCs/>
        </w:rPr>
        <w:t>MBS: 030176833, OIB: 06681826126</w:t>
      </w:r>
    </w:p>
    <w:p w:rsidRDefault="00AB535D" w:rsidP="00AB535D" w:rsidR="00AB535D" w:rsidRPr="000C27F6">
      <w:pPr>
        <w:autoSpaceDE w:val="false"/>
        <w:autoSpaceDN w:val="false"/>
        <w:adjustRightInd w:val="false"/>
        <w:jc w:val="both"/>
        <w:rPr>
          <w:rFonts w:eastAsiaTheme="minorEastAsia" w:cs="Arial Unicode MS" w:hAnsi="Arial Unicode MS" w:ascii="Arial Unicode MS"/>
        </w:rPr>
      </w:pPr>
      <w:r w:rsidRPr="00B244F2">
        <w:rPr>
          <w:rFonts w:eastAsiaTheme="minorEastAsia"/>
          <w:bCs/>
        </w:rPr>
        <w:t>zbog nedostatka poslovne</w:t>
      </w:r>
      <w:r w:rsidRPr="00B244F2">
        <w:rPr>
          <w:rFonts w:eastAsiaTheme="minorEastAsia"/>
        </w:rPr>
        <w:t xml:space="preserve"> dokumentacije nije moguće zaključiti postoje li obadva zakonska razloga za otvaranje stečajnog postupka iz članka 5. st.2 Stečajnog zakona </w:t>
      </w:r>
      <w:r w:rsidRPr="00B244F2">
        <w:rPr>
          <w:rFonts w:eastAsia="Malgun Gothic Semilight"/>
        </w:rPr>
        <w:t>–</w:t>
      </w:r>
      <w:r w:rsidRPr="00B244F2">
        <w:rPr>
          <w:rFonts w:eastAsiaTheme="minorEastAsia"/>
        </w:rPr>
        <w:t xml:space="preserve"> </w:t>
      </w:r>
      <w:r w:rsidRPr="000C27F6">
        <w:rPr>
          <w:rFonts w:eastAsiaTheme="minorEastAsia"/>
        </w:rPr>
        <w:t>nesposobnost za plaćanje i  prezaduženost</w:t>
      </w:r>
      <w:r w:rsidRPr="000C27F6">
        <w:rPr>
          <w:rFonts w:eastAsiaTheme="minorEastAsia" w:hint="eastAsia"/>
        </w:rPr>
        <w:t>.</w:t>
      </w:r>
    </w:p>
    <w:p w:rsidRDefault="00AB535D" w:rsidP="00AB535D" w:rsidR="00AB535D" w:rsidRPr="000C27F6">
      <w:pPr>
        <w:pStyle w:val="Bezproreda"/>
        <w:jc w:val="both"/>
        <w:rPr>
          <w:u w:val="single"/>
        </w:rPr>
      </w:pPr>
      <w:r w:rsidRPr="000C27F6">
        <w:t xml:space="preserve">Nije moguće zaključiti da li je stečajni dužnik </w:t>
      </w:r>
      <w:r w:rsidRPr="000C27F6">
        <w:rPr>
          <w:u w:val="single"/>
        </w:rPr>
        <w:t>prezadužen.</w:t>
      </w:r>
    </w:p>
    <w:p w:rsidRDefault="00AB535D" w:rsidP="00AB535D" w:rsidR="00AB535D" w:rsidRPr="000C27F6">
      <w:pPr>
        <w:pStyle w:val="Bezproreda"/>
        <w:jc w:val="both"/>
      </w:pPr>
    </w:p>
    <w:p w:rsidRDefault="00AB535D" w:rsidP="00AB535D" w:rsidR="00AB535D" w:rsidRPr="000C27F6">
      <w:pPr>
        <w:pStyle w:val="Bezproreda"/>
        <w:jc w:val="both"/>
      </w:pPr>
      <w:r w:rsidRPr="000C27F6">
        <w:t>Kako nema dostavljen</w:t>
      </w:r>
      <w:r w:rsidR="000C27F6">
        <w:t>e</w:t>
      </w:r>
      <w:r w:rsidRPr="000C27F6">
        <w:t xml:space="preserve"> poslovn</w:t>
      </w:r>
      <w:r w:rsidR="000C27F6">
        <w:t>e</w:t>
      </w:r>
      <w:r w:rsidRPr="000C27F6">
        <w:t xml:space="preserve"> dokumentacij</w:t>
      </w:r>
      <w:r w:rsidR="000C27F6">
        <w:t>e</w:t>
      </w:r>
      <w:r w:rsidRPr="000C27F6">
        <w:t xml:space="preserve"> za 2016.g i 2017.g to sa sigurnošću </w:t>
      </w:r>
      <w:r w:rsidR="000C27F6">
        <w:t>se ne može</w:t>
      </w:r>
      <w:r w:rsidRPr="000C27F6">
        <w:t xml:space="preserve"> tvrditi, a obzirom da su odjavljeni svi zaposlenici, stečajni dužnik vjerojatno neće nastaviti poslovanje.</w:t>
      </w:r>
    </w:p>
    <w:p w:rsidRDefault="00AB535D" w:rsidP="00AB535D" w:rsidR="00AB535D" w:rsidRPr="000C27F6">
      <w:pPr>
        <w:pStyle w:val="Bezproreda"/>
        <w:jc w:val="both"/>
      </w:pPr>
    </w:p>
    <w:p w:rsidRDefault="00AB535D" w:rsidP="000C27F6" w:rsidR="00AB535D" w:rsidRPr="000C27F6">
      <w:pPr>
        <w:pStyle w:val="Bezproreda"/>
        <w:jc w:val="both"/>
      </w:pPr>
      <w:r w:rsidRPr="000C27F6">
        <w:t xml:space="preserve">Obzirom na neprekidnu blokadu računa </w:t>
      </w:r>
      <w:r w:rsidRPr="000C27F6">
        <w:rPr>
          <w:bCs/>
        </w:rPr>
        <w:t xml:space="preserve">na 01.03.2018. od 201 dana, dužnik je </w:t>
      </w:r>
      <w:r w:rsidRPr="000C27F6">
        <w:rPr>
          <w:bCs/>
          <w:u w:val="single"/>
        </w:rPr>
        <w:t xml:space="preserve"> nesposoban za plaćanje</w:t>
      </w:r>
      <w:r w:rsidR="000C27F6">
        <w:rPr>
          <w:bCs/>
          <w:u w:val="single"/>
        </w:rPr>
        <w:t xml:space="preserve"> </w:t>
      </w:r>
      <w:r w:rsidR="000C27F6">
        <w:rPr>
          <w:bCs/>
        </w:rPr>
        <w:t>te da se donese</w:t>
      </w:r>
      <w:r w:rsidRPr="000C27F6">
        <w:t xml:space="preserve">  rješenje o  otvaranju i istodobnom zaključenju stečajnog postupka, zbog nedostatnosti stečajne mase za vođenje stečajnog postupka</w:t>
      </w:r>
      <w:r w:rsidR="000C27F6">
        <w:t xml:space="preserve"> a da se pozovu vjerovnici sukla</w:t>
      </w:r>
      <w:r w:rsidRPr="000C27F6">
        <w:t xml:space="preserve">dno odredbi </w:t>
      </w:r>
      <w:proofErr w:type="spellStart"/>
      <w:r w:rsidRPr="000C27F6">
        <w:t>čl</w:t>
      </w:r>
      <w:proofErr w:type="spellEnd"/>
      <w:r w:rsidRPr="000C27F6">
        <w:t xml:space="preserve"> 132.st.1 SZ, prije donošenja odluke o istovremenom otvaranju  i zaključenju stečajnog postupka, na uplatu predujma u iznosu  22.828,00 kn, ukoliko žele da se stečajni postupak provodi.</w:t>
      </w:r>
    </w:p>
    <w:p w:rsidRDefault="00AB535D" w:rsidP="00AB535D" w:rsidR="00AB535D" w:rsidRPr="00B244F2">
      <w:pPr>
        <w:jc w:val="both"/>
        <w:rPr>
          <w:b/>
        </w:rPr>
      </w:pPr>
    </w:p>
    <w:p w:rsidRDefault="00AB535D" w:rsidP="00AB535D" w:rsidR="00AB535D" w:rsidRPr="00B244F2">
      <w:pPr>
        <w:jc w:val="both"/>
        <w:rPr>
          <w:b/>
        </w:rPr>
      </w:pPr>
      <w:r w:rsidRPr="00B244F2">
        <w:rPr>
          <w:b/>
        </w:rPr>
        <w:t xml:space="preserve">Predvidivi troškovi prethodnog i stečajnog postupka moraju iznositi minimalno </w:t>
      </w:r>
    </w:p>
    <w:p w:rsidRDefault="00AB535D" w:rsidP="00AB535D" w:rsidR="00AB535D" w:rsidRPr="00B244F2">
      <w:pPr>
        <w:jc w:val="both"/>
        <w:rPr>
          <w:b/>
        </w:rPr>
      </w:pPr>
      <w:r w:rsidRPr="00B244F2">
        <w:rPr>
          <w:b/>
        </w:rPr>
        <w:t>22.828,00kn.</w:t>
      </w:r>
    </w:p>
    <w:p w:rsidRDefault="00AB535D" w:rsidP="00AB535D" w:rsidR="00AB535D" w:rsidRPr="00B244F2">
      <w:pPr>
        <w:jc w:val="both"/>
        <w:rPr>
          <w:b/>
        </w:rPr>
      </w:pPr>
    </w:p>
    <w:tbl>
      <w:tblPr>
        <w:tblStyle w:val="Reetkatablice"/>
        <w:tblW w:type="dxa" w:w="0"/>
        <w:tblInd w:type="dxa" w:w="0"/>
        <w:tblLook w:val="04A0" w:noVBand="1" w:noHBand="0" w:lastColumn="0" w:firstColumn="1" w:lastRow="0" w:firstRow="1"/>
      </w:tblPr>
      <w:tblGrid>
        <w:gridCol w:w="1816"/>
        <w:gridCol w:w="1176"/>
      </w:tblGrid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t xml:space="preserve">Vrsta troška </w:t>
            </w:r>
          </w:p>
          <w:p w:rsidRDefault="00AB535D" w:rsidP="00B41263" w:rsidR="00AB535D" w:rsidRPr="00B244F2">
            <w:pPr>
              <w:jc w:val="both"/>
              <w:rPr>
                <w:b/>
              </w:rPr>
            </w:pP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  <w:rPr>
                <w:b/>
              </w:rPr>
            </w:pPr>
            <w:r w:rsidRPr="00B244F2">
              <w:rPr>
                <w:b/>
              </w:rPr>
              <w:t>Iznos u kunama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t xml:space="preserve">Prethodni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35D" w:rsidP="00B41263" w:rsidR="00AB535D" w:rsidRPr="00B244F2">
            <w:pPr>
              <w:jc w:val="right"/>
              <w:rPr>
                <w:b/>
              </w:rPr>
            </w:pP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Potvrda općinskog suda da nema imovine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20,00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Potvrda autokluba o vozilima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18,00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>Poštarina –slanje izvještaja + potvrde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40,00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Putni trošak dolaska na ročište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200,00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>Nagrada za rad stečajnog upravitelja u prethodnom postupku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4.000,00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t xml:space="preserve">Ukupno prethodni </w:t>
            </w:r>
            <w:r w:rsidRPr="00B244F2">
              <w:rPr>
                <w:b/>
              </w:rPr>
              <w:lastRenderedPageBreak/>
              <w:t xml:space="preserve">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  <w:rPr>
                <w:b/>
              </w:rPr>
            </w:pPr>
            <w:r w:rsidRPr="00B244F2">
              <w:rPr>
                <w:b/>
              </w:rPr>
              <w:lastRenderedPageBreak/>
              <w:t>4.278,00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lastRenderedPageBreak/>
              <w:t xml:space="preserve">Stečajni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35D" w:rsidP="00B41263" w:rsidR="00AB535D" w:rsidRPr="00B244F2">
            <w:pPr>
              <w:jc w:val="right"/>
              <w:rPr>
                <w:b/>
              </w:rPr>
            </w:pP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Knjigovodstveni servis 625,00 kn x6mj=3750,00 kn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3.750,00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Dolazak na tri ročišta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600,00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Arhiviranje poslovne dokumentacije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3.000,00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Otvaranje, vođenje i zatvaranje poslovnog računa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500,00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>Izrada pečata …nije obvezna po zakonu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200,00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Uredski materijal, papir, toneri, </w:t>
            </w:r>
            <w:proofErr w:type="spellStart"/>
            <w:r w:rsidRPr="00B244F2">
              <w:t>koverete</w:t>
            </w:r>
            <w:proofErr w:type="spellEnd"/>
            <w:r w:rsidRPr="00B244F2">
              <w:t xml:space="preserve">, </w:t>
            </w:r>
            <w:proofErr w:type="spellStart"/>
            <w:r w:rsidRPr="00B244F2">
              <w:t>biljezi</w:t>
            </w:r>
            <w:proofErr w:type="spellEnd"/>
            <w:r w:rsidRPr="00B244F2">
              <w:t xml:space="preserve">, </w:t>
            </w:r>
            <w:proofErr w:type="spellStart"/>
            <w:r w:rsidRPr="00B244F2">
              <w:t>poš.marke</w:t>
            </w:r>
            <w:proofErr w:type="spellEnd"/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500,00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</w:pPr>
            <w:r w:rsidRPr="00B244F2">
              <w:t xml:space="preserve">Nagrada stečajnom upravitelju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t>10.000,00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t xml:space="preserve">Ukupno stečajni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</w:pPr>
            <w:r w:rsidRPr="00B244F2">
              <w:rPr>
                <w:b/>
              </w:rPr>
              <w:t>18.550,00</w:t>
            </w:r>
          </w:p>
        </w:tc>
      </w:tr>
      <w:tr w:rsidTr="00B41263" w:rsidR="00AB535D" w:rsidRPr="00B244F2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both"/>
              <w:rPr>
                <w:b/>
              </w:rPr>
            </w:pPr>
            <w:r w:rsidRPr="00B244F2">
              <w:rPr>
                <w:b/>
              </w:rPr>
              <w:t>Sveukupno troškovi vođenja postupka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35D" w:rsidP="00B41263" w:rsidR="00AB535D" w:rsidRPr="00B244F2">
            <w:pPr>
              <w:jc w:val="right"/>
              <w:rPr>
                <w:b/>
              </w:rPr>
            </w:pPr>
            <w:r w:rsidRPr="00B244F2">
              <w:rPr>
                <w:b/>
              </w:rPr>
              <w:t>22.828,00</w:t>
            </w:r>
          </w:p>
        </w:tc>
      </w:tr>
    </w:tbl>
    <w:p w:rsidRDefault="00AB535D" w:rsidP="00AB535D" w:rsidR="00AB535D" w:rsidRPr="00B244F2">
      <w:pPr>
        <w:jc w:val="both"/>
        <w:rPr>
          <w:b/>
        </w:rPr>
      </w:pPr>
    </w:p>
    <w:p w:rsidRDefault="00AB535D" w:rsidP="00AB535D" w:rsidR="00AB535D" w:rsidRPr="00B244F2">
      <w:pPr>
        <w:jc w:val="both"/>
        <w:rPr>
          <w:b/>
        </w:rPr>
      </w:pPr>
    </w:p>
    <w:p w:rsidRDefault="00AB535D" w:rsidP="00AB535D" w:rsidR="00AB535D">
      <w:pPr>
        <w:ind w:firstLine="708"/>
        <w:jc w:val="both"/>
      </w:pPr>
      <w:r w:rsidRPr="005E551C">
        <w:t xml:space="preserve">Rješenjem ovoga suda broj </w:t>
      </w:r>
      <w:r>
        <w:t xml:space="preserve">6 </w:t>
      </w:r>
      <w:r w:rsidRPr="005E551C">
        <w:t>St-</w:t>
      </w:r>
      <w:r>
        <w:t>1680/17-11 od 11. travnja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>
        <w:t>66.330,00</w:t>
      </w:r>
      <w:r w:rsidRPr="005E551C">
        <w:t xml:space="preserve"> kn na ime predujma za pokriće troškova kako prethodnog tako i otvorenog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 xml:space="preserve">Navedeno rješenje objavljeno je </w:t>
      </w:r>
      <w:r>
        <w:t>na e-oglasnoj ploči Trgovačkog suda u Osijeku dana 12. travnja 2018. g.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lastRenderedPageBreak/>
        <w:t>Po pozivu suda na gore navedeno rješenje u zadanom roku nitko od zainteresiranih osoba nije uplatio predujam za pokriće troškova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 w:rsidRPr="00B244F2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</w:t>
      </w:r>
      <w:r>
        <w:t xml:space="preserve">: </w:t>
      </w:r>
      <w:r w:rsidRPr="00B244F2">
        <w:rPr>
          <w:szCs w:val="24"/>
          <w:lang w:val="hr-HR"/>
        </w:rPr>
        <w:t xml:space="preserve">prijedlog FINE za otvaranje skraćenog stečajnog postupka </w:t>
      </w:r>
      <w:proofErr w:type="gramStart"/>
      <w:r w:rsidRPr="00B244F2">
        <w:rPr>
          <w:szCs w:val="24"/>
          <w:lang w:val="hr-HR"/>
        </w:rPr>
        <w:t>od</w:t>
      </w:r>
      <w:proofErr w:type="gramEnd"/>
      <w:r w:rsidRPr="00B244F2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11.12.2017</w:t>
      </w:r>
      <w:r w:rsidRPr="00B244F2">
        <w:rPr>
          <w:szCs w:val="24"/>
          <w:lang w:val="hr-HR"/>
        </w:rPr>
        <w:t xml:space="preserve">. g., </w:t>
      </w:r>
      <w:r>
        <w:rPr>
          <w:szCs w:val="24"/>
          <w:lang w:val="hr-HR"/>
        </w:rPr>
        <w:t xml:space="preserve">povijesni </w:t>
      </w:r>
      <w:r w:rsidRPr="00B244F2">
        <w:rPr>
          <w:szCs w:val="24"/>
          <w:lang w:val="hr-HR"/>
        </w:rPr>
        <w:t xml:space="preserve">izvadak iz sudskog registra za dužnika, </w:t>
      </w:r>
      <w:r>
        <w:rPr>
          <w:szCs w:val="24"/>
          <w:lang w:val="hr-HR"/>
        </w:rPr>
        <w:t xml:space="preserve">Dopis FINE od 20.2.2018. g., Potvrda </w:t>
      </w:r>
      <w:proofErr w:type="spellStart"/>
      <w:r>
        <w:rPr>
          <w:szCs w:val="24"/>
          <w:lang w:val="hr-HR"/>
        </w:rPr>
        <w:t>zk</w:t>
      </w:r>
      <w:proofErr w:type="spellEnd"/>
      <w:r>
        <w:rPr>
          <w:szCs w:val="24"/>
          <w:lang w:val="hr-HR"/>
        </w:rPr>
        <w:t xml:space="preserve">. odjela Osijek od 27.2.2018. g., dopis RH MF Porezne uprave od 21.2.2018. g., Uvjerenje Autoklub Vinkovci </w:t>
      </w:r>
      <w:proofErr w:type="spellStart"/>
      <w:r>
        <w:rPr>
          <w:szCs w:val="24"/>
          <w:lang w:val="hr-HR"/>
        </w:rPr>
        <w:t>Vinkovci</w:t>
      </w:r>
      <w:proofErr w:type="spellEnd"/>
      <w:r>
        <w:rPr>
          <w:szCs w:val="24"/>
          <w:lang w:val="hr-HR"/>
        </w:rPr>
        <w:t xml:space="preserve"> od 23.2.2018. g., račun broj 6985 od 23.2.2018. g. Autokluba Vinkovci, specifikacija obavljenih usluga STP uz račun, popis osiguranika HZMO od 22.2.2018. g., bonitetno izvješće za dužnika od 19.2.2018. g. </w:t>
      </w:r>
      <w:proofErr w:type="spellStart"/>
      <w:r>
        <w:rPr>
          <w:szCs w:val="24"/>
          <w:lang w:val="hr-HR"/>
        </w:rPr>
        <w:t>Bisnode</w:t>
      </w:r>
      <w:proofErr w:type="spellEnd"/>
      <w:r>
        <w:rPr>
          <w:szCs w:val="24"/>
          <w:lang w:val="hr-HR"/>
        </w:rPr>
        <w:t>, podaci za dužnika sa Poslovna Hrvatska.</w:t>
      </w:r>
    </w:p>
    <w:p w:rsidRDefault="00AB535D" w:rsidP="00AB535D" w:rsidR="00AB535D">
      <w:pPr>
        <w:ind w:firstLine="708"/>
        <w:jc w:val="both"/>
      </w:pPr>
    </w:p>
    <w:p w:rsidRDefault="00AB535D" w:rsidP="00AB535D" w:rsidR="00AB535D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>
        <w:t>5</w:t>
      </w:r>
      <w:r w:rsidRPr="005E551C">
        <w:t xml:space="preserve"> Stečajnog zakona („Narodne novine“ broj </w:t>
      </w:r>
      <w:r>
        <w:t xml:space="preserve">71/15 </w:t>
      </w:r>
      <w:r w:rsidRPr="005E551C">
        <w:t xml:space="preserve">u daljnjem tekstu SZ) -  </w:t>
      </w:r>
      <w:r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>
        <w:t>132 st. 2 Stečajnog zakona (NN br. 71/15) donijeti rješenje o otvaranju i zaključenju stečajnog postupa i</w:t>
      </w:r>
      <w:r w:rsidRPr="005E551C">
        <w:t xml:space="preserve"> odlučiti kao u izreci.</w:t>
      </w:r>
    </w:p>
    <w:p w:rsidRDefault="00AB535D" w:rsidP="00AB535D" w:rsidR="00AB535D" w:rsidRPr="005E551C">
      <w:pPr>
        <w:pStyle w:val="Bezproreda"/>
        <w:ind w:firstLine="708"/>
        <w:jc w:val="both"/>
      </w:pPr>
    </w:p>
    <w:p w:rsidRDefault="00AB535D" w:rsidP="00AB535D" w:rsidR="00AB535D">
      <w:pPr>
        <w:jc w:val="both"/>
      </w:pPr>
      <w:r>
        <w:tab/>
        <w:t xml:space="preserve">Za stečajnu upraviteljicu, automatskim odabirom, imenovana je Sanela </w:t>
      </w:r>
      <w:proofErr w:type="spellStart"/>
      <w:r>
        <w:t>Kučar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AB535D" w:rsidP="00AB535D" w:rsidR="00AB535D">
      <w:pPr>
        <w:jc w:val="both"/>
      </w:pPr>
    </w:p>
    <w:p w:rsidRDefault="00AB535D" w:rsidP="007D2041" w:rsidR="00755764">
      <w:pPr>
        <w:jc w:val="both"/>
      </w:pPr>
      <w:r>
        <w:tab/>
        <w:t xml:space="preserve">Naime, privremena stečajna upraviteljica Vinka Ivanković u ovom stečajnom postupku nije se mogla imenovati za stečajnu upraviteljicu automatskim odabirom budući da aplikacija u sustavu e-spisa za istu navedeno nije omogućila. </w:t>
      </w: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0C27F6">
        <w:t>21</w:t>
      </w:r>
      <w:r w:rsidR="00AB535D">
        <w:t>. svibnja 2018. g.</w:t>
      </w:r>
    </w:p>
    <w:p w:rsidRDefault="005F6F8C" w:rsidP="0098411D" w:rsidR="005F6F8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AB535D" w:rsidP="00EC162E" w:rsid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st. uprav. Sanela </w:t>
      </w:r>
      <w:proofErr w:type="spellStart"/>
      <w:r>
        <w:rPr>
          <w:lang w:val="hr-HR"/>
        </w:rPr>
        <w:t>Kučar</w:t>
      </w:r>
      <w:proofErr w:type="spellEnd"/>
      <w:r>
        <w:rPr>
          <w:lang w:val="hr-HR"/>
        </w:rPr>
        <w:t>, Osijek, Strossmayerova 37</w:t>
      </w:r>
    </w:p>
    <w:p w:rsidRDefault="009B0A5A" w:rsidP="00EC162E" w:rsidR="009B0A5A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ŽDO Osijek</w:t>
      </w:r>
    </w:p>
    <w:p w:rsidRDefault="00163859" w:rsidP="00EC162E" w:rsidR="00F058D9" w:rsidRP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jc w:val="both"/>
        <w:rPr>
          <w:sz w:val="20"/>
          <w:szCs w:val="20"/>
        </w:rPr>
      </w:pPr>
      <w:r w:rsidRPr="00EC162E">
        <w:rPr>
          <w:lang w:val="hr-HR"/>
        </w:rPr>
        <w:t xml:space="preserve"> kal. </w:t>
      </w:r>
      <w:r w:rsidR="000C27F6">
        <w:rPr>
          <w:lang w:val="hr-HR"/>
        </w:rPr>
        <w:t>21.6.</w:t>
      </w: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0E1" w:rsidR="005C60E1">
      <w:r>
        <w:separator/>
      </w:r>
    </w:p>
  </w:endnote>
  <w:endnote w:id="0" w:type="continuationSeparator">
    <w:p w:rsidRDefault="005C60E1" w:rsidR="005C6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lgun Gothic Semilight">
    <w:charset w:val="00"/>
    <w:family w:val="swiss"/>
    <w:pitch w:val="variable"/>
    <w:sig w:csb1="00000000" w:csb0="003E01BD" w:usb3="00000000" w:usb2="00000012" w:usb1="09DF7CFB" w:usb0="B0000A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0E1" w:rsidR="005C60E1">
      <w:r>
        <w:separator/>
      </w:r>
    </w:p>
  </w:footnote>
  <w:footnote w:id="0" w:type="continuationSeparator">
    <w:p w:rsidRDefault="005C60E1" w:rsidR="005C6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A9C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AB535D" w:rsidP="00AB535D" w:rsidR="00AB535D">
    <w:pPr>
      <w:jc w:val="right"/>
    </w:pPr>
    <w:r>
      <w:t>Broj: 6 St-1680/17-15</w:t>
    </w:r>
  </w:p>
  <w:p w:rsidRDefault="0092156A" w:rsidP="0055683E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22"/>
  </w:num>
  <w:num w:numId="4">
    <w:abstractNumId w:val="13"/>
  </w:num>
  <w:num w:numId="5">
    <w:abstractNumId w:val="25"/>
  </w:num>
  <w:num w:numId="6">
    <w:abstractNumId w:val="30"/>
  </w:num>
  <w:num w:numId="7">
    <w:abstractNumId w:val="21"/>
  </w:num>
  <w:num w:numId="8">
    <w:abstractNumId w:val="24"/>
  </w:num>
  <w:num w:numId="9">
    <w:abstractNumId w:val="3"/>
  </w:num>
  <w:num w:numId="10">
    <w:abstractNumId w:val="1"/>
  </w:num>
  <w:num w:numId="11">
    <w:abstractNumId w:val="28"/>
  </w:num>
  <w:num w:numId="12">
    <w:abstractNumId w:val="6"/>
  </w:num>
  <w:num w:numId="13">
    <w:abstractNumId w:val="10"/>
  </w:num>
  <w:num w:numId="14">
    <w:abstractNumId w:val="23"/>
  </w:num>
  <w:num w:numId="15">
    <w:abstractNumId w:val="29"/>
  </w:num>
  <w:num w:numId="16">
    <w:abstractNumId w:val="0"/>
  </w:num>
  <w:num w:numId="17">
    <w:abstractNumId w:val="7"/>
  </w:num>
  <w:num w:numId="18">
    <w:abstractNumId w:val="16"/>
  </w:num>
  <w:num w:numId="19">
    <w:abstractNumId w:val="20"/>
  </w:num>
  <w:num w:numId="20">
    <w:abstractNumId w:val="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1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7"/>
  </w:num>
  <w:num w:numId="31">
    <w:abstractNumId w:val="8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56BD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7F6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218A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683E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C60E1"/>
    <w:rsid w:val="005D023F"/>
    <w:rsid w:val="005D49B4"/>
    <w:rsid w:val="005E0664"/>
    <w:rsid w:val="005F38B0"/>
    <w:rsid w:val="005F6F8C"/>
    <w:rsid w:val="00631AD2"/>
    <w:rsid w:val="00631B6D"/>
    <w:rsid w:val="006451E7"/>
    <w:rsid w:val="00650BA8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B0A5A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B535D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54A9C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63400"/>
    <w:rsid w:val="00D73E4D"/>
    <w:rsid w:val="00D8612A"/>
    <w:rsid w:val="00D95EBD"/>
    <w:rsid w:val="00DA062B"/>
    <w:rsid w:val="00DB065B"/>
    <w:rsid w:val="00DB712C"/>
    <w:rsid w:val="00DD1315"/>
    <w:rsid w:val="00DD544A"/>
    <w:rsid w:val="00DE03E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2204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AB535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AB535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Bodytext2" w:type="character">
    <w:name w:val="Body text (2)_"/>
    <w:link w:val="Bodytext20"/>
    <w:rsid w:val="00AB535D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B535D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3" w:type="character">
    <w:name w:val="Body text (3)_"/>
    <w:basedOn w:val="Zadanifontodlomka"/>
    <w:link w:val="Bodytext30"/>
    <w:locked/>
    <w:rsid w:val="00AB535D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AB535D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Bodytext2Bold" w:type="character">
    <w:name w:val="Body text (2) + Bold"/>
    <w:basedOn w:val="Bodytext2"/>
    <w:rsid w:val="00AB535D"/>
    <w:rPr>
      <w:shd w:fill="FFFFFF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54A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AB535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AB535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Bodytext2" w:type="character">
    <w:name w:val="Body text (2)_"/>
    <w:link w:val="Bodytext20"/>
    <w:rsid w:val="00AB535D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B535D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3" w:type="character">
    <w:name w:val="Body text (3)_"/>
    <w:basedOn w:val="Zadanifontodlomka"/>
    <w:link w:val="Bodytext30"/>
    <w:locked/>
    <w:rsid w:val="00AB535D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B535D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B535D"/>
    <w:rPr>
      <w:shd w:color="auto" w:fill="FFFFFF" w:val="clear"/>
    </w:rPr>
  </w:style>
  <w:style w:styleId="Tekstrezerviranogmjesta" w:type="character">
    <w:name w:val="Placeholder Text"/>
    <w:basedOn w:val="Zadanifontodlomka"/>
    <w:uiPriority w:val="99"/>
    <w:semiHidden/>
    <w:rsid w:val="00C54A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37187-9906-4C8F-AB88-E93F835BE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1541</properties:Words>
  <properties:Characters>8848</properties:Characters>
  <properties:Lines>331</properties:Lines>
  <properties:Paragraphs>109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2018-05-18T08:03:00Z</dcterms:created>
  <dc:creator>dsekulic</dc:creator>
  <cp:lastModifiedBy>Danijela Sekulić</cp:lastModifiedBy>
  <cp:lastPrinted>2018-05-21T12:26:00Z</cp:lastPrinted>
  <dcterms:modified xmlns:xsi="http://www.w3.org/2001/XMLSchema-instance" xsi:type="dcterms:W3CDTF">2018-05-21T12:28:00Z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(UGO PARK-VINKA+SANELA.docx)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