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1377" w14:paraId="32b1377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6D6BA7" w:rsidRPr="0056101D">
        <w:rPr>
          <w:b/>
          <w:sz w:val="20"/>
          <w:szCs w:val="20"/>
        </w:rPr>
        <w:t xml:space="preserve"> </w:t>
      </w:r>
      <w:r w:rsidR="00200FE9">
        <w:rPr>
          <w:b/>
          <w:sz w:val="20"/>
          <w:szCs w:val="20"/>
        </w:rPr>
        <w:t>585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6D6BA7">
        <w:rPr>
          <w:b/>
          <w:sz w:val="20"/>
          <w:szCs w:val="20"/>
        </w:rPr>
        <w:t>8</w:t>
      </w:r>
      <w:r w:rsidRPr="0056101D">
        <w:rPr>
          <w:b/>
          <w:sz w:val="20"/>
          <w:szCs w:val="20"/>
        </w:rPr>
        <w:t>-</w:t>
      </w:r>
      <w:r w:rsidR="00200FE9">
        <w:rPr>
          <w:b/>
          <w:sz w:val="20"/>
          <w:szCs w:val="20"/>
        </w:rPr>
        <w:t>1</w:t>
      </w:r>
      <w:r w:rsidR="00F7299E">
        <w:rPr>
          <w:b/>
          <w:sz w:val="20"/>
          <w:szCs w:val="20"/>
        </w:rPr>
        <w:t>61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>
      <w:pPr>
        <w:jc w:val="center"/>
        <w:rPr>
          <w:b/>
          <w:sz w:val="22"/>
          <w:szCs w:val="22"/>
        </w:rPr>
      </w:pPr>
    </w:p>
    <w:p w:rsidRDefault="00C50BAC" w:rsidP="003440E2" w:rsidR="00C50BAC" w:rsidRPr="003440E2">
      <w:pPr>
        <w:jc w:val="center"/>
        <w:rPr>
          <w:b/>
          <w:sz w:val="22"/>
          <w:szCs w:val="22"/>
        </w:rPr>
      </w:pPr>
    </w:p>
    <w:p w:rsidRDefault="00B70172" w:rsidP="00505940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postupku </w:t>
      </w:r>
      <w:r w:rsidR="008B771F">
        <w:rPr>
          <w:sz w:val="22"/>
          <w:szCs w:val="22"/>
        </w:rPr>
        <w:t xml:space="preserve">naknadne diobe stečajne mase </w:t>
      </w:r>
      <w:r w:rsidR="00D77C9A" w:rsidRPr="00D77C9A">
        <w:rPr>
          <w:sz w:val="22"/>
          <w:szCs w:val="22"/>
        </w:rPr>
        <w:t>dužnik</w:t>
      </w:r>
      <w:r w:rsidR="008B771F">
        <w:rPr>
          <w:sz w:val="22"/>
          <w:szCs w:val="22"/>
        </w:rPr>
        <w:t>a</w:t>
      </w:r>
      <w:r w:rsidR="00D77C9A" w:rsidRPr="00D77C9A">
        <w:rPr>
          <w:sz w:val="22"/>
          <w:szCs w:val="22"/>
        </w:rPr>
        <w:t xml:space="preserve"> </w:t>
      </w:r>
      <w:r w:rsidR="003C52A6" w:rsidRPr="003C52A6">
        <w:rPr>
          <w:bCs/>
          <w:sz w:val="22"/>
          <w:szCs w:val="22"/>
        </w:rPr>
        <w:t xml:space="preserve">ARCH STUDIO ARHITEKT d.o.o., za projektiranje, građevinarstvo i trgovinu "u stečaju", Dubrovnik, Iva Vojnovića 61/b, OIB: </w:t>
      </w:r>
      <w:r w:rsidR="00F7299E">
        <w:rPr>
          <w:bCs/>
          <w:sz w:val="22"/>
          <w:szCs w:val="22"/>
        </w:rPr>
        <w:t>77445181222</w:t>
      </w:r>
      <w:r w:rsidR="003C52A6" w:rsidRPr="003C52A6">
        <w:rPr>
          <w:bCs/>
          <w:sz w:val="22"/>
          <w:szCs w:val="22"/>
        </w:rPr>
        <w:t xml:space="preserve">, zastupano po </w:t>
      </w:r>
      <w:r w:rsidR="003954B6">
        <w:rPr>
          <w:bCs/>
          <w:sz w:val="22"/>
          <w:szCs w:val="22"/>
        </w:rPr>
        <w:t xml:space="preserve">upravitelju </w:t>
      </w:r>
      <w:r w:rsidR="003C52A6" w:rsidRPr="003C52A6">
        <w:rPr>
          <w:bCs/>
          <w:sz w:val="22"/>
          <w:szCs w:val="22"/>
        </w:rPr>
        <w:t>stečajn</w:t>
      </w:r>
      <w:r w:rsidR="003954B6">
        <w:rPr>
          <w:bCs/>
          <w:sz w:val="22"/>
          <w:szCs w:val="22"/>
        </w:rPr>
        <w:t>e</w:t>
      </w:r>
      <w:r w:rsidR="003C52A6" w:rsidRPr="003C52A6">
        <w:rPr>
          <w:bCs/>
          <w:sz w:val="22"/>
          <w:szCs w:val="22"/>
        </w:rPr>
        <w:t xml:space="preserve"> </w:t>
      </w:r>
      <w:r w:rsidR="003954B6">
        <w:rPr>
          <w:bCs/>
          <w:sz w:val="22"/>
          <w:szCs w:val="22"/>
        </w:rPr>
        <w:t>mase</w:t>
      </w:r>
      <w:r w:rsidR="003C52A6" w:rsidRPr="003C52A6">
        <w:rPr>
          <w:bCs/>
          <w:sz w:val="22"/>
          <w:szCs w:val="22"/>
        </w:rPr>
        <w:t xml:space="preserve"> Ivanki Sušić iz Dubrovnika</w:t>
      </w:r>
      <w:r w:rsidR="00317A8A" w:rsidRPr="00317A8A">
        <w:rPr>
          <w:sz w:val="22"/>
          <w:szCs w:val="22"/>
        </w:rPr>
        <w:t xml:space="preserve">, izvan ročišta, dana </w:t>
      </w:r>
      <w:r w:rsidR="00F7299E">
        <w:rPr>
          <w:sz w:val="22"/>
          <w:szCs w:val="22"/>
        </w:rPr>
        <w:t>14</w:t>
      </w:r>
      <w:r w:rsidR="003C52A6">
        <w:rPr>
          <w:sz w:val="22"/>
          <w:szCs w:val="22"/>
        </w:rPr>
        <w:t>.</w:t>
      </w:r>
      <w:r w:rsidR="0079442C">
        <w:rPr>
          <w:sz w:val="22"/>
          <w:szCs w:val="22"/>
        </w:rPr>
        <w:t xml:space="preserve"> </w:t>
      </w:r>
      <w:r w:rsidR="00F7299E">
        <w:rPr>
          <w:sz w:val="22"/>
          <w:szCs w:val="22"/>
        </w:rPr>
        <w:t>rujna</w:t>
      </w:r>
      <w:r w:rsidR="00317A8A" w:rsidRPr="00317A8A">
        <w:rPr>
          <w:sz w:val="22"/>
          <w:szCs w:val="22"/>
        </w:rPr>
        <w:t xml:space="preserve"> 201</w:t>
      </w:r>
      <w:r w:rsidR="005016E5">
        <w:rPr>
          <w:sz w:val="22"/>
          <w:szCs w:val="22"/>
        </w:rPr>
        <w:t>8</w:t>
      </w:r>
      <w:r w:rsidR="00317A8A" w:rsidRPr="00317A8A">
        <w:rPr>
          <w:sz w:val="22"/>
          <w:szCs w:val="22"/>
        </w:rPr>
        <w:t>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F90C84" w:rsidP="00B70172" w:rsidR="00F90C84" w:rsidRPr="00A21071">
      <w:pPr>
        <w:jc w:val="both"/>
        <w:rPr>
          <w:sz w:val="22"/>
          <w:szCs w:val="22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 w:rsidR="00A65C98">
        <w:rPr>
          <w:sz w:val="22"/>
          <w:szCs w:val="22"/>
        </w:rPr>
        <w:t xml:space="preserve">upravitelju </w:t>
      </w:r>
      <w:r>
        <w:rPr>
          <w:sz w:val="22"/>
          <w:szCs w:val="22"/>
        </w:rPr>
        <w:t>stečajn</w:t>
      </w:r>
      <w:r w:rsidR="00A65C98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A65C98">
        <w:rPr>
          <w:sz w:val="22"/>
          <w:szCs w:val="22"/>
        </w:rPr>
        <w:t>mase</w:t>
      </w:r>
      <w:r>
        <w:rPr>
          <w:sz w:val="22"/>
          <w:szCs w:val="22"/>
        </w:rPr>
        <w:t xml:space="preserve"> </w:t>
      </w:r>
      <w:r w:rsidR="00A65C98" w:rsidRPr="00A65C98">
        <w:rPr>
          <w:sz w:val="22"/>
          <w:szCs w:val="22"/>
        </w:rPr>
        <w:t>Ivanki Sušić iz Dubrovnika, Gornji Kono 56, OIB: 74811324266</w:t>
      </w:r>
      <w:r w:rsidR="009F229A">
        <w:rPr>
          <w:sz w:val="22"/>
          <w:szCs w:val="22"/>
        </w:rPr>
        <w:t xml:space="preserve">,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B76608" w:rsidRPr="00B76608">
        <w:rPr>
          <w:sz w:val="22"/>
          <w:szCs w:val="22"/>
        </w:rPr>
        <w:t xml:space="preserve">28.242,04 kuna </w:t>
      </w:r>
      <w:r>
        <w:rPr>
          <w:sz w:val="22"/>
          <w:szCs w:val="22"/>
        </w:rPr>
        <w:t>bruto.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C43249" w:rsidR="00731C3D" w:rsidRPr="0098713B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367CCF">
        <w:rPr>
          <w:b/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</w:t>
      </w:r>
      <w:r w:rsidR="00731C3D" w:rsidRPr="0098713B">
        <w:rPr>
          <w:sz w:val="22"/>
          <w:szCs w:val="22"/>
        </w:rPr>
        <w:t>nakon pravomoćnosti ovog rješenja</w:t>
      </w:r>
      <w:r w:rsidR="00B91373">
        <w:rPr>
          <w:sz w:val="22"/>
          <w:szCs w:val="22"/>
        </w:rPr>
        <w:t>.</w:t>
      </w:r>
    </w:p>
    <w:p w:rsidRDefault="00C85855" w:rsidP="003440E2" w:rsidR="00C85855" w:rsidRPr="00C50BAC">
      <w:pPr>
        <w:pStyle w:val="Tijeloteksta"/>
        <w:ind w:firstLine="709"/>
        <w:rPr>
          <w:sz w:val="22"/>
          <w:szCs w:val="22"/>
        </w:rPr>
      </w:pPr>
    </w:p>
    <w:p w:rsidRDefault="00745E14" w:rsidP="00C85855" w:rsidR="00745E14" w:rsidRPr="00C50BAC">
      <w:pPr>
        <w:pStyle w:val="Tijeloteksta"/>
        <w:rPr>
          <w:sz w:val="22"/>
          <w:szCs w:val="22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58618E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58618E">
        <w:rPr>
          <w:sz w:val="22"/>
          <w:szCs w:val="22"/>
        </w:rPr>
        <w:t>Ivanka Sušić</w:t>
      </w:r>
      <w:r w:rsidR="00756806">
        <w:rPr>
          <w:sz w:val="22"/>
          <w:szCs w:val="22"/>
        </w:rPr>
        <w:t xml:space="preserve"> podnijela je ovom sudu </w:t>
      </w:r>
      <w:r w:rsidR="0058618E">
        <w:rPr>
          <w:sz w:val="22"/>
          <w:szCs w:val="22"/>
        </w:rPr>
        <w:t>17</w:t>
      </w:r>
      <w:r w:rsidR="00756806">
        <w:rPr>
          <w:sz w:val="22"/>
          <w:szCs w:val="22"/>
        </w:rPr>
        <w:t xml:space="preserve">. </w:t>
      </w:r>
      <w:r w:rsidR="00FF5D13">
        <w:rPr>
          <w:sz w:val="22"/>
          <w:szCs w:val="22"/>
        </w:rPr>
        <w:t>kolovoza</w:t>
      </w:r>
      <w:r w:rsidR="00756806">
        <w:rPr>
          <w:sz w:val="22"/>
          <w:szCs w:val="22"/>
        </w:rPr>
        <w:t xml:space="preserve"> 201</w:t>
      </w:r>
      <w:r w:rsidR="00FF5D13">
        <w:rPr>
          <w:sz w:val="22"/>
          <w:szCs w:val="22"/>
        </w:rPr>
        <w:t>8</w:t>
      </w:r>
      <w:r w:rsidR="00756806">
        <w:rPr>
          <w:sz w:val="22"/>
          <w:szCs w:val="22"/>
        </w:rPr>
        <w:t>. godine prijedlog za obračuna nagrade</w:t>
      </w:r>
      <w:r w:rsidR="000C12EC">
        <w:rPr>
          <w:sz w:val="22"/>
          <w:szCs w:val="22"/>
        </w:rPr>
        <w:t xml:space="preserve">. U prijedlogu se u bitnom navodi da je </w:t>
      </w:r>
      <w:r w:rsidR="0058618E">
        <w:rPr>
          <w:sz w:val="22"/>
          <w:szCs w:val="22"/>
        </w:rPr>
        <w:t>nakon zaključenja stečajnog</w:t>
      </w:r>
      <w:r w:rsidR="00D431EE">
        <w:rPr>
          <w:sz w:val="22"/>
          <w:szCs w:val="22"/>
        </w:rPr>
        <w:t xml:space="preserve"> </w:t>
      </w:r>
      <w:r w:rsidR="0058618E">
        <w:rPr>
          <w:sz w:val="22"/>
          <w:szCs w:val="22"/>
        </w:rPr>
        <w:t>postupka unovčena stečajna masa u iznosu od 202.</w:t>
      </w:r>
      <w:r w:rsidR="00D431EE">
        <w:rPr>
          <w:sz w:val="22"/>
          <w:szCs w:val="22"/>
        </w:rPr>
        <w:t>016,98 kuna koji iznos je raspoloživ za podjelu.</w:t>
      </w:r>
    </w:p>
    <w:p w:rsidRDefault="00F13A0E" w:rsidP="00C85855" w:rsidR="00F13A0E">
      <w:pPr>
        <w:pStyle w:val="Tijeloteksta"/>
        <w:rPr>
          <w:sz w:val="22"/>
          <w:szCs w:val="22"/>
        </w:rPr>
      </w:pP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</w:t>
      </w:r>
      <w:r w:rsidR="00CE0DB3">
        <w:rPr>
          <w:sz w:val="22"/>
          <w:szCs w:val="22"/>
        </w:rPr>
        <w:t xml:space="preserve">104/17, </w:t>
      </w:r>
      <w:r w:rsidRPr="00AD03E8">
        <w:rPr>
          <w:sz w:val="22"/>
          <w:szCs w:val="22"/>
        </w:rPr>
        <w:t xml:space="preserve">dalje u tekstu: SZ) </w:t>
      </w:r>
      <w:r w:rsidR="003305AE">
        <w:rPr>
          <w:sz w:val="22"/>
          <w:szCs w:val="22"/>
        </w:rPr>
        <w:t>stečajni upravitelj ima pravo na nagradu za rad i naknadu troškova. N</w:t>
      </w:r>
      <w:r w:rsidRPr="00AD03E8">
        <w:rPr>
          <w:sz w:val="22"/>
          <w:szCs w:val="22"/>
        </w:rPr>
        <w:t xml:space="preserve">agradu za rad stečajnom upravitelju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. </w:t>
      </w:r>
    </w:p>
    <w:p w:rsidRDefault="004C4A21" w:rsidP="006E4329" w:rsidR="004C4A21">
      <w:pPr>
        <w:ind w:firstLine="708"/>
        <w:jc w:val="both"/>
        <w:rPr>
          <w:sz w:val="22"/>
          <w:szCs w:val="22"/>
        </w:rPr>
      </w:pPr>
    </w:p>
    <w:p w:rsidRDefault="00CE0DB3" w:rsidP="00B76608" w:rsidR="006E4329" w:rsidRPr="00B766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</w:t>
      </w:r>
      <w:r w:rsidR="000203EF">
        <w:rPr>
          <w:sz w:val="22"/>
          <w:szCs w:val="22"/>
        </w:rPr>
        <w:t>13</w:t>
      </w:r>
      <w:r w:rsidR="00B461BB">
        <w:rPr>
          <w:sz w:val="22"/>
          <w:szCs w:val="22"/>
        </w:rPr>
        <w:t xml:space="preserve">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3954E4">
        <w:rPr>
          <w:sz w:val="22"/>
          <w:szCs w:val="22"/>
        </w:rPr>
        <w:t xml:space="preserve">u postupku naknadne diobe nagrada, dodatna nagrada i posebna nagrada stečajnom upravitelju obračunavaju se prema Uredbi, a osnovicu čini iznos koji se isplaćuje vjerovnicima. </w:t>
      </w:r>
      <w:r w:rsidR="0081634A">
        <w:rPr>
          <w:sz w:val="22"/>
          <w:szCs w:val="22"/>
        </w:rPr>
        <w:t>Prema čl. 7. Uredbe za imovinu do 100.000,00 kuna pripada nagrada u visini 16%, a za razliku od 100.000,00 kuna do 300.000,00 kuna 12%, što u konkretnom slučaju</w:t>
      </w:r>
      <w:r w:rsidR="00DE0202">
        <w:rPr>
          <w:sz w:val="22"/>
          <w:szCs w:val="22"/>
        </w:rPr>
        <w:t xml:space="preserve"> znači (16.000,00 kuna + </w:t>
      </w:r>
      <w:r w:rsidR="00954A58">
        <w:rPr>
          <w:sz w:val="22"/>
          <w:szCs w:val="22"/>
        </w:rPr>
        <w:t>1</w:t>
      </w:r>
      <w:r w:rsidR="00DE0202">
        <w:rPr>
          <w:sz w:val="22"/>
          <w:szCs w:val="22"/>
        </w:rPr>
        <w:t>2%</w:t>
      </w:r>
      <w:r w:rsidR="0081634A">
        <w:rPr>
          <w:sz w:val="22"/>
          <w:szCs w:val="22"/>
        </w:rPr>
        <w:t xml:space="preserve"> </w:t>
      </w:r>
      <w:r w:rsidR="00DE0202">
        <w:rPr>
          <w:sz w:val="22"/>
          <w:szCs w:val="22"/>
        </w:rPr>
        <w:t>od 1</w:t>
      </w:r>
      <w:r w:rsidR="00DE0202" w:rsidRPr="00DE0202">
        <w:rPr>
          <w:sz w:val="22"/>
          <w:szCs w:val="22"/>
        </w:rPr>
        <w:t>02.016,98</w:t>
      </w:r>
      <w:r w:rsidR="00954A58">
        <w:rPr>
          <w:sz w:val="22"/>
          <w:szCs w:val="22"/>
        </w:rPr>
        <w:t xml:space="preserve"> ili 12.242,04 =) 28.242,04 kuna</w:t>
      </w:r>
      <w:r w:rsidR="00B76608">
        <w:rPr>
          <w:sz w:val="22"/>
          <w:szCs w:val="22"/>
        </w:rPr>
        <w:t xml:space="preserve">. </w:t>
      </w:r>
    </w:p>
    <w:p w:rsidRDefault="001C6B03" w:rsidP="00CE0DB3" w:rsidR="001C6B03">
      <w:pPr>
        <w:ind w:firstLine="708"/>
        <w:jc w:val="both"/>
        <w:rPr>
          <w:bCs/>
          <w:sz w:val="22"/>
          <w:szCs w:val="22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BD622B">
        <w:rPr>
          <w:b/>
          <w:sz w:val="22"/>
          <w:szCs w:val="22"/>
        </w:rPr>
        <w:t>14</w:t>
      </w:r>
      <w:r w:rsidR="0079442C">
        <w:rPr>
          <w:b/>
          <w:sz w:val="22"/>
          <w:szCs w:val="22"/>
        </w:rPr>
        <w:t xml:space="preserve">. </w:t>
      </w:r>
      <w:r w:rsidR="00BD622B">
        <w:rPr>
          <w:b/>
          <w:sz w:val="22"/>
          <w:szCs w:val="22"/>
        </w:rPr>
        <w:t>rujna</w:t>
      </w:r>
      <w:r w:rsidR="0079442C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16"/>
          <w:szCs w:val="16"/>
        </w:rPr>
      </w:pPr>
    </w:p>
    <w:p w:rsidRDefault="00DC3129" w:rsidP="0039674D" w:rsidR="00DC3129" w:rsidRPr="001D260D">
      <w:pPr>
        <w:jc w:val="both"/>
        <w:rPr>
          <w:b/>
          <w:sz w:val="16"/>
          <w:szCs w:val="16"/>
        </w:rPr>
      </w:pPr>
    </w:p>
    <w:p w:rsidRDefault="00FA63B0" w:rsidP="0039674D" w:rsidR="00FA63B0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>
      <w:pPr>
        <w:rPr>
          <w:b/>
          <w:sz w:val="16"/>
          <w:szCs w:val="16"/>
        </w:rPr>
      </w:pPr>
    </w:p>
    <w:p w:rsidRDefault="00FA63B0" w:rsidP="0039674D" w:rsidR="00FA63B0">
      <w:pPr>
        <w:rPr>
          <w:b/>
          <w:sz w:val="16"/>
          <w:szCs w:val="16"/>
        </w:rPr>
      </w:pPr>
    </w:p>
    <w:p w:rsidRDefault="00BD622B" w:rsidP="0039674D" w:rsidR="00BD622B" w:rsidRPr="0056101D">
      <w:pPr>
        <w:rPr>
          <w:b/>
          <w:sz w:val="16"/>
          <w:szCs w:val="16"/>
        </w:rPr>
      </w:pPr>
    </w:p>
    <w:p w:rsidRDefault="0039674D" w:rsidP="0039674D" w:rsidR="0039674D" w:rsidRPr="00BD622B">
      <w:pPr>
        <w:rPr>
          <w:b/>
          <w:sz w:val="22"/>
          <w:szCs w:val="22"/>
        </w:rPr>
      </w:pPr>
      <w:r w:rsidRPr="00BD622B">
        <w:rPr>
          <w:b/>
          <w:sz w:val="22"/>
          <w:szCs w:val="22"/>
        </w:rPr>
        <w:t xml:space="preserve">DN-a </w:t>
      </w:r>
      <w:r w:rsidRPr="00BD622B">
        <w:rPr>
          <w:sz w:val="22"/>
          <w:szCs w:val="22"/>
        </w:rPr>
        <w:t>(</w:t>
      </w:r>
      <w:r w:rsidR="00BD622B" w:rsidRPr="00BD622B">
        <w:rPr>
          <w:sz w:val="22"/>
          <w:szCs w:val="22"/>
        </w:rPr>
        <w:t>14</w:t>
      </w:r>
      <w:r w:rsidR="002B680E" w:rsidRPr="00BD622B">
        <w:rPr>
          <w:sz w:val="22"/>
          <w:szCs w:val="22"/>
        </w:rPr>
        <w:t>.0</w:t>
      </w:r>
      <w:r w:rsidR="00BD622B" w:rsidRPr="00BD622B">
        <w:rPr>
          <w:sz w:val="22"/>
          <w:szCs w:val="22"/>
        </w:rPr>
        <w:t>9</w:t>
      </w:r>
      <w:r w:rsidRPr="00BD622B">
        <w:rPr>
          <w:sz w:val="22"/>
          <w:szCs w:val="22"/>
        </w:rPr>
        <w:t>.201</w:t>
      </w:r>
      <w:r w:rsidR="00863399" w:rsidRPr="00BD622B">
        <w:rPr>
          <w:sz w:val="22"/>
          <w:szCs w:val="22"/>
        </w:rPr>
        <w:t>8</w:t>
      </w:r>
      <w:r w:rsidRPr="00BD622B">
        <w:rPr>
          <w:sz w:val="22"/>
          <w:szCs w:val="22"/>
        </w:rPr>
        <w:t>.g.):</w:t>
      </w:r>
    </w:p>
    <w:p w:rsidRDefault="0078614C" w:rsidP="0078614C" w:rsidR="003D1468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stečajni upravitelj</w:t>
      </w:r>
      <w:r w:rsidR="003D1468" w:rsidRPr="00BD622B">
        <w:rPr>
          <w:sz w:val="22"/>
          <w:szCs w:val="22"/>
        </w:rPr>
        <w:t xml:space="preserve">, </w:t>
      </w:r>
      <w:r w:rsidR="00C50BAC" w:rsidRPr="00BD622B">
        <w:rPr>
          <w:sz w:val="22"/>
          <w:szCs w:val="22"/>
        </w:rPr>
        <w:t>putem e oglasne ploče,</w:t>
      </w:r>
    </w:p>
    <w:p w:rsidRDefault="0078614C" w:rsidP="00C50BAC" w:rsidR="001D260D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e oglasna ploča</w:t>
      </w:r>
      <w:r w:rsidR="001D260D" w:rsidRPr="00BD622B">
        <w:rPr>
          <w:sz w:val="22"/>
          <w:szCs w:val="22"/>
        </w:rPr>
        <w:t>.</w:t>
      </w:r>
    </w:p>
    <w:sectPr w:rsidSect="00F90C84" w:rsidR="001D260D" w:rsidRPr="00BD622B">
      <w:headerReference w:type="even" r:id="rId13"/>
      <w:headerReference w:type="default" r:id="rId14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2F6373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F1535F" w:rsidP="00F1535F" w:rsidR="00F1535F" w:rsidRPr="00F1535F">
    <w:pPr>
      <w:jc w:val="right"/>
      <w:rPr>
        <w:b/>
        <w:sz w:val="22"/>
        <w:szCs w:val="22"/>
      </w:rPr>
    </w:pPr>
    <w:r w:rsidRPr="00F1535F">
      <w:rPr>
        <w:b/>
        <w:sz w:val="22"/>
        <w:szCs w:val="22"/>
      </w:rPr>
      <w:t>Posl. br. 6-St</w:t>
    </w:r>
    <w:r w:rsidR="00200FE9">
      <w:rPr>
        <w:b/>
        <w:sz w:val="22"/>
        <w:szCs w:val="22"/>
      </w:rPr>
      <w:t>.585</w:t>
    </w:r>
    <w:r w:rsidRPr="00F1535F">
      <w:rPr>
        <w:b/>
        <w:sz w:val="22"/>
        <w:szCs w:val="22"/>
      </w:rPr>
      <w:t>/201</w:t>
    </w:r>
    <w:r w:rsidR="00B76608">
      <w:rPr>
        <w:b/>
        <w:sz w:val="22"/>
        <w:szCs w:val="22"/>
      </w:rPr>
      <w:t>8</w:t>
    </w:r>
    <w:r w:rsidRPr="00F1535F">
      <w:rPr>
        <w:b/>
        <w:sz w:val="22"/>
        <w:szCs w:val="22"/>
      </w:rPr>
      <w:t>-</w:t>
    </w:r>
    <w:r w:rsidR="00200FE9">
      <w:rPr>
        <w:b/>
        <w:sz w:val="22"/>
        <w:szCs w:val="22"/>
      </w:rPr>
      <w:t>1</w:t>
    </w:r>
    <w:r w:rsidR="00BD622B">
      <w:rPr>
        <w:b/>
        <w:sz w:val="22"/>
        <w:szCs w:val="22"/>
      </w:rPr>
      <w:t>61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203EF"/>
    <w:rsid w:val="00064E57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44313"/>
    <w:rsid w:val="00151421"/>
    <w:rsid w:val="00153B21"/>
    <w:rsid w:val="00165C36"/>
    <w:rsid w:val="00170DFF"/>
    <w:rsid w:val="00196CC2"/>
    <w:rsid w:val="001A66AE"/>
    <w:rsid w:val="001A6ED6"/>
    <w:rsid w:val="001B14F0"/>
    <w:rsid w:val="001B22DB"/>
    <w:rsid w:val="001C29E3"/>
    <w:rsid w:val="001C6AD2"/>
    <w:rsid w:val="001C6B0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644"/>
    <w:rsid w:val="00295E8F"/>
    <w:rsid w:val="002A44B1"/>
    <w:rsid w:val="002B680E"/>
    <w:rsid w:val="002D1CB0"/>
    <w:rsid w:val="002F4D88"/>
    <w:rsid w:val="002F6373"/>
    <w:rsid w:val="00304D93"/>
    <w:rsid w:val="0031587C"/>
    <w:rsid w:val="00315BB0"/>
    <w:rsid w:val="00317A8A"/>
    <w:rsid w:val="00320035"/>
    <w:rsid w:val="003305AE"/>
    <w:rsid w:val="00331AD9"/>
    <w:rsid w:val="003356EA"/>
    <w:rsid w:val="00335E48"/>
    <w:rsid w:val="003440E2"/>
    <w:rsid w:val="00354AC3"/>
    <w:rsid w:val="003569E9"/>
    <w:rsid w:val="00367CCF"/>
    <w:rsid w:val="00381819"/>
    <w:rsid w:val="0038641D"/>
    <w:rsid w:val="003954B6"/>
    <w:rsid w:val="003954E4"/>
    <w:rsid w:val="0039674D"/>
    <w:rsid w:val="003B66FE"/>
    <w:rsid w:val="003B714A"/>
    <w:rsid w:val="003C52A6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C4A21"/>
    <w:rsid w:val="004D1B5C"/>
    <w:rsid w:val="004D4268"/>
    <w:rsid w:val="004E31A8"/>
    <w:rsid w:val="004E5DA4"/>
    <w:rsid w:val="004F1913"/>
    <w:rsid w:val="005016E5"/>
    <w:rsid w:val="00505940"/>
    <w:rsid w:val="00515A96"/>
    <w:rsid w:val="0053020C"/>
    <w:rsid w:val="005403A8"/>
    <w:rsid w:val="005525BB"/>
    <w:rsid w:val="0056101D"/>
    <w:rsid w:val="005856FD"/>
    <w:rsid w:val="0058618E"/>
    <w:rsid w:val="0059300A"/>
    <w:rsid w:val="005A0326"/>
    <w:rsid w:val="005A19F8"/>
    <w:rsid w:val="005B18B0"/>
    <w:rsid w:val="005E2795"/>
    <w:rsid w:val="005E4387"/>
    <w:rsid w:val="005E43D7"/>
    <w:rsid w:val="00615D15"/>
    <w:rsid w:val="006239BE"/>
    <w:rsid w:val="0063094D"/>
    <w:rsid w:val="0063399B"/>
    <w:rsid w:val="0063797F"/>
    <w:rsid w:val="00650810"/>
    <w:rsid w:val="00655B13"/>
    <w:rsid w:val="00660DA5"/>
    <w:rsid w:val="00677976"/>
    <w:rsid w:val="006815B9"/>
    <w:rsid w:val="00681B7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6BA7"/>
    <w:rsid w:val="006D728F"/>
    <w:rsid w:val="006E4329"/>
    <w:rsid w:val="007109A8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8140D"/>
    <w:rsid w:val="00785462"/>
    <w:rsid w:val="0078614C"/>
    <w:rsid w:val="0079442C"/>
    <w:rsid w:val="007A23A2"/>
    <w:rsid w:val="007B4836"/>
    <w:rsid w:val="007B6140"/>
    <w:rsid w:val="007E296C"/>
    <w:rsid w:val="008140C5"/>
    <w:rsid w:val="0081634A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54DF"/>
    <w:rsid w:val="00926C2D"/>
    <w:rsid w:val="0095190E"/>
    <w:rsid w:val="00954A58"/>
    <w:rsid w:val="00960197"/>
    <w:rsid w:val="009616A6"/>
    <w:rsid w:val="00973E18"/>
    <w:rsid w:val="00977FF0"/>
    <w:rsid w:val="00981BC6"/>
    <w:rsid w:val="0099605B"/>
    <w:rsid w:val="009A1935"/>
    <w:rsid w:val="009A2F41"/>
    <w:rsid w:val="009A52B0"/>
    <w:rsid w:val="009A5CC2"/>
    <w:rsid w:val="009D44A1"/>
    <w:rsid w:val="009E60D9"/>
    <w:rsid w:val="009F229A"/>
    <w:rsid w:val="00A05715"/>
    <w:rsid w:val="00A15B43"/>
    <w:rsid w:val="00A17EB9"/>
    <w:rsid w:val="00A21071"/>
    <w:rsid w:val="00A2285A"/>
    <w:rsid w:val="00A33810"/>
    <w:rsid w:val="00A42E79"/>
    <w:rsid w:val="00A6146C"/>
    <w:rsid w:val="00A6231D"/>
    <w:rsid w:val="00A65C98"/>
    <w:rsid w:val="00A667AF"/>
    <w:rsid w:val="00A66E4D"/>
    <w:rsid w:val="00A866A0"/>
    <w:rsid w:val="00A87FC5"/>
    <w:rsid w:val="00A96DAE"/>
    <w:rsid w:val="00AB3902"/>
    <w:rsid w:val="00AB5E43"/>
    <w:rsid w:val="00AC19FD"/>
    <w:rsid w:val="00AC1A08"/>
    <w:rsid w:val="00AC2766"/>
    <w:rsid w:val="00AD03E8"/>
    <w:rsid w:val="00AE0490"/>
    <w:rsid w:val="00AF51CE"/>
    <w:rsid w:val="00AF5EE4"/>
    <w:rsid w:val="00AF7925"/>
    <w:rsid w:val="00B06A49"/>
    <w:rsid w:val="00B36C5D"/>
    <w:rsid w:val="00B3737E"/>
    <w:rsid w:val="00B4286B"/>
    <w:rsid w:val="00B44219"/>
    <w:rsid w:val="00B461BB"/>
    <w:rsid w:val="00B50A1E"/>
    <w:rsid w:val="00B530DB"/>
    <w:rsid w:val="00B70172"/>
    <w:rsid w:val="00B71C20"/>
    <w:rsid w:val="00B76608"/>
    <w:rsid w:val="00B91373"/>
    <w:rsid w:val="00BA3B63"/>
    <w:rsid w:val="00BB2A19"/>
    <w:rsid w:val="00BB4583"/>
    <w:rsid w:val="00BD048C"/>
    <w:rsid w:val="00BD23EE"/>
    <w:rsid w:val="00BD5B4E"/>
    <w:rsid w:val="00BD622B"/>
    <w:rsid w:val="00BF668A"/>
    <w:rsid w:val="00C02175"/>
    <w:rsid w:val="00C057B5"/>
    <w:rsid w:val="00C1192F"/>
    <w:rsid w:val="00C150DF"/>
    <w:rsid w:val="00C1564B"/>
    <w:rsid w:val="00C32DBA"/>
    <w:rsid w:val="00C3316C"/>
    <w:rsid w:val="00C37030"/>
    <w:rsid w:val="00C4209C"/>
    <w:rsid w:val="00C43249"/>
    <w:rsid w:val="00C452A3"/>
    <w:rsid w:val="00C50BAC"/>
    <w:rsid w:val="00C70079"/>
    <w:rsid w:val="00C852F8"/>
    <w:rsid w:val="00C85855"/>
    <w:rsid w:val="00CA66D1"/>
    <w:rsid w:val="00CA7892"/>
    <w:rsid w:val="00CB0730"/>
    <w:rsid w:val="00CC1078"/>
    <w:rsid w:val="00CD713B"/>
    <w:rsid w:val="00CD7839"/>
    <w:rsid w:val="00CE0DB3"/>
    <w:rsid w:val="00CE637D"/>
    <w:rsid w:val="00CE7A86"/>
    <w:rsid w:val="00CF0C42"/>
    <w:rsid w:val="00D0498E"/>
    <w:rsid w:val="00D26414"/>
    <w:rsid w:val="00D312E6"/>
    <w:rsid w:val="00D341B5"/>
    <w:rsid w:val="00D431EE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3945"/>
    <w:rsid w:val="00DC3129"/>
    <w:rsid w:val="00DC564C"/>
    <w:rsid w:val="00DD0D6D"/>
    <w:rsid w:val="00DD45C6"/>
    <w:rsid w:val="00DD6AD0"/>
    <w:rsid w:val="00DE0202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3A0E"/>
    <w:rsid w:val="00F1535F"/>
    <w:rsid w:val="00F1646D"/>
    <w:rsid w:val="00F16825"/>
    <w:rsid w:val="00F33C86"/>
    <w:rsid w:val="00F556A3"/>
    <w:rsid w:val="00F7299E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6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373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373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373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373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6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373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373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373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373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St-585/2018-161</izvorni_sadrzaj>
    <derivirana_varijabla naziv="DomainObject.Oznaka_1">St-585/2018-161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771/2011</izvorni_sadrzaj>
    <derivirana_varijabla naziv="DomainObject.Predmet.Opis_1">NAKNADNA DIOBA St 771/2011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 10 polica 
prijave tražbina u arhivskim koricama
kraj vrata</izvorni_sadrzaj>
    <derivirana_varijabla naziv="DomainObject.Predmet.PrimjedbaSuca_1">spis u kal 10 polica 
prijave tražbina u arhivskim koricama
kraj vrata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ARCH STUDIO ARHITEKT d.o.o. za projektiranje, građevinarstvo i trgovinu - "u stečaju"</izvorni_sadrzaj>
    <derivirana_varijabla naziv="DomainObject.Predmet.StrankaFormated_1">  Stečajna masa iza ARCH STUDIO ARHITEKT d.o.o. za projektiranje, građevinarstvo i trgovinu - "u stečaju"</derivirana_varijabla>
  </DomainObject.Predmet.StrankaFormated>
  <DomainObject.Predmet.StrankaFormatedOIB>
    <izvorni_sadrzaj>  Stečajna masa iza ARCH STUDIO ARHITEKT d.o.o. za projektiranje, građevinarstvo i trgovinu - "u stečaju", OIB 77445181222</izvorni_sadrzaj>
    <derivirana_varijabla naziv="DomainObject.Predmet.StrankaFormatedOIB_1">  Stečajna masa iza ARCH STUDIO ARHITEKT d.o.o. za projektiranje, građevinarstvo i trgovinu - "u stečaju", OIB 77445181222</derivirana_varijabla>
  </DomainObject.Predmet.StrankaFormatedOIB>
  <DomainObject.Predmet.StrankaFormatedWithAdress>
    <izvorni_sadrzaj> Stečajna masa iza ARCH STUDIO ARHITEKT d.o.o. za projektiranje, građevinarstvo i trgovinu - "u stečaju", Gornji Kono 56, 20000 Dubrovnik</izvorni_sadrzaj>
    <derivirana_varijabla naziv="DomainObject.Predmet.StrankaFormatedWithAdress_1"> Stečajna masa iza ARCH STUDIO ARHITEKT d.o.o. za projektiranje, građevinarstvo i trgovinu - "u stečaju", Gornji Kono 56, 20000 Dubrovnik</derivirana_varijabla>
  </DomainObject.Predmet.StrankaFormatedWithAdress>
  <DomainObject.Predmet.StrankaFormatedWithAdressOIB>
    <izvorni_sadrzaj> Stečajna masa iza ARCH STUDIO ARHITEKT d.o.o. za projektiranje, građevinarstvo i trgovinu - "u stečaju", OIB 77445181222, Gornji Kono 56, 20000 Dubrovnik</izvorni_sadrzaj>
    <derivirana_varijabla naziv="DomainObject.Predmet.StrankaFormatedWithAdressOIB_1"> Stečajna masa iza ARCH STUDIO ARHITEKT d.o.o. za projektiranje, građevinarstvo i trgovinu - "u stečaju", OIB 77445181222, Gornji Kono 56, 20000 Dubrovnik</derivirana_varijabla>
  </DomainObject.Predmet.StrankaFormatedWithAdressOIB>
  <DomainObject.Predmet.StrankaWithAdress>
    <izvorni_sadrzaj>Stečajna masa iza ARCH STUDIO ARHITEKT d.o.o. za projektiranje, građevinarstvo i trgovinu - "u stečaju" Gornji Kono 56,20000 Dubrovnik</izvorni_sadrzaj>
    <derivirana_varijabla naziv="DomainObject.Predmet.StrankaWithAdress_1">Stečajna masa iza ARCH STUDIO ARHITEKT d.o.o. za projektiranje, građevinarstvo i trgovinu - "u stečaju" Gornji Kono 56,20000 Dubrovnik</derivirana_varijabla>
  </DomainObject.Predmet.StrankaWithAdress>
  <DomainObject.Predmet.StrankaWithAdressOIB>
    <izvorni_sadrzaj>Stečajna masa iza ARCH STUDIO ARHITEKT d.o.o. za projektiranje, građevinarstvo i trgovinu - "u stečaju", OIB 77445181222, Gornji Kono 56,20000 Dubrovnik</izvorni_sadrzaj>
    <derivirana_varijabla naziv="DomainObject.Predmet.StrankaWithAdressOIB_1">Stečajna masa iza ARCH STUDIO ARHITEKT d.o.o. za projektiranje, građevinarstvo i trgovinu - "u stečaju", OIB 77445181222, Gornji Kono 56,20000 Dubrovnik</derivirana_varijabla>
  </DomainObject.Predmet.StrankaWithAdressOIB>
  <DomainObject.Predmet.StrankaNazivFormated>
    <izvorni_sadrzaj>Stečajna masa iza ARCH STUDIO ARHITEKT d.o.o. za projektiranje, građevinarstvo i trgovinu - "u stečaju"</izvorni_sadrzaj>
    <derivirana_varijabla naziv="DomainObject.Predmet.StrankaNazivFormated_1">Stečajna masa iza ARCH STUDIO ARHITEKT d.o.o. za projektiranje, građevinarstvo i trgovinu - "u stečaju"</derivirana_varijabla>
  </DomainObject.Predmet.StrankaNazivFormated>
  <DomainObject.Predmet.StrankaNazivFormatedOIB>
    <izvorni_sadrzaj>Stečajna masa iza ARCH STUDIO ARHITEKT d.o.o. za projektiranje, građevinarstvo i trgovinu - "u stečaju", OIB 77445181222</izvorni_sadrzaj>
    <derivirana_varijabla naziv="DomainObject.Predmet.StrankaNazivFormatedOIB_1">Stečajna masa iza ARCH STUDIO ARHITEKT d.o.o. za projektiranje, građevinarstvo i trgovinu - "u stečaju", OIB 77445181222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ARCH STUDIO ARHITEKT d.o.o. za projektiranje, građevinarstvo i trgovinu - "u stečaju"</item>
    </izvorni_sadrzaj>
    <derivirana_varijabla naziv="DomainObject.Predmet.StrankaListFormated_1">
      <item>Stečajna masa iza ARCH STUDIO ARHITEKT d.o.o. za projektiranje, građevinarstvo i trgovinu - "u stečaju"</item>
    </derivirana_varijabla>
  </DomainObject.Predmet.StrankaListFormated>
  <DomainObject.Predmet.StrankaListFormatedOIB>
    <izvorni_sadrzaj>
      <item>Stečajna masa iza ARCH STUDIO ARHITEKT d.o.o. za projektiranje, građevinarstvo i trgovinu - "u stečaju", OIB 77445181222</item>
    </izvorni_sadrzaj>
    <derivirana_varijabla naziv="DomainObject.Predmet.StrankaListFormatedOIB_1">
      <item>Stečajna masa iza ARCH STUDIO ARHITEKT d.o.o. za projektiranje, građevinarstvo i trgovinu - "u stečaju", OIB 77445181222</item>
    </derivirana_varijabla>
  </DomainObject.Predmet.StrankaListFormatedOIB>
  <DomainObject.Predmet.StrankaListFormatedWithAdress>
    <izvorni_sadrzaj>
      <item>Stečajna masa iza ARCH STUDIO ARHITEKT d.o.o. za projektiranje, građevinarstvo i trgovinu - "u stečaju", Gornji Kono 56, 20000 Dubrovnik</item>
    </izvorni_sadrzaj>
    <derivirana_varijabla naziv="DomainObject.Predmet.StrankaListFormatedWithAdress_1">
      <item>Stečajna masa iza ARCH STUDIO ARHITEKT d.o.o. za projektiranje, građevinarstvo i trgovinu - "u stečaju", Gornji Kono 56, 20000 Dubrovnik</item>
    </derivirana_varijabla>
  </DomainObject.Predmet.StrankaListFormatedWithAdress>
  <DomainObject.Predmet.StrankaListFormatedWithAdressOIB>
    <izvorni_sadrzaj>
      <item>Stečajna masa iza ARCH STUDIO ARHITEKT d.o.o. za projektiranje, građevinarstvo i trgovinu - "u stečaju", OIB 77445181222, Gornji Kono 56, 20000 Dubrovnik</item>
    </izvorni_sadrzaj>
    <derivirana_varijabla naziv="DomainObject.Predmet.StrankaListFormatedWithAdressOIB_1">
      <item>Stečajna masa iza ARCH STUDIO ARHITEKT d.o.o. za projektiranje, građevinarstvo i trgovinu - "u stečaju", OIB 77445181222, Gornji Kono 56, 20000 Dubrovnik</item>
    </derivirana_varijabla>
  </DomainObject.Predmet.StrankaListFormatedWithAdressOIB>
  <DomainObject.Predmet.StrankaListNazivFormated>
    <izvorni_sadrzaj>
      <item>Stečajna masa iza ARCH STUDIO ARHITEKT d.o.o. za projektiranje, građevinarstvo i trgovinu - "u stečaju"</item>
    </izvorni_sadrzaj>
    <derivirana_varijabla naziv="DomainObject.Predmet.StrankaListNazivFormated_1">
      <item>Stečajna masa iza ARCH STUDIO ARHITEKT d.o.o. za projektiranje, građevinarstvo i trgovinu - "u stečaju"</item>
    </derivirana_varijabla>
  </DomainObject.Predmet.StrankaListNazivFormated>
  <DomainObject.Predmet.StrankaListNazivFormatedOIB>
    <izvorni_sadrzaj>
      <item>Stečajna masa iza ARCH STUDIO ARHITEKT d.o.o. za projektiranje, građevinarstvo i trgovinu - "u stečaju", OIB 77445181222</item>
    </izvorni_sadrzaj>
    <derivirana_varijabla naziv="DomainObject.Predmet.StrankaListNazivFormatedOIB_1">
      <item>Stečajna masa iza ARCH STUDIO ARHITEKT d.o.o. za projektiranje, građevinarstvo i trgovinu - "u stečaju", OIB 77445181222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St-585/2018-161</izvorni_sadrzaj>
    <derivirana_varijabla naziv="DomainObject.PoslovniBrojDokumenta_1">St-585/2018-161</derivirana_varijabla>
  </DomainObject.PoslovniBrojDokumenta>
  <DomainObject.Predmet.StrankaIDrugi>
    <izvorni_sadrzaj>Stečajna masa iza ARCH STUDIO ARHITEKT d.o.o. za projektiranje, građevinarstvo i trgovinu - "u stečaju"</izvorni_sadrzaj>
    <derivirana_varijabla naziv="DomainObject.Predmet.StrankaIDrugi_1">Stečajna masa iza ARCH STUDIO ARHITEKT d.o.o. za projektiranje, građevinarstvo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ARCH STUDIO ARHITEKT d.o.o. za projektiranje, građevinarstvo i trgovinu - "u stečaju", OIB 77445181222, Gornji Kono 56, 20000 Dubrovnik</izvorni_sadrzaj>
    <derivirana_varijabla naziv="DomainObject.Predmet.StrankaIDrugiAdressOIB_1">Stečajna masa iza ARCH STUDIO ARHITEKT d.o.o. za projektiranje, građevinarstvo i trgovinu - "u stečaju", OIB 77445181222, Gornji Kono 56,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ARCH STUDIO ARHITEKT d.o.o. za projektiranje, građevinarstvo i trgovinu - "u stečaju"</item>
    </izvorni_sadrzaj>
    <derivirana_varijabla naziv="DomainObject.Predmet.SudioniciListNaziv_1">
      <item>Stečajna masa iza ARCH STUDIO ARHITEKT d.o.o. za projektiranje, građevinarstvo i trgovinu - "u stečaju"</item>
    </derivirana_varijabla>
  </DomainObject.Predmet.SudioniciListNaziv>
  <DomainObject.Predmet.SudioniciListAdressOIB>
    <izvorni_sadrzaj>
      <item>Stečajna masa iza ARCH STUDIO ARHITEKT d.o.o. za projektiranje, građevinarstvo i trgovinu - "u stečaju", OIB 77445181222, Gornji Kono 56,20000 Dubrovnik</item>
    </izvorni_sadrzaj>
    <derivirana_varijabla naziv="DomainObject.Predmet.SudioniciListAdressOIB_1">
      <item>Stečajna masa iza ARCH STUDIO ARHITEKT d.o.o. za projektiranje, građevinarstvo i trgovinu - "u stečaju", OIB 77445181222,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77445181222</item>
    </izvorni_sadrzaj>
    <derivirana_varijabla naziv="DomainObject.Predmet.SudioniciListNazivOIB_1">
      <item>, OIB 77445181222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36DE3-4E11-45B8-971A-8AB7ECB807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2157</properties:Characters>
  <properties:Lines>70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2018-08-20T12:44:00Z</dcterms:created>
  <dc:creator>Srđan Gavranić</dc:creator>
  <cp:lastModifiedBy>Srđan Gavranić</cp:lastModifiedBy>
  <cp:lastPrinted>2018-09-14T08:45:00Z</cp:lastPrinted>
  <dcterms:modified xmlns:xsi="http://www.w3.org/2001/XMLSchema-instance" xsi:type="dcterms:W3CDTF">2018-09-14T08:50:00Z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St-585/2018-161 / Odluka - Rješenje - određivanje nagrade stečajnom upravitelju (rješenje - nagrada za rad stečajnog upravitelja NOVO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