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b2a494d" w14:paraId="b2a494d"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045A45">
        <w:rPr>
          <w:sz w:val="22"/>
          <w:szCs w:val="22"/>
        </w:rPr>
        <w:t>1</w:t>
      </w:r>
      <w:r w:rsidR="00636BAD">
        <w:rPr>
          <w:sz w:val="22"/>
          <w:szCs w:val="22"/>
        </w:rPr>
        <w:t>2</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045A45">
        <w:rPr>
          <w:sz w:val="22"/>
          <w:szCs w:val="22"/>
        </w:rPr>
        <w:t xml:space="preserve"> </w:t>
      </w:r>
      <w:r w:rsidR="00636BAD">
        <w:rPr>
          <w:sz w:val="22"/>
          <w:szCs w:val="22"/>
        </w:rPr>
        <w:t>TONGFA d.o.o. Zagreb, Samoborska cesta 145, OIB:01614728062</w:t>
      </w:r>
      <w:r w:rsidR="000B1B83">
        <w:rPr>
          <w:sz w:val="22"/>
          <w:szCs w:val="22"/>
        </w:rPr>
        <w:t>,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0B1B83" w:rsidP="001F1CE0" w:rsidR="000B1B83"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636BAD" w:rsidRPr="00636BAD">
        <w:rPr>
          <w:sz w:val="22"/>
          <w:szCs w:val="22"/>
        </w:rPr>
        <w:t xml:space="preserve"> </w:t>
      </w:r>
      <w:r w:rsidR="00636BAD">
        <w:rPr>
          <w:sz w:val="22"/>
          <w:szCs w:val="22"/>
        </w:rPr>
        <w:t>TONGFA d.o.o. Zagreb, Samoborska cesta 145, OIB:01614728062</w:t>
      </w:r>
      <w:r w:rsidR="009C3C7D">
        <w:rPr>
          <w:sz w:val="22"/>
          <w:szCs w:val="22"/>
        </w:rPr>
        <w:t>.</w:t>
      </w:r>
    </w:p>
    <w:p w:rsidRDefault="000B1B83" w:rsidP="003F471D" w:rsidR="000B1B83"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0B1B83">
        <w:rPr>
          <w:sz w:val="22"/>
          <w:szCs w:val="22"/>
        </w:rPr>
        <w:t>ZHANG YITONG</w:t>
      </w:r>
      <w:r w:rsidR="00636BAD">
        <w:rPr>
          <w:sz w:val="22"/>
          <w:szCs w:val="22"/>
        </w:rPr>
        <w:t>, OIB:56246587838</w:t>
      </w:r>
      <w:r w:rsidR="00045A45">
        <w:rPr>
          <w:sz w:val="22"/>
          <w:szCs w:val="22"/>
        </w:rPr>
        <w:t xml:space="preserve"> </w:t>
      </w:r>
      <w:r w:rsidR="0041101F" w:rsidRPr="00D25A02">
        <w:rPr>
          <w:sz w:val="22"/>
          <w:szCs w:val="22"/>
        </w:rPr>
        <w:t>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10</w:t>
      </w:r>
      <w:r w:rsidR="006F7E16" w:rsidRPr="00D25A02">
        <w:rPr>
          <w:b/>
          <w:sz w:val="22"/>
          <w:szCs w:val="22"/>
        </w:rPr>
        <w:t>.</w:t>
      </w:r>
      <w:r w:rsidR="002343D8">
        <w:rPr>
          <w:b/>
          <w:sz w:val="22"/>
          <w:szCs w:val="22"/>
        </w:rPr>
        <w:t>2</w:t>
      </w:r>
      <w:r w:rsidR="00636BAD">
        <w:rPr>
          <w:b/>
          <w:sz w:val="22"/>
          <w:szCs w:val="22"/>
        </w:rPr>
        <w:t>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636BAD">
        <w:rPr>
          <w:sz w:val="22"/>
          <w:szCs w:val="22"/>
        </w:rPr>
        <w:t>TONGFA d.o.o. Zagreb, Samoborska cesta 145, OIB:01614728062</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D10C8D">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006F7455"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3167CA">
      <w:r>
        <w:t xml:space="preserve"> </w:t>
      </w:r>
      <w:r w:rsidR="003167CA">
        <w:t xml:space="preserve">   </w:t>
      </w:r>
    </w:p>
    <w:p w:rsidRDefault="003167CA" w:rsidP="003167CA" w:rsidR="003167CA">
      <w:pPr>
        <w:ind w:firstLine="720" w:left="5040"/>
      </w:pPr>
      <w:r>
        <w:t xml:space="preserve">   Za točnost otpravka: </w:t>
      </w:r>
    </w:p>
    <w:p w:rsidRDefault="003167CA" w:rsidR="003167CA">
      <w:r>
        <w:tab/>
      </w:r>
      <w:r>
        <w:tab/>
      </w:r>
      <w:r>
        <w:tab/>
      </w:r>
      <w:r>
        <w:tab/>
      </w:r>
      <w:r>
        <w:tab/>
      </w:r>
      <w:r>
        <w:tab/>
        <w:t xml:space="preserve">                                    Tatjana Slaviček </w:t>
      </w:r>
    </w:p>
    <w:p w:rsidRDefault="00E13E51" w:rsidP="00D10C8D" w:rsidR="00E13E51" w:rsidRPr="00D25A02">
      <w:pPr>
        <w:rPr>
          <w:sz w:val="22"/>
          <w:szCs w:val="22"/>
        </w:rPr>
      </w:pPr>
    </w:p>
    <w:sectPr w:rsidSect="0039199F" w:rsidR="00E13E51"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167CA">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50768B">
      <w:rPr>
        <w:sz w:val="24"/>
        <w:szCs w:val="24"/>
      </w:rPr>
      <w:t>2</w:t>
    </w:r>
    <w:r w:rsidR="000B1B83">
      <w:rPr>
        <w:sz w:val="24"/>
        <w:szCs w:val="24"/>
      </w:rPr>
      <w:t>012</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EB"/>
    <w:rsid w:val="0000696B"/>
    <w:rsid w:val="0001233A"/>
    <w:rsid w:val="00016C56"/>
    <w:rsid w:val="0003450B"/>
    <w:rsid w:val="00035650"/>
    <w:rsid w:val="00036DB2"/>
    <w:rsid w:val="000457CF"/>
    <w:rsid w:val="00045A45"/>
    <w:rsid w:val="000468E0"/>
    <w:rsid w:val="000519B3"/>
    <w:rsid w:val="0005692D"/>
    <w:rsid w:val="000867BC"/>
    <w:rsid w:val="000A0821"/>
    <w:rsid w:val="000B1B83"/>
    <w:rsid w:val="000C5F33"/>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343D8"/>
    <w:rsid w:val="002431C4"/>
    <w:rsid w:val="00251EB0"/>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167C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6BAD"/>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80A3A"/>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10C8D"/>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51EB0"/>
    <w:rPr>
      <w:color w:val="808080"/>
      <w:bdr w:space="0" w:sz="0" w:color="auto" w:val="none"/>
      <w:shd w:fill="auto" w:color="auto" w:val="clear"/>
    </w:rPr>
  </w:style>
  <w:style w:customStyle="true" w:styleId="eSPISCCParagraphDefaultFont" w:type="character">
    <w:name w:val="eSPIS_CC_Paragraph Default Font"/>
    <w:basedOn w:val="Zadanifontodlomka"/>
    <w:rsid w:val="00251EB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51EB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51EB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51EB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51EB0"/>
    <w:rPr>
      <w:color w:val="808080"/>
      <w:bdr w:color="auto" w:space="0" w:sz="0" w:val="none"/>
      <w:shd w:color="auto" w:fill="auto" w:val="clear"/>
    </w:rPr>
  </w:style>
  <w:style w:customStyle="1" w:styleId="eSPISCCParagraphDefaultFont" w:type="character">
    <w:name w:val="eSPIS_CC_Paragraph Default Font"/>
    <w:basedOn w:val="Zadanifontodlomka"/>
    <w:rsid w:val="00251EB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51EB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51EB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51EB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St-2012/2016-2</izvorni_sadrzaj>
    <derivirana_varijabla naziv="DomainObject.Oznaka_1">St-2012/2016-2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2012</izvorni_sadrzaj>
    <derivirana_varijabla naziv="DomainObject.Predmet.Broj_1">2012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St-2012/2016</izvorni_sadrzaj>
    <derivirana_varijabla naziv="DomainObject.Predmet.OznakaBroj_1">St-2012/2016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TONGFA d.o.o.</izvorni_sadrzaj>
    <derivirana_varijabla naziv="DomainObject.Predmet.ProtustrankaFormated_1">  TONGFA d.o.o.</derivirana_varijabla>
  </DomainObject.Predmet.ProtustrankaFormated>
  <DomainObject.Predmet.ProtustrankaFormatedOIB>
    <izvorni_sadrzaj>  TONGFA d.o.o., OIB 01614728062</izvorni_sadrzaj>
    <derivirana_varijabla naziv="DomainObject.Predmet.ProtustrankaFormatedOIB_1">  TONGFA d.o.o., OIB 01614728062</derivirana_varijabla>
  </DomainObject.Predmet.ProtustrankaFormatedOIB>
  <DomainObject.Predmet.ProtustrankaFormatedWithAdress>
    <izvorni_sadrzaj> TONGFA d.o.o., Samoborska cesta 145, 10000 Zagreb</izvorni_sadrzaj>
    <derivirana_varijabla naziv="DomainObject.Predmet.ProtustrankaFormatedWithAdress_1"> TONGFA d.o.o., Samoborska cesta 145, 10000 Zagreb</derivirana_varijabla>
  </DomainObject.Predmet.ProtustrankaFormatedWithAdress>
  <DomainObject.Predmet.ProtustrankaFormatedWithAdressOIB>
    <izvorni_sadrzaj> TONGFA d.o.o., OIB 01614728062, Samoborska cesta 145, 10000 Zagreb</izvorni_sadrzaj>
    <derivirana_varijabla naziv="DomainObject.Predmet.ProtustrankaFormatedWithAdressOIB_1"> TONGFA d.o.o., OIB 01614728062, Samoborska cesta 145, 10000 Zagreb</derivirana_varijabla>
  </DomainObject.Predmet.ProtustrankaFormatedWithAdressOIB>
  <DomainObject.Predmet.ProtustrankaWithAdress>
    <izvorni_sadrzaj>TONGFA d.o.o. Samoborska cesta 145, 10000 Zagreb</izvorni_sadrzaj>
    <derivirana_varijabla naziv="DomainObject.Predmet.ProtustrankaWithAdress_1">TONGFA d.o.o. Samoborska cesta 145, 10000 Zagreb</derivirana_varijabla>
  </DomainObject.Predmet.ProtustrankaWithAdress>
  <DomainObject.Predmet.ProtustrankaWithAdressOIB>
    <izvorni_sadrzaj>TONGFA d.o.o., OIB 01614728062, Samoborska cesta 145, 10000 Zagreb</izvorni_sadrzaj>
    <derivirana_varijabla naziv="DomainObject.Predmet.ProtustrankaWithAdressOIB_1">TONGFA d.o.o., OIB 01614728062, Samoborska cesta 145, 10000 Zagreb</derivirana_varijabla>
  </DomainObject.Predmet.ProtustrankaWithAdressOIB>
  <DomainObject.Predmet.ProtustrankaNazivFormated>
    <izvorni_sadrzaj>TONGFA d.o.o.</izvorni_sadrzaj>
    <derivirana_varijabla naziv="DomainObject.Predmet.ProtustrankaNazivFormated_1">TONGFA d.o.o.</derivirana_varijabla>
  </DomainObject.Predmet.ProtustrankaNazivFormated>
  <DomainObject.Predmet.ProtustrankaNazivFormatedOIB>
    <izvorni_sadrzaj>TONGFA d.o.o., OIB 01614728062</izvorni_sadrzaj>
    <derivirana_varijabla naziv="DomainObject.Predmet.ProtustrankaNazivFormatedOIB_1">TONGFA d.o.o., OIB 01614728062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TONGFA d.o.o.</item>
    </izvorni_sadrzaj>
    <derivirana_varijabla naziv="DomainObject.Predmet.ProtuStrankaListFormated_1">
      <item>TONGFA d.o.o.</item>
    </derivirana_varijabla>
  </DomainObject.Predmet.ProtuStrankaListFormated>
  <DomainObject.Predmet.ProtuStrankaListFormatedOIB>
    <izvorni_sadrzaj>
      <item>TONGFA d.o.o., OIB 01614728062</item>
    </izvorni_sadrzaj>
    <derivirana_varijabla naziv="DomainObject.Predmet.ProtuStrankaListFormatedOIB_1">
      <item>TONGFA d.o.o., OIB 01614728062</item>
    </derivirana_varijabla>
  </DomainObject.Predmet.ProtuStrankaListFormatedOIB>
  <DomainObject.Predmet.ProtuStrankaListFormatedWithAdress>
    <izvorni_sadrzaj>
      <item>TONGFA d.o.o., Samoborska cesta 145, 10000 Zagreb</item>
    </izvorni_sadrzaj>
    <derivirana_varijabla naziv="DomainObject.Predmet.ProtuStrankaListFormatedWithAdress_1">
      <item>TONGFA d.o.o., Samoborska cesta 145, 10000 Zagreb</item>
    </derivirana_varijabla>
  </DomainObject.Predmet.ProtuStrankaListFormatedWithAdress>
  <DomainObject.Predmet.ProtuStrankaListFormatedWithAdressOIB>
    <izvorni_sadrzaj>
      <item>TONGFA d.o.o., OIB 01614728062, Samoborska cesta 145, 10000 Zagreb</item>
    </izvorni_sadrzaj>
    <derivirana_varijabla naziv="DomainObject.Predmet.ProtuStrankaListFormatedWithAdressOIB_1">
      <item>TONGFA d.o.o., OIB 01614728062, Samoborska cesta 145, 10000 Zagreb</item>
    </derivirana_varijabla>
  </DomainObject.Predmet.ProtuStrankaListFormatedWithAdressOIB>
  <DomainObject.Predmet.ProtuStrankaListNazivFormated>
    <izvorni_sadrzaj>
      <item>TONGFA d.o.o.</item>
    </izvorni_sadrzaj>
    <derivirana_varijabla naziv="DomainObject.Predmet.ProtuStrankaListNazivFormated_1">
      <item>TONGFA d.o.o.</item>
    </derivirana_varijabla>
  </DomainObject.Predmet.ProtuStrankaListNazivFormated>
  <DomainObject.Predmet.ProtuStrankaListNazivFormatedOIB>
    <izvorni_sadrzaj>
      <item>TONGFA d.o.o., OIB 01614728062</item>
    </izvorni_sadrzaj>
    <derivirana_varijabla naziv="DomainObject.Predmet.ProtuStrankaListNazivFormatedOIB_1">
      <item>TONGFA d.o.o., OIB 01614728062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St-2012/2016-2</izvorni_sadrzaj>
    <derivirana_varijabla naziv="DomainObject.PoslovniBrojDokumenta_1">St-2012/2016-2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TONGFA d.o.o.</izvorni_sadrzaj>
    <derivirana_varijabla naziv="DomainObject.Predmet.ProtustrankaIDrugi_1">TONGFA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TONGFA d.o.o., OIB 01614728062, Samoborska cesta 145, 10000 Zagreb</izvorni_sadrzaj>
    <derivirana_varijabla naziv="DomainObject.Predmet.ProtustrankaIDrugiAdressOIB_1">TONGFA d.o.o., OIB 01614728062,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TONGFA d.o.o.</item>
    </izvorni_sadrzaj>
    <derivirana_varijabla naziv="DomainObject.Predmet.SudioniciListNaziv_1">
      <item>FINA Regionalni centar Zagreb</item>
      <item>TONGFA d.o.o.</item>
    </derivirana_varijabla>
  </DomainObject.Predmet.SudioniciListNaziv>
  <DomainObject.Predmet.SudioniciListAdressOIB>
    <izvorni_sadrzaj>
      <item>FINA Regionalni centar Zagreb, OIB 85821130368, Trg svibanjskih žrtava 1995. 1,10000 Zagreb</item>
      <item>TONGFA d.o.o., OIB 01614728062, Samoborska cesta 145,10000 Zagreb</item>
    </izvorni_sadrzaj>
    <derivirana_varijabla naziv="DomainObject.Predmet.SudioniciListAdressOIB_1">
      <item>FINA Regionalni centar Zagreb, OIB 85821130368, Trg svibanjskih žrtava 1995. 1,10000 Zagreb</item>
      <item>TONGFA d.o.o., OIB 01614728062, Samoborska cesta 145,10000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01614728062</item>
    </izvorni_sadrzaj>
    <derivirana_varijabla naziv="DomainObject.Predmet.SudioniciListNazivOIB_1">
      <item>, OIB 85821130368</item>
      <item>, OIB 01614728062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4E9144-0CA0-4F22-A67F-CAFD9E2585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842</properties:Words>
  <properties:Characters>4530</properties:Characters>
  <properties:Lines>106</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2016-08-17T09:01:00Z</dcterms:created>
  <dc:creator>Unknown</dc:creator>
  <cp:lastModifiedBy>Tatjana Slaviček</cp:lastModifiedBy>
  <cp:lastPrinted>2016-08-17T09:01:00Z</cp:lastPrinted>
  <dcterms:modified xmlns:xsi="http://www.w3.org/2001/XMLSchema-instance" xsi:type="dcterms:W3CDTF">2016-08-17T12:42:00Z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St-2012/2016-2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