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b4d76" w14:paraId="b5b4d76" w:rsidRDefault="00E16331" w:rsidP="00E16331" w:rsidR="00E16331">
      <w:pPr>
        <w15:collapsed w:val="false"/>
        <w:rPr>
          <w:b/>
          <w:noProof/>
        </w:rPr>
      </w:pPr>
      <w:bookmarkStart w:name="_GoBack" w:id="0"/>
      <w:bookmarkEnd w:id="0"/>
      <w:r w:rsidRPr="00E16331">
        <w:rPr>
          <w:rFonts w:eastAsia="Calibri"/>
          <w:b/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16331">
        <w:rPr>
          <w:b/>
          <w:noProof/>
        </w:rPr>
        <w:t xml:space="preserve">   </w:t>
      </w:r>
    </w:p>
    <w:p w:rsidRDefault="00E16331" w:rsidP="00E16331" w:rsidR="00E16331">
      <w:pPr>
        <w:rPr>
          <w:b/>
          <w:noProof/>
        </w:rPr>
      </w:pPr>
    </w:p>
    <w:p w:rsidRDefault="00E16331" w:rsidP="00E16331" w:rsidR="00E16331">
      <w:pPr>
        <w:rPr>
          <w:b/>
          <w:noProof/>
        </w:rPr>
      </w:pPr>
    </w:p>
    <w:p w:rsidRDefault="009C4997" w:rsidP="00E16331" w:rsidR="00E16331" w:rsidRPr="009C4997">
      <w:pPr>
        <w:rPr>
          <w:noProof/>
        </w:rPr>
      </w:pPr>
      <w:r>
        <w:rPr>
          <w:b/>
          <w:noProof/>
        </w:rPr>
        <w:t xml:space="preserve">                                                                                                                          </w:t>
      </w:r>
      <w:r w:rsidR="00E16331">
        <w:rPr>
          <w:b/>
          <w:noProof/>
        </w:rPr>
        <w:t xml:space="preserve"> </w:t>
      </w:r>
      <w:r w:rsidRPr="009C4997">
        <w:rPr>
          <w:noProof/>
        </w:rPr>
        <w:t>1 St-377/2018</w:t>
      </w:r>
    </w:p>
    <w:p w:rsidRDefault="003037E6" w:rsidP="00E16331" w:rsidR="00E16331" w:rsidRPr="00E16331">
      <w:r>
        <w:rPr>
          <w:b/>
          <w:noProof/>
        </w:rPr>
        <w:t xml:space="preserve"> </w:t>
      </w:r>
      <w:r w:rsidR="00E16331">
        <w:rPr>
          <w:b/>
          <w:noProof/>
        </w:rPr>
        <w:t xml:space="preserve">  </w:t>
      </w:r>
      <w:r w:rsidR="00E16331" w:rsidRPr="00E16331">
        <w:rPr>
          <w:b/>
          <w:noProof/>
        </w:rPr>
        <w:t xml:space="preserve"> </w:t>
      </w:r>
      <w:r w:rsidR="00E16331" w:rsidRPr="00E16331">
        <w:rPr>
          <w:noProof/>
        </w:rPr>
        <w:t>REPUBLIKA HRVATSKA</w:t>
      </w:r>
    </w:p>
    <w:p w:rsidRDefault="00E16331" w:rsidP="00E16331" w:rsidR="00E16331" w:rsidRPr="00E16331">
      <w:r w:rsidRPr="00E16331">
        <w:t xml:space="preserve"> TRGOVAČKI SUD U ZAGREBU</w:t>
      </w:r>
    </w:p>
    <w:p w:rsidRDefault="00E16331" w:rsidP="00E16331" w:rsidR="00E16331" w:rsidRPr="00E16331">
      <w:r w:rsidRPr="00E16331">
        <w:t xml:space="preserve">       </w:t>
      </w:r>
      <w:r w:rsidR="00873217">
        <w:t>Stalna služba u Karlovcu</w:t>
      </w:r>
    </w:p>
    <w:p w:rsidRDefault="00E16331" w:rsidP="00E16331" w:rsidR="00E16331" w:rsidRPr="00E16331">
      <w:r w:rsidRPr="00E16331">
        <w:t xml:space="preserve">   Karlovac, </w:t>
      </w:r>
      <w:r w:rsidR="00873217">
        <w:t>Trg hrvatskih branitelja 1/II</w:t>
      </w:r>
    </w:p>
    <w:p w:rsidRDefault="00E16331" w:rsidP="00E16331" w:rsidR="00E16331" w:rsidRPr="00E16331"/>
    <w:p w:rsidRDefault="00E16331" w:rsidP="00E16331" w:rsidR="00E16331">
      <w:pPr>
        <w:jc w:val="center"/>
      </w:pPr>
      <w:r w:rsidRPr="00E16331">
        <w:t>R E P U B L I K A    H R VA T S KA</w:t>
      </w:r>
    </w:p>
    <w:p w:rsidRDefault="00B3371D" w:rsidP="00E16331" w:rsidR="00B3371D" w:rsidRPr="00E16331">
      <w:pPr>
        <w:jc w:val="center"/>
      </w:pPr>
    </w:p>
    <w:p w:rsidRDefault="00E16331" w:rsidP="00E16331" w:rsidR="00E16331" w:rsidRPr="00E16331">
      <w:pPr>
        <w:tabs>
          <w:tab w:pos="4050" w:val="left"/>
        </w:tabs>
      </w:pPr>
      <w:r w:rsidRPr="00E16331">
        <w:tab/>
        <w:t>T A B L I C A</w:t>
      </w:r>
    </w:p>
    <w:p w:rsidRDefault="00E16331" w:rsidP="00E16331" w:rsidR="00E16331" w:rsidRPr="00E16331"/>
    <w:p w:rsidRDefault="00E16331" w:rsidP="00B3371D" w:rsidR="00E16331" w:rsidRPr="00E16331">
      <w:pPr>
        <w:ind w:firstLine="708"/>
        <w:jc w:val="both"/>
      </w:pPr>
      <w:r w:rsidRPr="00E16331">
        <w:tab/>
      </w:r>
      <w:r w:rsidR="000557D1">
        <w:t>Trgovački sud u Zagrebu</w:t>
      </w:r>
      <w:r w:rsidRPr="00E16331">
        <w:t>, Stalna služba</w:t>
      </w:r>
      <w:r w:rsidR="00873217">
        <w:t xml:space="preserve"> u Karlovcu</w:t>
      </w:r>
      <w:r w:rsidRPr="00E16331">
        <w:rPr>
          <w:b/>
        </w:rPr>
        <w:t>,</w:t>
      </w:r>
      <w:r w:rsidRPr="00E16331">
        <w:t xml:space="preserve"> po sucu Jadranki Mađeruh, kao stečajnom sucu, u stečajnom postupku nad stečajnim dužnikom </w:t>
      </w:r>
      <w:r w:rsidR="00632502">
        <w:t>APOGEJ d.o.o. u stečaju, Zagreb, Zagrebačka cesta 192, OIB: 11952316052</w:t>
      </w:r>
      <w:r w:rsidR="000557D1">
        <w:t xml:space="preserve">, </w:t>
      </w:r>
      <w:r w:rsidR="00632502">
        <w:t>17. siječnja 2019</w:t>
      </w:r>
      <w:r w:rsidRPr="00E16331">
        <w:t xml:space="preserve">., temeljem čl. 264. Stečajnog zakona (NN 71/15, </w:t>
      </w:r>
      <w:r w:rsidR="00C51610">
        <w:t xml:space="preserve">104/17, </w:t>
      </w:r>
      <w:r w:rsidRPr="00E16331">
        <w:t>dalje:SZ) sastavlja</w:t>
      </w:r>
    </w:p>
    <w:p w:rsidRDefault="001B679E" w:rsidP="00E16331" w:rsidR="001B679E" w:rsidRPr="00E16331">
      <w:pPr>
        <w:jc w:val="center"/>
        <w:rPr>
          <w:b/>
        </w:rPr>
      </w:pPr>
    </w:p>
    <w:p w:rsidRDefault="00E16331" w:rsidP="00E16331" w:rsidR="00E16331">
      <w:pPr>
        <w:jc w:val="center"/>
      </w:pPr>
      <w:r w:rsidRPr="00E16331">
        <w:t>t a b l i c u</w:t>
      </w:r>
    </w:p>
    <w:p w:rsidRDefault="001B679E" w:rsidP="00E16331" w:rsidR="001B679E" w:rsidRPr="00E16331">
      <w:pPr>
        <w:jc w:val="center"/>
      </w:pPr>
    </w:p>
    <w:p w:rsidRDefault="00E16331" w:rsidP="00E16331" w:rsidR="00E16331" w:rsidRPr="00E16331">
      <w:pPr>
        <w:numPr>
          <w:ilvl w:val="0"/>
          <w:numId w:val="14"/>
        </w:numPr>
        <w:spacing w:after="240"/>
      </w:pPr>
      <w:r w:rsidRPr="00E16331">
        <w:t>Utv</w:t>
      </w:r>
      <w:r w:rsidR="001B679E">
        <w:t>r</w:t>
      </w:r>
      <w:r w:rsidRPr="00E16331">
        <w:t>đene su slijedeće tražbine:</w:t>
      </w:r>
    </w:p>
    <w:p w:rsidRDefault="00C51610" w:rsidP="00E16331" w:rsidR="00632502">
      <w:pPr>
        <w:numPr>
          <w:ilvl w:val="0"/>
          <w:numId w:val="15"/>
        </w:numPr>
        <w:spacing w:after="240"/>
        <w:ind w:left="708"/>
        <w:jc w:val="both"/>
      </w:pPr>
      <w:r>
        <w:t>Drugi</w:t>
      </w:r>
      <w:r w:rsidR="00E16331" w:rsidRPr="00E16331">
        <w:t xml:space="preserve"> viši isplatni red     </w:t>
      </w:r>
    </w:p>
    <w:p w:rsidRDefault="00632502" w:rsidP="00632502" w:rsidR="00632502" w:rsidRPr="00632502">
      <w:pPr>
        <w:pStyle w:val="Odlomakpopisa"/>
        <w:spacing w:lineRule="auto" w:line="276"/>
        <w:ind w:left="709"/>
        <w:contextualSpacing w:val="false"/>
        <w:jc w:val="both"/>
      </w:pPr>
      <w:r>
        <w:t>1.1.</w:t>
      </w:r>
      <w:r w:rsidR="00E16331" w:rsidRPr="00E16331">
        <w:t xml:space="preserve"> </w:t>
      </w:r>
      <w:r w:rsidRPr="00632502">
        <w:t xml:space="preserve">A1 Hrvatska d.o.o., Zagreb, Vrtni put 1, </w:t>
      </w:r>
    </w:p>
    <w:p w:rsidRDefault="00632502" w:rsidP="00632502" w:rsidR="00632502" w:rsidRPr="00632502">
      <w:pPr>
        <w:spacing w:lineRule="auto" w:line="276"/>
        <w:ind w:left="1068"/>
        <w:jc w:val="both"/>
      </w:pPr>
      <w:r w:rsidRPr="00632502">
        <w:t xml:space="preserve">OIB: 29524210204, u iznosu od                                                       </w:t>
      </w:r>
      <w:r>
        <w:t xml:space="preserve">   </w:t>
      </w:r>
      <w:r w:rsidRPr="00632502">
        <w:t xml:space="preserve">  18.726,19 kn</w:t>
      </w:r>
    </w:p>
    <w:p w:rsidRDefault="00632502" w:rsidP="00632502" w:rsidR="00632502" w:rsidRPr="00632502">
      <w:pPr>
        <w:pStyle w:val="Odlomakpopisa"/>
        <w:numPr>
          <w:ilvl w:val="1"/>
          <w:numId w:val="22"/>
        </w:numPr>
        <w:spacing w:lineRule="auto" w:line="276"/>
        <w:jc w:val="both"/>
      </w:pPr>
      <w:r>
        <w:t xml:space="preserve"> </w:t>
      </w:r>
      <w:r w:rsidRPr="00632502">
        <w:t>Experta grupa d.o.o.,  Požega, Industrijska 30,</w:t>
      </w:r>
    </w:p>
    <w:p w:rsidRDefault="00632502" w:rsidP="00632502" w:rsidR="00632502" w:rsidRPr="00632502">
      <w:pPr>
        <w:spacing w:lineRule="auto" w:line="276"/>
        <w:ind w:left="1068"/>
        <w:jc w:val="both"/>
      </w:pPr>
      <w:r>
        <w:t xml:space="preserve"> </w:t>
      </w:r>
      <w:r w:rsidRPr="00632502">
        <w:t xml:space="preserve">OIB: 76603559319, u iznosu od                                                   </w:t>
      </w:r>
      <w:r>
        <w:t xml:space="preserve"> </w:t>
      </w:r>
      <w:r w:rsidRPr="00632502">
        <w:t>29.269.243,64 kn</w:t>
      </w:r>
    </w:p>
    <w:p w:rsidRDefault="00632502" w:rsidP="00632502" w:rsidR="00632502" w:rsidRPr="00632502">
      <w:pPr>
        <w:pStyle w:val="Odlomakpopisa"/>
        <w:numPr>
          <w:ilvl w:val="1"/>
          <w:numId w:val="22"/>
        </w:numPr>
        <w:spacing w:lineRule="auto" w:line="276"/>
        <w:jc w:val="both"/>
      </w:pPr>
      <w:r>
        <w:t xml:space="preserve"> </w:t>
      </w:r>
      <w:r w:rsidRPr="00632502">
        <w:t>FINA, Zagreb, Ulica grada Vukovara 70,</w:t>
      </w:r>
    </w:p>
    <w:p w:rsidRDefault="00632502" w:rsidP="00632502" w:rsidR="00632502" w:rsidRPr="00632502">
      <w:pPr>
        <w:spacing w:lineRule="auto" w:line="276"/>
        <w:ind w:left="1068"/>
        <w:jc w:val="both"/>
      </w:pPr>
      <w:r>
        <w:t xml:space="preserve"> </w:t>
      </w:r>
      <w:r w:rsidRPr="00632502">
        <w:t xml:space="preserve">OIB: 85821130368, u iznosu od                                                          </w:t>
      </w:r>
      <w:r>
        <w:t xml:space="preserve"> </w:t>
      </w:r>
      <w:r w:rsidRPr="00632502">
        <w:t xml:space="preserve">  7.494,04 kn</w:t>
      </w:r>
    </w:p>
    <w:p w:rsidRDefault="00632502" w:rsidP="00632502" w:rsidR="00632502" w:rsidRPr="00632502">
      <w:pPr>
        <w:pStyle w:val="Odlomakpopisa"/>
        <w:numPr>
          <w:ilvl w:val="1"/>
          <w:numId w:val="22"/>
        </w:numPr>
        <w:spacing w:lineRule="auto" w:line="276"/>
        <w:jc w:val="both"/>
      </w:pPr>
      <w:r>
        <w:t xml:space="preserve"> </w:t>
      </w:r>
      <w:r w:rsidRPr="00632502">
        <w:t>RH, MINISTARSTVO FINANCIJA, POREZNA UPRAVA,</w:t>
      </w:r>
    </w:p>
    <w:p w:rsidRDefault="00632502" w:rsidP="00632502" w:rsidR="00632502" w:rsidRPr="00632502">
      <w:pPr>
        <w:spacing w:lineRule="auto" w:line="276"/>
        <w:ind w:left="1068"/>
        <w:jc w:val="both"/>
      </w:pPr>
      <w:r>
        <w:t xml:space="preserve"> </w:t>
      </w:r>
      <w:r w:rsidRPr="00632502">
        <w:t xml:space="preserve">Zagreb, Savska cesta 41, OIB: 18683136487, u iznosu od              1.052.043,41 kn </w:t>
      </w:r>
    </w:p>
    <w:p w:rsidRDefault="00686618" w:rsidP="00632502" w:rsidR="00632502" w:rsidRPr="00632502">
      <w:pPr>
        <w:pStyle w:val="Odlomakpopisa"/>
        <w:numPr>
          <w:ilvl w:val="1"/>
          <w:numId w:val="22"/>
        </w:numPr>
        <w:spacing w:lineRule="auto" w:line="276"/>
        <w:jc w:val="both"/>
      </w:pPr>
      <w:r>
        <w:t xml:space="preserve"> </w:t>
      </w:r>
      <w:r w:rsidR="00632502" w:rsidRPr="00632502">
        <w:t>RH, MINISTARSTVO FINANCIJA, POREZNA UPRAVA,</w:t>
      </w:r>
    </w:p>
    <w:p w:rsidRDefault="00686618" w:rsidP="00632502" w:rsidR="00632502" w:rsidRPr="00632502">
      <w:pPr>
        <w:spacing w:lineRule="auto" w:line="276"/>
        <w:ind w:left="1068"/>
        <w:jc w:val="both"/>
      </w:pPr>
      <w:r>
        <w:t xml:space="preserve"> </w:t>
      </w:r>
      <w:r w:rsidR="00632502" w:rsidRPr="00632502">
        <w:t xml:space="preserve">Zagreb, Savska cesta 41, OIB: 18683136487, u iznosu od                 </w:t>
      </w:r>
      <w:r w:rsidR="00632502">
        <w:t xml:space="preserve"> </w:t>
      </w:r>
      <w:r w:rsidR="00632502" w:rsidRPr="00632502">
        <w:t xml:space="preserve"> 11.449,10 kn </w:t>
      </w:r>
    </w:p>
    <w:p w:rsidRDefault="00632502" w:rsidP="00632502" w:rsidR="00632502" w:rsidRPr="00632502">
      <w:pPr>
        <w:pStyle w:val="Odlomakpopisa"/>
        <w:numPr>
          <w:ilvl w:val="1"/>
          <w:numId w:val="22"/>
        </w:numPr>
        <w:spacing w:lineRule="auto" w:line="276"/>
        <w:jc w:val="both"/>
      </w:pPr>
      <w:r>
        <w:t xml:space="preserve"> </w:t>
      </w:r>
      <w:r w:rsidRPr="00632502">
        <w:t>Branko Jakop (ranije Tvarušek),</w:t>
      </w:r>
      <w:r w:rsidRPr="00632502">
        <w:rPr>
          <w:rFonts w:hAnsi="Tahoma" w:ascii="Tahoma"/>
        </w:rPr>
        <w:t xml:space="preserve"> </w:t>
      </w:r>
      <w:r w:rsidRPr="00632502">
        <w:t>Zagreb, Trnsko 36a,</w:t>
      </w:r>
    </w:p>
    <w:p w:rsidRDefault="00632502" w:rsidP="00632502" w:rsidR="00632502">
      <w:pPr>
        <w:spacing w:lineRule="auto" w:line="276"/>
        <w:ind w:left="1068"/>
        <w:jc w:val="both"/>
      </w:pPr>
      <w:r>
        <w:t xml:space="preserve"> </w:t>
      </w:r>
      <w:r w:rsidRPr="00632502">
        <w:t xml:space="preserve">OIB: 72315493229, u iznosu od                                                       </w:t>
      </w:r>
      <w:r>
        <w:t xml:space="preserve"> </w:t>
      </w:r>
      <w:r w:rsidRPr="00632502">
        <w:t xml:space="preserve">  </w:t>
      </w:r>
      <w:r>
        <w:t xml:space="preserve"> </w:t>
      </w:r>
      <w:r w:rsidRPr="00632502">
        <w:t xml:space="preserve">  5.818,90 kn</w:t>
      </w:r>
    </w:p>
    <w:p w:rsidRDefault="00686618" w:rsidP="00632502" w:rsidR="00686618" w:rsidRPr="00632502">
      <w:pPr>
        <w:spacing w:lineRule="auto" w:line="276"/>
        <w:ind w:left="1068"/>
        <w:jc w:val="both"/>
      </w:pPr>
    </w:p>
    <w:p w:rsidRDefault="00686618" w:rsidP="00686618" w:rsidR="00686618" w:rsidRPr="00686618">
      <w:pPr>
        <w:pStyle w:val="Odlomakpopisa"/>
        <w:numPr>
          <w:ilvl w:val="0"/>
          <w:numId w:val="14"/>
        </w:numPr>
      </w:pPr>
      <w:r>
        <w:t>Uvjetne tražbine drugog višeg isplatnog reda</w:t>
      </w:r>
      <w:r w:rsidRPr="00686618">
        <w:t xml:space="preserve"> po čl. </w:t>
      </w:r>
      <w:r>
        <w:t>143.</w:t>
      </w:r>
      <w:r w:rsidRPr="00686618">
        <w:t xml:space="preserve"> </w:t>
      </w:r>
      <w:r>
        <w:t>SZ-a</w:t>
      </w:r>
      <w:r w:rsidRPr="00686618">
        <w:t>:</w:t>
      </w:r>
    </w:p>
    <w:p w:rsidRDefault="00686618" w:rsidP="00686618" w:rsidR="00686618">
      <w:pPr>
        <w:pStyle w:val="Odlomakpopisa"/>
        <w:spacing w:after="240"/>
        <w:ind w:left="360"/>
        <w:jc w:val="both"/>
      </w:pPr>
    </w:p>
    <w:p w:rsidRDefault="00686618" w:rsidP="00686618" w:rsidR="00686618">
      <w:pPr>
        <w:pStyle w:val="Odlomakpopisa"/>
        <w:numPr>
          <w:ilvl w:val="0"/>
          <w:numId w:val="23"/>
        </w:numPr>
        <w:spacing w:after="240"/>
        <w:jc w:val="both"/>
      </w:pPr>
      <w:r>
        <w:t xml:space="preserve">Branko Jakop </w:t>
      </w:r>
      <w:r w:rsidRPr="00A1109C">
        <w:t>(ranije Tvarušek), Zagreb, Trnsko 36a,</w:t>
      </w:r>
      <w:r>
        <w:t xml:space="preserve"> </w:t>
      </w:r>
    </w:p>
    <w:p w:rsidRDefault="00686618" w:rsidP="00686618" w:rsidR="00686618" w:rsidRPr="00E16331">
      <w:pPr>
        <w:pStyle w:val="Odlomakpopisa"/>
        <w:spacing w:after="240"/>
        <w:ind w:left="1020"/>
        <w:jc w:val="both"/>
      </w:pPr>
      <w:r w:rsidRPr="00A1109C">
        <w:t>OIB: 72315493229</w:t>
      </w:r>
      <w:r>
        <w:t>, u iznosu od                                                           630.961,95 kn</w:t>
      </w:r>
    </w:p>
    <w:p w:rsidRDefault="00E16331" w:rsidP="00E16331" w:rsidR="00E16331" w:rsidRPr="00E16331">
      <w:pPr>
        <w:jc w:val="center"/>
      </w:pPr>
      <w:r w:rsidRPr="00E16331">
        <w:t xml:space="preserve">U Karlovcu </w:t>
      </w:r>
      <w:r w:rsidR="00632502">
        <w:t>17. siječnja 2019.</w:t>
      </w:r>
    </w:p>
    <w:p w:rsidRDefault="00E16331" w:rsidP="00E16331" w:rsidR="00E16331" w:rsidRPr="00E16331">
      <w:pPr>
        <w:jc w:val="both"/>
      </w:pPr>
    </w:p>
    <w:p w:rsidRDefault="00E16331" w:rsidP="00E16331" w:rsidR="00E16331" w:rsidRPr="00E16331">
      <w:pPr>
        <w:ind w:left="5664"/>
        <w:jc w:val="both"/>
      </w:pPr>
      <w:r w:rsidRPr="00E16331">
        <w:t xml:space="preserve">            Stečajni sudac:</w:t>
      </w:r>
    </w:p>
    <w:p w:rsidRDefault="00E16331" w:rsidP="00E16331" w:rsidR="00E16331" w:rsidRPr="00E16331">
      <w:pPr>
        <w:jc w:val="center"/>
      </w:pPr>
      <w:r w:rsidRPr="00E16331">
        <w:t xml:space="preserve">                                                                                    Jadranka Mađeruh,v.r.</w:t>
      </w:r>
    </w:p>
    <w:p w:rsidRDefault="00E16331" w:rsidP="00E16331" w:rsidR="00E16331" w:rsidRPr="00E16331">
      <w:pPr>
        <w:jc w:val="center"/>
      </w:pPr>
    </w:p>
    <w:p w:rsidRDefault="00E16331" w:rsidP="00E16331" w:rsidR="00E16331" w:rsidRPr="00E16331">
      <w:pPr>
        <w:jc w:val="center"/>
      </w:pPr>
      <w:r w:rsidRPr="00E16331">
        <w:t xml:space="preserve">                                                                               Za točnost otpravka-ovlašteni službenik:</w:t>
      </w:r>
      <w:r w:rsidRPr="00E16331">
        <w:br/>
        <w:t xml:space="preserve">                                                                            Draženka Prpić</w:t>
      </w:r>
    </w:p>
    <w:p w:rsidRDefault="00E16331" w:rsidP="00E16331" w:rsidR="00E16331" w:rsidRPr="00E16331">
      <w:pPr>
        <w:jc w:val="right"/>
      </w:pPr>
    </w:p>
    <w:p w:rsidRDefault="00E16331" w:rsidP="00E16331" w:rsidR="00E16331" w:rsidRPr="00E16331">
      <w:pPr>
        <w:jc w:val="right"/>
      </w:pPr>
      <w:r w:rsidRPr="00E16331">
        <w:t xml:space="preserve">                          </w:t>
      </w:r>
    </w:p>
    <w:p w:rsidRDefault="00E16331" w:rsidP="00E16331" w:rsidR="00E16331" w:rsidRPr="00E16331">
      <w:pPr>
        <w:jc w:val="right"/>
      </w:pPr>
    </w:p>
    <w:p w:rsidRDefault="00E16331" w:rsidP="00E16331" w:rsidR="00E16331" w:rsidRPr="00E16331"/>
    <w:p w:rsidRDefault="00E16331" w:rsidP="00E16331" w:rsidR="00E16331" w:rsidRPr="00E16331">
      <w:pPr>
        <w:keepNext/>
        <w:spacing w:after="480" w:before="480"/>
        <w:jc w:val="center"/>
        <w:rPr>
          <w:rFonts w:eastAsia="Calibri"/>
          <w:b/>
          <w:caps/>
          <w:spacing w:val="100"/>
          <w:lang w:eastAsia="en-US"/>
        </w:rPr>
      </w:pPr>
    </w:p>
    <w:p w:rsidRDefault="00E16331" w:rsidP="00E16331" w:rsidR="00E16331" w:rsidRPr="00E16331">
      <w:pPr>
        <w:spacing w:after="240" w:before="480"/>
        <w:jc w:val="both"/>
        <w:rPr>
          <w:noProof/>
        </w:rPr>
      </w:pPr>
    </w:p>
    <w:p w:rsidRDefault="00E16331" w:rsidP="00E16331" w:rsidR="00E16331" w:rsidRPr="00E16331">
      <w:pPr>
        <w:spacing w:after="240"/>
        <w:ind w:firstLine="567"/>
        <w:jc w:val="both"/>
        <w:rPr>
          <w:noProof/>
        </w:rPr>
      </w:pPr>
    </w:p>
    <w:p w:rsidRDefault="00E16331" w:rsidP="00E16331" w:rsidR="00E16331" w:rsidRPr="00E16331">
      <w:pPr>
        <w:spacing w:after="120" w:before="360"/>
        <w:ind w:left="5387"/>
        <w:rPr>
          <w:rFonts w:eastAsia="Calibri"/>
          <w:noProof/>
          <w:lang w:eastAsia="en-US"/>
        </w:rPr>
      </w:pPr>
    </w:p>
    <w:p w:rsidRDefault="00BA3568" w:rsidP="00E16331" w:rsidR="00BA3568" w:rsidRPr="00E16331"/>
    <w:sectPr w:rsidSect="0058326B" w:rsidR="00BA3568" w:rsidRPr="00E1633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40B0" w:rsidR="00F740B0">
      <w:r>
        <w:separator/>
      </w:r>
    </w:p>
  </w:endnote>
  <w:endnote w:id="0" w:type="continuationSeparator">
    <w:p w:rsidRDefault="00F740B0" w:rsidR="00F740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40B0" w:rsidR="00F740B0">
      <w:r>
        <w:separator/>
      </w:r>
    </w:p>
  </w:footnote>
  <w:footnote w:id="0" w:type="continuationSeparator">
    <w:p w:rsidRDefault="00F740B0" w:rsidR="00F740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48D0" w:rsidP="00511110" w:rsidR="008248D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248D0" w:rsidR="008248D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48D0" w:rsidP="00511110" w:rsidR="008248D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C499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B7938" w:rsidP="009B7938" w:rsidR="008248D0">
    <w:pPr>
      <w:pStyle w:val="Zaglavlje"/>
      <w:jc w:val="right"/>
    </w:pPr>
    <w:r>
      <w:t>1 St-</w:t>
    </w:r>
    <w:r w:rsidR="000557D1">
      <w:t>2217</w:t>
    </w:r>
    <w:r w:rsidR="00C53FC7">
      <w:t>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77290254"/>
      <w:docPartObj>
        <w:docPartGallery w:val="Page Numbers (Top of Page)"/>
        <w:docPartUnique/>
      </w:docPartObj>
    </w:sdtPr>
    <w:sdtEndPr/>
    <w:sdtContent>
      <w:p w:rsidRDefault="00E16331" w:rsidR="00E1633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C4997">
          <w:rPr>
            <w:noProof/>
          </w:rPr>
          <w:t>1</w:t>
        </w:r>
        <w:r>
          <w:fldChar w:fldCharType="end"/>
        </w:r>
      </w:p>
    </w:sdtContent>
  </w:sdt>
  <w:p w:rsidRDefault="00C51610" w:rsidR="00C51610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E6153AD"/>
    <w:multiLevelType w:val="hybridMultilevel"/>
    <w:tmpl w:val="AFF24F2A"/>
    <w:lvl w:tplc="872E8FDE" w:ilvl="0">
      <w:start w:val="1"/>
      <w:numFmt w:val="upperRoman"/>
      <w:lvlText w:val="%1."/>
      <w:lvlJc w:val="left"/>
      <w:pPr>
        <w:tabs>
          <w:tab w:pos="1485" w:val="num"/>
        </w:tabs>
        <w:ind w:hanging="720" w:left="14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2">
    <w:nsid w:val="130A2455"/>
    <w:multiLevelType w:val="multilevel"/>
    <w:tmpl w:val="36C69510"/>
    <w:lvl w:ilvl="0">
      <w:start w:val="2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06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13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84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91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68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3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464"/>
      </w:pPr>
      <w:rPr>
        <w:rFonts w:hint="default"/>
      </w:rPr>
    </w:lvl>
  </w:abstractNum>
  <w:abstractNum w:abstractNumId="3">
    <w:nsid w:val="140D75E4"/>
    <w:multiLevelType w:val="hybridMultilevel"/>
    <w:tmpl w:val="8FB8F51C"/>
    <w:lvl w:tplc="017A0B0E" w:ilvl="0">
      <w:start w:val="1"/>
      <w:numFmt w:val="decimal"/>
      <w:lvlText w:val="%1."/>
      <w:lvlJc w:val="left"/>
      <w:pPr>
        <w:ind w:hanging="360" w:left="2148"/>
      </w:pPr>
    </w:lvl>
    <w:lvl w:tplc="041A0019" w:ilvl="1">
      <w:start w:val="1"/>
      <w:numFmt w:val="lowerLetter"/>
      <w:lvlText w:val="%2."/>
      <w:lvlJc w:val="left"/>
      <w:pPr>
        <w:ind w:hanging="360" w:left="2868"/>
      </w:pPr>
    </w:lvl>
    <w:lvl w:tplc="041A001B" w:ilvl="2">
      <w:start w:val="1"/>
      <w:numFmt w:val="lowerRoman"/>
      <w:lvlText w:val="%3."/>
      <w:lvlJc w:val="right"/>
      <w:pPr>
        <w:ind w:hanging="180" w:left="3588"/>
      </w:pPr>
    </w:lvl>
    <w:lvl w:tplc="041A000F" w:ilvl="3">
      <w:start w:val="1"/>
      <w:numFmt w:val="decimal"/>
      <w:lvlText w:val="%4."/>
      <w:lvlJc w:val="left"/>
      <w:pPr>
        <w:ind w:hanging="360" w:left="4308"/>
      </w:pPr>
    </w:lvl>
    <w:lvl w:tplc="041A0019" w:ilvl="4">
      <w:start w:val="1"/>
      <w:numFmt w:val="lowerLetter"/>
      <w:lvlText w:val="%5."/>
      <w:lvlJc w:val="left"/>
      <w:pPr>
        <w:ind w:hanging="360" w:left="5028"/>
      </w:pPr>
    </w:lvl>
    <w:lvl w:tplc="041A001B" w:ilvl="5">
      <w:start w:val="1"/>
      <w:numFmt w:val="lowerRoman"/>
      <w:lvlText w:val="%6."/>
      <w:lvlJc w:val="right"/>
      <w:pPr>
        <w:ind w:hanging="180" w:left="5748"/>
      </w:pPr>
    </w:lvl>
    <w:lvl w:tplc="041A000F" w:ilvl="6">
      <w:start w:val="1"/>
      <w:numFmt w:val="decimal"/>
      <w:lvlText w:val="%7."/>
      <w:lvlJc w:val="left"/>
      <w:pPr>
        <w:ind w:hanging="360" w:left="6468"/>
      </w:pPr>
    </w:lvl>
    <w:lvl w:tplc="041A0019" w:ilvl="7">
      <w:start w:val="1"/>
      <w:numFmt w:val="lowerLetter"/>
      <w:lvlText w:val="%8."/>
      <w:lvlJc w:val="left"/>
      <w:pPr>
        <w:ind w:hanging="360" w:left="7188"/>
      </w:pPr>
    </w:lvl>
    <w:lvl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4">
    <w:nsid w:val="19C30780"/>
    <w:multiLevelType w:val="hybridMultilevel"/>
    <w:tmpl w:val="889C575C"/>
    <w:lvl w:tplc="4A446F98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5">
    <w:nsid w:val="19EE7623"/>
    <w:multiLevelType w:val="hybridMultilevel"/>
    <w:tmpl w:val="37808A44"/>
    <w:lvl w:tplc="A47CAFE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BCE28B6"/>
    <w:multiLevelType w:val="multilevel"/>
    <w:tmpl w:val="191C9B18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hanging="360" w:left="214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429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608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8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00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216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395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6104"/>
      </w:pPr>
      <w:rPr>
        <w:rFonts w:hint="default"/>
      </w:rPr>
    </w:lvl>
  </w:abstractNum>
  <w:abstractNum w:abstractNumId="7">
    <w:nsid w:val="3102698E"/>
    <w:multiLevelType w:val="multilevel"/>
    <w:tmpl w:val="623CF054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hanging="360" w:left="106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13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84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91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68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3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464"/>
      </w:pPr>
      <w:rPr>
        <w:rFonts w:hint="default"/>
      </w:rPr>
    </w:lvl>
  </w:abstractNum>
  <w:abstractNum w:abstractNumId="8">
    <w:nsid w:val="35302573"/>
    <w:multiLevelType w:val="hybridMultilevel"/>
    <w:tmpl w:val="F7EC9EF8"/>
    <w:lvl w:tplc="26783306" w:ilvl="0">
      <w:start w:val="1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9">
    <w:nsid w:val="39AC27E8"/>
    <w:multiLevelType w:val="hybridMultilevel"/>
    <w:tmpl w:val="5ACCCA98"/>
    <w:lvl w:tplc="CB4CD286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0">
    <w:nsid w:val="3AC01E2B"/>
    <w:multiLevelType w:val="hybridMultilevel"/>
    <w:tmpl w:val="70BA18CE"/>
    <w:lvl w:tplc="C824AC3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1">
    <w:nsid w:val="43A7101F"/>
    <w:multiLevelType w:val="multilevel"/>
    <w:tmpl w:val="49B2849C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hanging="360" w:left="214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429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608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8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00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216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395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6104"/>
      </w:pPr>
      <w:rPr>
        <w:rFonts w:hint="default"/>
      </w:rPr>
    </w:lvl>
  </w:abstractNum>
  <w:abstractNum w:abstractNumId="12">
    <w:nsid w:val="44FA61AA"/>
    <w:multiLevelType w:val="hybridMultilevel"/>
    <w:tmpl w:val="F1A61166"/>
    <w:lvl w:tplc="1EA4C0E0" w:ilvl="0">
      <w:start w:val="1"/>
      <w:numFmt w:val="decimal"/>
      <w:lvlText w:val="%1."/>
      <w:lvlJc w:val="left"/>
      <w:pPr>
        <w:ind w:hanging="360" w:left="2148"/>
      </w:pPr>
    </w:lvl>
    <w:lvl w:tplc="041A0019" w:ilvl="1">
      <w:start w:val="1"/>
      <w:numFmt w:val="lowerLetter"/>
      <w:lvlText w:val="%2."/>
      <w:lvlJc w:val="left"/>
      <w:pPr>
        <w:ind w:hanging="360" w:left="2868"/>
      </w:pPr>
    </w:lvl>
    <w:lvl w:tplc="041A001B" w:ilvl="2">
      <w:start w:val="1"/>
      <w:numFmt w:val="lowerRoman"/>
      <w:lvlText w:val="%3."/>
      <w:lvlJc w:val="right"/>
      <w:pPr>
        <w:ind w:hanging="180" w:left="3588"/>
      </w:pPr>
    </w:lvl>
    <w:lvl w:tplc="041A000F" w:ilvl="3">
      <w:start w:val="1"/>
      <w:numFmt w:val="decimal"/>
      <w:lvlText w:val="%4."/>
      <w:lvlJc w:val="left"/>
      <w:pPr>
        <w:ind w:hanging="360" w:left="4308"/>
      </w:pPr>
    </w:lvl>
    <w:lvl w:tplc="041A0019" w:ilvl="4">
      <w:start w:val="1"/>
      <w:numFmt w:val="lowerLetter"/>
      <w:lvlText w:val="%5."/>
      <w:lvlJc w:val="left"/>
      <w:pPr>
        <w:ind w:hanging="360" w:left="5028"/>
      </w:pPr>
    </w:lvl>
    <w:lvl w:tplc="041A001B" w:ilvl="5">
      <w:start w:val="1"/>
      <w:numFmt w:val="lowerRoman"/>
      <w:lvlText w:val="%6."/>
      <w:lvlJc w:val="right"/>
      <w:pPr>
        <w:ind w:hanging="180" w:left="5748"/>
      </w:pPr>
    </w:lvl>
    <w:lvl w:tplc="041A000F" w:ilvl="6">
      <w:start w:val="1"/>
      <w:numFmt w:val="decimal"/>
      <w:lvlText w:val="%7."/>
      <w:lvlJc w:val="left"/>
      <w:pPr>
        <w:ind w:hanging="360" w:left="6468"/>
      </w:pPr>
    </w:lvl>
    <w:lvl w:tplc="041A0019" w:ilvl="7">
      <w:start w:val="1"/>
      <w:numFmt w:val="lowerLetter"/>
      <w:lvlText w:val="%8."/>
      <w:lvlJc w:val="left"/>
      <w:pPr>
        <w:ind w:hanging="360" w:left="7188"/>
      </w:pPr>
    </w:lvl>
    <w:lvl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13">
    <w:nsid w:val="45005B98"/>
    <w:multiLevelType w:val="hybridMultilevel"/>
    <w:tmpl w:val="D9067674"/>
    <w:lvl w:tplc="BF641B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66312734"/>
    <w:multiLevelType w:val="multilevel"/>
    <w:tmpl w:val="CACC9EDE"/>
    <w:lvl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ilvl="1">
      <w:start w:val="4"/>
      <w:numFmt w:val="decimal"/>
      <w:isLgl/>
      <w:lvlText w:val="%1.%2."/>
      <w:lvlJc w:val="left"/>
      <w:pPr>
        <w:ind w:hanging="420" w:left="112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776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124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2832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1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3888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4236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4944"/>
      </w:pPr>
      <w:rPr>
        <w:rFonts w:hint="default"/>
      </w:rPr>
    </w:lvl>
  </w:abstractNum>
  <w:abstractNum w:abstractNumId="16">
    <w:nsid w:val="6DE7049E"/>
    <w:multiLevelType w:val="hybridMultilevel"/>
    <w:tmpl w:val="73F885DE"/>
    <w:lvl w:tplc="89400246" w:ilvl="0">
      <w:start w:val="1"/>
      <w:numFmt w:val="decimal"/>
      <w:lvlText w:val="%1."/>
      <w:lvlJc w:val="left"/>
      <w:pPr>
        <w:ind w:hanging="360" w:left="214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17">
    <w:nsid w:val="6FFF5FB9"/>
    <w:multiLevelType w:val="multilevel"/>
    <w:tmpl w:val="C2363434"/>
    <w:lvl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18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25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8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36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9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46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50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5760"/>
      </w:pPr>
      <w:rPr>
        <w:rFonts w:hint="default"/>
      </w:rPr>
    </w:lvl>
  </w:abstractNum>
  <w:abstractNum w:abstractNumId="18">
    <w:nsid w:val="72FE4F6C"/>
    <w:multiLevelType w:val="hybridMultilevel"/>
    <w:tmpl w:val="45ECBD96"/>
    <w:lvl w:tplc="6234C91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9">
    <w:nsid w:val="7FEC531B"/>
    <w:multiLevelType w:val="multilevel"/>
    <w:tmpl w:val="57640B66"/>
    <w:lvl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1788" w:val="num"/>
        </w:tabs>
        <w:ind w:hanging="1080" w:left="1788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1788" w:val="num"/>
        </w:tabs>
        <w:ind w:hanging="1080" w:left="1788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2148" w:val="num"/>
        </w:tabs>
        <w:ind w:hanging="1440" w:left="2148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2508" w:val="num"/>
        </w:tabs>
        <w:ind w:hanging="1800" w:left="2508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2508" w:val="num"/>
        </w:tabs>
        <w:ind w:hanging="1800" w:left="2508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2868" w:val="num"/>
        </w:tabs>
        <w:ind w:hanging="2160" w:left="2868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3228" w:val="num"/>
        </w:tabs>
        <w:ind w:hanging="2520" w:left="3228"/>
      </w:pPr>
      <w:rPr>
        <w:rFonts w:hint="default"/>
      </w:rPr>
    </w:lvl>
  </w:abstractNum>
  <w:num w:numId="1">
    <w:abstractNumId w:val="0"/>
  </w:num>
  <w:num w:numId="2">
    <w:abstractNumId w:val="14"/>
  </w:num>
  <w:num w:numId="3">
    <w:abstractNumId w:val="13"/>
  </w:num>
  <w:num w:numId="4">
    <w:abstractNumId w:val="9"/>
  </w:num>
  <w:num w:numId="5">
    <w:abstractNumId w:val="5"/>
  </w:num>
  <w:num w:numId="6">
    <w:abstractNumId w:val="1"/>
  </w:num>
  <w:num w:numId="7">
    <w:abstractNumId w:val="15"/>
  </w:num>
  <w:num w:numId="8">
    <w:abstractNumId w:val="19"/>
  </w:num>
  <w:num w:numId="9">
    <w:abstractNumId w:val="4"/>
  </w:num>
  <w:num w:numId="10">
    <w:abstractNumId w:val="17"/>
  </w:num>
  <w:num w:numId="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9"/>
  </w:num>
  <w:num w:numId="16">
    <w:abstractNumId w:val="12"/>
  </w:num>
  <w:num w:numId="17">
    <w:abstractNumId w:val="6"/>
  </w:num>
  <w:num w:numId="18">
    <w:abstractNumId w:val="11"/>
  </w:num>
  <w:num w:numId="19">
    <w:abstractNumId w:val="16"/>
  </w:num>
  <w:num w:numId="20">
    <w:abstractNumId w:val="2"/>
  </w:num>
  <w:num w:numId="21">
    <w:abstractNumId w:val="10"/>
  </w:num>
  <w:num w:numId="22">
    <w:abstractNumId w:val="7"/>
  </w:num>
  <w:num w:numId="23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275BD"/>
    <w:rsid w:val="00053620"/>
    <w:rsid w:val="000557D1"/>
    <w:rsid w:val="00062C27"/>
    <w:rsid w:val="00085D86"/>
    <w:rsid w:val="00096E4E"/>
    <w:rsid w:val="000B4589"/>
    <w:rsid w:val="000D12B5"/>
    <w:rsid w:val="000E48D6"/>
    <w:rsid w:val="000E4B7A"/>
    <w:rsid w:val="001255E9"/>
    <w:rsid w:val="001278DF"/>
    <w:rsid w:val="00177D7D"/>
    <w:rsid w:val="001A168D"/>
    <w:rsid w:val="001B679E"/>
    <w:rsid w:val="00275538"/>
    <w:rsid w:val="00284BEF"/>
    <w:rsid w:val="002A3955"/>
    <w:rsid w:val="002A7741"/>
    <w:rsid w:val="002C5A29"/>
    <w:rsid w:val="002C6A5B"/>
    <w:rsid w:val="002E5DA6"/>
    <w:rsid w:val="003037E6"/>
    <w:rsid w:val="00324F3E"/>
    <w:rsid w:val="003257DE"/>
    <w:rsid w:val="003471A6"/>
    <w:rsid w:val="00373244"/>
    <w:rsid w:val="003A25EA"/>
    <w:rsid w:val="003C1E42"/>
    <w:rsid w:val="00410FBE"/>
    <w:rsid w:val="00490E93"/>
    <w:rsid w:val="004E7ECA"/>
    <w:rsid w:val="00511110"/>
    <w:rsid w:val="0058326B"/>
    <w:rsid w:val="00593463"/>
    <w:rsid w:val="005C0C9D"/>
    <w:rsid w:val="005E1C1F"/>
    <w:rsid w:val="00610B95"/>
    <w:rsid w:val="00620CD8"/>
    <w:rsid w:val="006228C0"/>
    <w:rsid w:val="00632502"/>
    <w:rsid w:val="00686618"/>
    <w:rsid w:val="00690F17"/>
    <w:rsid w:val="006933D8"/>
    <w:rsid w:val="006C3FB2"/>
    <w:rsid w:val="006C7DBF"/>
    <w:rsid w:val="00702B14"/>
    <w:rsid w:val="00723DB6"/>
    <w:rsid w:val="00726C9C"/>
    <w:rsid w:val="007537E1"/>
    <w:rsid w:val="00764D42"/>
    <w:rsid w:val="007A59F1"/>
    <w:rsid w:val="00803CD3"/>
    <w:rsid w:val="00817828"/>
    <w:rsid w:val="008248D0"/>
    <w:rsid w:val="00873217"/>
    <w:rsid w:val="008E5CCB"/>
    <w:rsid w:val="009068DA"/>
    <w:rsid w:val="0093541B"/>
    <w:rsid w:val="009625F1"/>
    <w:rsid w:val="009B2282"/>
    <w:rsid w:val="009B68DC"/>
    <w:rsid w:val="009B7938"/>
    <w:rsid w:val="009C4997"/>
    <w:rsid w:val="009D6D08"/>
    <w:rsid w:val="009E3AD5"/>
    <w:rsid w:val="00A309F2"/>
    <w:rsid w:val="00A32D76"/>
    <w:rsid w:val="00A3625C"/>
    <w:rsid w:val="00A600A0"/>
    <w:rsid w:val="00AB5722"/>
    <w:rsid w:val="00B05E9C"/>
    <w:rsid w:val="00B14D5A"/>
    <w:rsid w:val="00B15752"/>
    <w:rsid w:val="00B214A1"/>
    <w:rsid w:val="00B3371D"/>
    <w:rsid w:val="00B918B5"/>
    <w:rsid w:val="00BA2483"/>
    <w:rsid w:val="00BA3568"/>
    <w:rsid w:val="00BB265F"/>
    <w:rsid w:val="00BC3EB0"/>
    <w:rsid w:val="00BF1A2F"/>
    <w:rsid w:val="00C51610"/>
    <w:rsid w:val="00C53FC7"/>
    <w:rsid w:val="00C87834"/>
    <w:rsid w:val="00C92400"/>
    <w:rsid w:val="00CB2611"/>
    <w:rsid w:val="00CE5363"/>
    <w:rsid w:val="00D107F8"/>
    <w:rsid w:val="00D21C94"/>
    <w:rsid w:val="00D72F46"/>
    <w:rsid w:val="00D752E8"/>
    <w:rsid w:val="00DA0AA7"/>
    <w:rsid w:val="00DB5247"/>
    <w:rsid w:val="00DC31F5"/>
    <w:rsid w:val="00DF6668"/>
    <w:rsid w:val="00E16331"/>
    <w:rsid w:val="00E86B11"/>
    <w:rsid w:val="00EA102D"/>
    <w:rsid w:val="00EC04DD"/>
    <w:rsid w:val="00F070E3"/>
    <w:rsid w:val="00F12D3A"/>
    <w:rsid w:val="00F52E6E"/>
    <w:rsid w:val="00F54CA5"/>
    <w:rsid w:val="00F62175"/>
    <w:rsid w:val="00F740B0"/>
    <w:rsid w:val="00FB75FD"/>
    <w:rsid w:val="00FD4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9240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9B7938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F12D3A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E1633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C49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4997"/>
    <w:rPr>
      <w:rFonts w:cs="Times New Roman" w:hAnsi="Times New Roman" w:ascii="Times New Roman"/>
      <w:b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4997"/>
    <w:rPr>
      <w:b/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4997"/>
    <w:rPr>
      <w:rFonts w:cs="Times New Roman" w:hAnsi="Times New Roman" w:ascii="Times New Roman"/>
      <w:b w:val="false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4997"/>
    <w:rPr>
      <w:rFonts w:cs="Times New Roman" w:hAnsi="Times New Roman" w:ascii="Times New Roman"/>
      <w:b w:val="false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9240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9B7938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F12D3A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E1633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C49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4997"/>
    <w:rPr>
      <w:rFonts w:ascii="Times New Roman" w:cs="Times New Roman" w:hAnsi="Times New Roman"/>
      <w:b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4997"/>
    <w:rPr>
      <w:b/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4997"/>
    <w:rPr>
      <w:rFonts w:ascii="Times New Roman" w:cs="Times New Roman" w:hAnsi="Times New Roman"/>
      <w:b w:val="0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4997"/>
    <w:rPr>
      <w:rFonts w:ascii="Times New Roman" w:cs="Times New Roman" w:hAnsi="Times New Roman"/>
      <w:b w:val="0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2520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8538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siječnja 2019.</izvorni_sadrzaj>
    <derivirana_varijabla naziv="DomainObject.DatumDonosenjaOdluke_1">17.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Tablica priznatih tražbina</izvorni_sadrzaj>
    <derivirana_varijabla naziv="DomainObject.Primjedba_1">Tablica priznatih tražbina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377</izvorni_sadrzaj>
    <derivirana_varijabla naziv="DomainObject.Predmet.Broj_1">377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veljače 2018.</izvorni_sadrzaj>
    <derivirana_varijabla naziv="DomainObject.Predmet.DatumOsnivanja_1">8.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St-377/2018</izvorni_sadrzaj>
    <derivirana_varijabla naziv="DomainObject.Predmet.OznakaBroj_1">St-377/2018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APOGEJ društvo s ograničenom odgovornošću za trgovinu i usluge u stečaju</izvorni_sadrzaj>
    <derivirana_varijabla naziv="DomainObject.Predmet.ProtustrankaFormated_1">  APOGEJ društvo s ograničenom odgovornošću za trgovinu i usluge u stečaju</derivirana_varijabla>
  </DomainObject.Predmet.ProtustrankaFormated>
  <DomainObject.Predmet.ProtustrankaFormatedOIB>
    <izvorni_sadrzaj>  APOGEJ društvo s ograničenom odgovornošću za trgovinu i usluge u stečaju, OIB 11952316052</izvorni_sadrzaj>
    <derivirana_varijabla naziv="DomainObject.Predmet.ProtustrankaFormatedOIB_1">  APOGEJ društvo s ograničenom odgovornošću za trgovinu i usluge u stečaju, OIB 11952316052</derivirana_varijabla>
  </DomainObject.Predmet.ProtustrankaFormatedOIB>
  <DomainObject.Predmet.ProtustrankaFormatedWithAdress>
    <izvorni_sadrzaj> APOGEJ društvo s ograničenom odgovornošću za trgovinu i usluge u stečaju, Zagrebačka cesta 192, 10000 Zagreb</izvorni_sadrzaj>
    <derivirana_varijabla naziv="DomainObject.Predmet.ProtustrankaFormatedWithAdress_1"> APOGEJ društvo s ograničenom odgovornošću za trgovinu i usluge u stečaju, Zagrebačka cesta 192, 10000 Zagreb</derivirana_varijabla>
  </DomainObject.Predmet.ProtustrankaFormatedWithAdress>
  <DomainObject.Predmet.ProtustrankaFormatedWithAdressOIB>
    <izvorni_sadrzaj> APOGEJ društvo s ograničenom odgovornošću za trgovinu i usluge u stečaju, OIB 11952316052, Zagrebačka cesta 192, 10000 Zagreb</izvorni_sadrzaj>
    <derivirana_varijabla naziv="DomainObject.Predmet.ProtustrankaFormatedWithAdressOIB_1"> APOGEJ društvo s ograničenom odgovornošću za trgovinu i usluge u stečaju, OIB 11952316052, Zagrebačka cesta 192, 10000 Zagreb</derivirana_varijabla>
  </DomainObject.Predmet.ProtustrankaFormatedWithAdressOIB>
  <DomainObject.Predmet.ProtustrankaWithAdress>
    <izvorni_sadrzaj>APOGEJ društvo s ograničenom odgovornošću za trgovinu i usluge u stečaju Zagrebačka cesta 192, 10000 Zagreb</izvorni_sadrzaj>
    <derivirana_varijabla naziv="DomainObject.Predmet.ProtustrankaWithAdress_1">APOGEJ društvo s ograničenom odgovornošću za trgovinu i usluge u stečaju Zagrebačka cesta 192, 10000 Zagreb</derivirana_varijabla>
  </DomainObject.Predmet.ProtustrankaWithAdress>
  <DomainObject.Predmet.ProtustrankaWithAdressOIB>
    <izvorni_sadrzaj>APOGEJ društvo s ograničenom odgovornošću za trgovinu i usluge u stečaju, OIB 11952316052, Zagrebačka cesta 192, 10000 Zagreb</izvorni_sadrzaj>
    <derivirana_varijabla naziv="DomainObject.Predmet.ProtustrankaWithAdressOIB_1">APOGEJ društvo s ograničenom odgovornošću za trgovinu i usluge u stečaju, OIB 11952316052, Zagrebačka cesta 192, 10000 Zagreb</derivirana_varijabla>
  </DomainObject.Predmet.ProtustrankaWithAdressOIB>
  <DomainObject.Predmet.ProtustrankaNazivFormated>
    <izvorni_sadrzaj>APOGEJ društvo s ograničenom odgovornošću za trgovinu i usluge u stečaju</izvorni_sadrzaj>
    <derivirana_varijabla naziv="DomainObject.Predmet.ProtustrankaNazivFormated_1">APOGEJ društvo s ograničenom odgovornošću za trgovinu i usluge u stečaju</derivirana_varijabla>
  </DomainObject.Predmet.ProtustrankaNazivFormated>
  <DomainObject.Predmet.ProtustrankaNazivFormatedOIB>
    <izvorni_sadrzaj>APOGEJ društvo s ograničenom odgovornošću za trgovinu i usluge u stečaju, OIB 11952316052</izvorni_sadrzaj>
    <derivirana_varijabla naziv="DomainObject.Predmet.ProtustrankaNazivFormatedOIB_1">APOGEJ društvo s ograničenom odgovornošću za trgovinu i usluge u stečaju, OIB 11952316052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H-ABDUCO d.o.o. zastupanog po punomoćniku Divjak, Topić &amp; Bahtijarević odvjetničko društvo d.o.o.</izvorni_sadrzaj>
    <derivirana_varijabla naziv="DomainObject.Predmet.StrankaFormated_1">  FINA Regionalni centar Zagreb; H-ABDUCO d.o.o. zastupanog po punomoćniku Divjak, Topić &amp; Bahtijarević odvjetničko društvo d.o.o.</derivirana_varijabla>
  </DomainObject.Predmet.StrankaFormated>
  <DomainObject.Predmet.StrankaFormatedOIB>
    <izvorni_sadrzaj>  FINA Regionalni centar Zagreb, OIB 85821130368; H-ABDUCO d.o.o., OIB 13667298928 zastupanog po punomoćniku Divjak, Topić &amp; Bahtijarević odvjetničko društvo d.o.o.</izvorni_sadrzaj>
    <derivirana_varijabla naziv="DomainObject.Predmet.StrankaFormatedOIB_1">  FINA Regionalni centar Zagreb, OIB 85821130368; H-ABDUCO d.o.o., OIB 13667298928 zastupanog po punomoćniku Divjak, Topić &amp; Bahtijarević odvjetničko društvo d.o.o.</derivirana_varijabla>
  </DomainObject.Predmet.StrankaFormatedOIB>
  <DomainObject.Predmet.StrankaFormatedWithAdress>
    <izvorni_sadrzaj> FINA Regionalni centar Zagreb, Trg svibanjskih žrtava 1995. br. 1, 10000 Zagreb; H-ABDUCO d.o.o., Slavonska avenija 6A, 10000 Zagreb zastupanog po punomoćniku Divjak, Topić &amp; Bahtijarević odvjetničko društvo d.o.o.</izvorni_sadrzaj>
    <derivirana_varijabla naziv="DomainObject.Predmet.StrankaFormatedWithAdress_1"> FINA Regionalni centar Zagreb, Trg svibanjskih žrtava 1995. br. 1, 10000 Zagreb; H-ABDUCO d.o.o., Slavonska avenija 6A, 10000 Zagreb zastupanog po punomoćniku Divjak, Topić &amp; Bahtijarević odvjetničko društvo d.o.o.</derivirana_varijabla>
  </DomainObject.Predmet.StrankaFormatedWithAdress>
  <DomainObject.Predmet.StrankaFormatedWithAdressOIB>
    <izvorni_sadrzaj> FINA Regionalni centar Zagreb, OIB 85821130368, Trg svibanjskih žrtava 1995. br. 1, 10000 Zagreb; H-ABDUCO d.o.o., OIB 13667298928, Slavonska avenija 6A, 10000 Zagreb zastupanog po punomoćniku Divjak, Topić &amp; Bahtijarević odvjetničko društvo d.o.o.</izvorni_sadrzaj>
    <derivirana_varijabla naziv="DomainObject.Predmet.StrankaFormatedWithAdressOIB_1"> FINA Regionalni centar Zagreb, OIB 85821130368, Trg svibanjskih žrtava 1995. br. 1, 10000 Zagreb; H-ABDUCO d.o.o., OIB 13667298928, Slavonska avenija 6A, 10000 Zagreb zastupanog po punomoćniku Divjak, Topić &amp; Bahtijarević odvjetničko društvo d.o.o.</derivirana_varijabla>
  </DomainObject.Predmet.StrankaFormatedWithAdressOIB>
  <DomainObject.Predmet.StrankaWithAdress>
    <izvorni_sadrzaj>FINA Regionalni centar Zagreb Trg svibanjskih žrtava 1995. br. 1,10000 Zagreb,H-ABDUCO d.o.o. Slavonska avenija 6A,10000 Zagreb</izvorni_sadrzaj>
    <derivirana_varijabla naziv="DomainObject.Predmet.StrankaWithAdress_1">FINA Regionalni centar Zagreb Trg svibanjskih žrtava 1995. br. 1,10000 Zagreb,H-ABDUCO d.o.o. Slavonska avenija 6A,10000 Zagreb</derivirana_varijabla>
  </DomainObject.Predmet.StrankaWithAdress>
  <DomainObject.Predmet.StrankaWithAdressOIB>
    <izvorni_sadrzaj>FINA Regionalni centar Zagreb, OIB 85821130368, Trg svibanjskih žrtava 1995. br. 1,10000 Zagreb,H-ABDUCO d.o.o., OIB 13667298928, Slavonska avenija 6A,10000 Zagreb</izvorni_sadrzaj>
    <derivirana_varijabla naziv="DomainObject.Predmet.StrankaWithAdressOIB_1">FINA Regionalni centar Zagreb, OIB 85821130368, Trg svibanjskih žrtava 1995. br. 1,10000 Zagreb,H-ABDUCO d.o.o., OIB 13667298928, Slavonska avenija 6A,10000 Zagreb</derivirana_varijabla>
  </DomainObject.Predmet.StrankaWithAdressOIB>
  <DomainObject.Predmet.StrankaNazivFormated>
    <izvorni_sadrzaj>FINA Regionalni centar Zagreb,H-ABDUCO d.o.o.</izvorni_sadrzaj>
    <derivirana_varijabla naziv="DomainObject.Predmet.StrankaNazivFormated_1">FINA Regionalni centar Zagreb,H-ABDUCO d.o.o.</derivirana_varijabla>
  </DomainObject.Predmet.StrankaNazivFormated>
  <DomainObject.Predmet.StrankaNazivFormatedOIB>
    <izvorni_sadrzaj>FINA Regionalni centar Zagreb, OIB 85821130368,H-ABDUCO d.o.o., OIB 13667298928</izvorni_sadrzaj>
    <derivirana_varijabla naziv="DomainObject.Predmet.StrankaNazivFormatedOIB_1">FINA Regionalni centar Zagreb, OIB 85821130368,H-ABDUCO d.o.o.,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H-ABDUCO d.o.o. zastupanog po punomoćniku Divjak, Topić &amp; Bahtijarević odvjetničko društvo d.o.o.</item>
    </izvorni_sadrzaj>
    <derivirana_varijabla naziv="DomainObject.Predmet.StrankaListFormated_1">
      <item>FINA Regionalni centar Zagreb</item>
      <item>H-ABDUCO d.o.o. zastupanog po punomoćniku Divjak, Topić &amp; Bahtijarević odvjetničko društvo d.o.o.</item>
    </derivirana_varijabla>
  </DomainObject.Predmet.StrankaListFormated>
  <DomainObject.Predmet.StrankaListFormatedOIB>
    <izvorni_sadrzaj>
      <item>FINA Regionalni centar Zagreb, OIB 85821130368</item>
      <item>H-ABDUCO d.o.o., OIB 13667298928 zastupanog po punomoćniku Divjak, Topić &amp; Bahtijarević odvjetničko društvo d.o.o.</item>
    </izvorni_sadrzaj>
    <derivirana_varijabla naziv="DomainObject.Predmet.StrankaListFormatedOIB_1">
      <item>FINA Regionalni centar Zagreb, OIB 85821130368</item>
      <item>H-ABDUCO d.o.o., OIB 13667298928 zastupanog po punomoćniku Divjak, Topić &amp; Bahtijarević odvjetničko društvo d.o.o.</item>
    </derivirana_varijabla>
  </DomainObject.Predmet.StrankaListFormatedOIB>
  <DomainObject.Predmet.StrankaListFormatedWithAdress>
    <izvorni_sadrzaj>
      <item>FINA Regionalni centar Zagreb, Trg svibanjskih žrtava 1995. br. 1, 10000 Zagreb</item>
      <item>H-ABDUCO d.o.o., Slavonska avenija 6A, 10000 Zagreb zastupanog po punomoćniku Divjak, Topić &amp; Bahtijarević odvjetničko društvo d.o.o.</item>
    </izvorni_sadrzaj>
    <derivirana_varijabla naziv="DomainObject.Predmet.StrankaListFormatedWithAdress_1">
      <item>FINA Regionalni centar Zagreb, Trg svibanjskih žrtava 1995. br. 1, 10000 Zagreb</item>
      <item>H-ABDUCO d.o.o., Slavonska avenija 6A, 10000 Zagreb zastupanog po punomoćniku Divjak, Topić &amp; Bahtijarević odvjetničko društvo d.o.o.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H-ABDUCO d.o.o., OIB 13667298928, Slavonska avenija 6A, 10000 Zagreb zastupanog po punomoćniku Divjak, Topić &amp; Bahtijarević odvjetničko društvo d.o.o.</item>
    </izvorni_sadrzaj>
    <derivirana_varijabla naziv="DomainObject.Predmet.StrankaListFormatedWithAdressOIB_1">
      <item>FINA Regionalni centar Zagreb, OIB 85821130368, Trg svibanjskih žrtava 1995. br. 1, 10000 Zagreb</item>
      <item>H-ABDUCO d.o.o., OIB 13667298928, Slavonska avenija 6A, 10000 Zagreb zastupanog po punomoćniku Divjak, Topić &amp; Bahtijarević odvjetničko društvo d.o.o.</item>
    </derivirana_varijabla>
  </DomainObject.Predmet.StrankaListFormatedWithAdressOIB>
  <DomainObject.Predmet.StrankaListNazivFormated>
    <izvorni_sadrzaj>
      <item>FINA Regionalni centar Zagreb</item>
      <item>H-ABDUCO d.o.o.</item>
    </izvorni_sadrzaj>
    <derivirana_varijabla naziv="DomainObject.Predmet.StrankaListNazivFormated_1">
      <item>FINA Regionalni centar Zagreb</item>
      <item>H-ABDUCO d.o.o.</item>
    </derivirana_varijabla>
  </DomainObject.Predmet.StrankaListNazivFormated>
  <DomainObject.Predmet.StrankaListNazivFormatedOIB>
    <izvorni_sadrzaj>
      <item>FINA Regionalni centar Zagreb, OIB 85821130368</item>
      <item>H-ABDUCO d.o.o., OIB 13667298928</item>
    </izvorni_sadrzaj>
    <derivirana_varijabla naziv="DomainObject.Predmet.StrankaListNazivFormatedOIB_1">
      <item>FINA Regionalni centar Zagreb, OIB 85821130368</item>
      <item>H-ABDUCO d.o.o., OIB 13667298928</item>
    </derivirana_varijabla>
  </DomainObject.Predmet.StrankaListNazivFormatedOIB>
  <DomainObject.Predmet.ProtuStrankaListFormated>
    <izvorni_sadrzaj>
      <item>APOGEJ društvo s ograničenom odgovornošću za trgovinu i usluge u stečaju</item>
    </izvorni_sadrzaj>
    <derivirana_varijabla naziv="DomainObject.Predmet.ProtuStrankaListFormated_1">
      <item>APOGEJ društvo s ograničenom odgovornošću za trgovinu i usluge u stečaju</item>
    </derivirana_varijabla>
  </DomainObject.Predmet.ProtuStrankaListFormated>
  <DomainObject.Predmet.ProtuStrankaListFormatedOIB>
    <izvorni_sadrzaj>
      <item>APOGEJ društvo s ograničenom odgovornošću za trgovinu i usluge u stečaju, OIB 11952316052</item>
    </izvorni_sadrzaj>
    <derivirana_varijabla naziv="DomainObject.Predmet.ProtuStrankaListFormatedOIB_1">
      <item>APOGEJ društvo s ograničenom odgovornošću za trgovinu i usluge u stečaju, OIB 11952316052</item>
    </derivirana_varijabla>
  </DomainObject.Predmet.ProtuStrankaListFormatedOIB>
  <DomainObject.Predmet.ProtuStrankaListFormatedWithAdress>
    <izvorni_sadrzaj>
      <item>APOGEJ društvo s ograničenom odgovornošću za trgovinu i usluge u stečaju, Zagrebačka cesta 192, 10000 Zagreb</item>
    </izvorni_sadrzaj>
    <derivirana_varijabla naziv="DomainObject.Predmet.ProtuStrankaListFormatedWithAdress_1">
      <item>APOGEJ društvo s ograničenom odgovornošću za trgovinu i usluge u stečaju, Zagrebačka cesta 192, 10000 Zagreb</item>
    </derivirana_varijabla>
  </DomainObject.Predmet.ProtuStrankaListFormatedWithAdress>
  <DomainObject.Predmet.ProtuStrankaListFormatedWithAdressOIB>
    <izvorni_sadrzaj>
      <item>APOGEJ društvo s ograničenom odgovornošću za trgovinu i usluge u stečaju, OIB 11952316052, Zagrebačka cesta 192, 10000 Zagreb</item>
    </izvorni_sadrzaj>
    <derivirana_varijabla naziv="DomainObject.Predmet.ProtuStrankaListFormatedWithAdressOIB_1">
      <item>APOGEJ društvo s ograničenom odgovornošću za trgovinu i usluge u stečaju, OIB 11952316052, Zagrebačka cesta 192, 10000 Zagreb</item>
    </derivirana_varijabla>
  </DomainObject.Predmet.ProtuStrankaListFormatedWithAdressOIB>
  <DomainObject.Predmet.ProtuStrankaListNazivFormated>
    <izvorni_sadrzaj>
      <item>APOGEJ društvo s ograničenom odgovornošću za trgovinu i usluge u stečaju</item>
    </izvorni_sadrzaj>
    <derivirana_varijabla naziv="DomainObject.Predmet.ProtuStrankaListNazivFormated_1">
      <item>APOGEJ društvo s ograničenom odgovornošću za trgovinu i usluge u stečaju</item>
    </derivirana_varijabla>
  </DomainObject.Predmet.ProtuStrankaListNazivFormated>
  <DomainObject.Predmet.ProtuStrankaListNazivFormatedOIB>
    <izvorni_sadrzaj>
      <item>APOGEJ društvo s ograničenom odgovornošću za trgovinu i usluge u stečaju, OIB 11952316052</item>
    </izvorni_sadrzaj>
    <derivirana_varijabla naziv="DomainObject.Predmet.ProtuStrankaListNazivFormatedOIB_1">
      <item>APOGEJ društvo s ograničenom odgovornošću za trgovinu i usluge u stečaju, OIB 11952316052</item>
    </derivirana_varijabla>
  </DomainObject.Predmet.ProtuStrankaListNazivFormatedOIB>
  <DomainObject.Predmet.OstaliListFormated>
    <izvorni_sadrzaj>
      <item>Renato Mušec</item>
      <item>Divjak, Topić &amp; Bahtijarević odvjetničko društvo d.o.o. punomoćnik sudionika u postupku H-ABDUCO d.o.o.</item>
    </izvorni_sadrzaj>
    <derivirana_varijabla naziv="DomainObject.Predmet.OstaliListFormated_1">
      <item>Renato Mušec</item>
      <item>Divjak, Topić &amp; Bahtijarević odvjetničko društvo d.o.o. punomoćnik sudionika u postupku H-ABDUCO d.o.o.</item>
    </derivirana_varijabla>
  </DomainObject.Predmet.OstaliListFormated>
  <DomainObject.Predmet.OstaliListFormatedOIB>
    <izvorni_sadrzaj>
      <item>Renato Mušec, OIB 44808711854</item>
      <item>Divjak, Topić &amp; Bahtijarević odvjetničko društvo d.o.o., OIB 58186870694 punomoćnik sudionika u postupku H-ABDUCO d.o.o.</item>
    </izvorni_sadrzaj>
    <derivirana_varijabla naziv="DomainObject.Predmet.OstaliListFormatedOIB_1">
      <item>Renato Mušec, OIB 44808711854</item>
      <item>Divjak, Topić &amp; Bahtijarević odvjetničko društvo d.o.o., OIB 58186870694 punomoćnik sudionika u postupku H-ABDUCO d.o.o.</item>
    </derivirana_varijabla>
  </DomainObject.Predmet.OstaliListFormatedOIB>
  <DomainObject.Predmet.OstaliListFormatedWithAdress>
    <izvorni_sadrzaj>
      <item>Renato Mušec, Kolodvorska Ulica 1 A, 49282 Konjščina</item>
      <item>Divjak, Topić &amp; Bahtijarević odvjetničko društvo d.o.o., Ivana Lučića 2/A, 10000 Zagreb punomoćnik sudionika u postupku H-ABDUCO d.o.o.</item>
    </izvorni_sadrzaj>
    <derivirana_varijabla naziv="DomainObject.Predmet.OstaliListFormatedWithAdress_1">
      <item>Renato Mušec, Kolodvorska Ulica 1 A, 49282 Konjščina</item>
      <item>Divjak, Topić &amp; Bahtijarević odvjetničko društvo d.o.o., Ivana Lučića 2/A, 10000 Zagreb punomoćnik sudionika u postupku H-ABDUCO d.o.o.</item>
    </derivirana_varijabla>
  </DomainObject.Predmet.OstaliListFormatedWithAdress>
  <DomainObject.Predmet.OstaliListFormatedWithAdressOIB>
    <izvorni_sadrzaj>
      <item>Renato Mušec, OIB 44808711854, Kolodvorska Ulica 1 A, 49282 Konjščina</item>
      <item>Divjak, Topić &amp; Bahtijarević odvjetničko društvo d.o.o., OIB 58186870694, Ivana Lučića 2/A, 10000 Zagreb punomoćnik sudionika u postupku H-ABDUCO d.o.o.</item>
    </izvorni_sadrzaj>
    <derivirana_varijabla naziv="DomainObject.Predmet.OstaliListFormatedWithAdressOIB_1">
      <item>Renato Mušec, OIB 44808711854, Kolodvorska Ulica 1 A, 49282 Konjščina</item>
      <item>Divjak, Topić &amp; Bahtijarević odvjetničko društvo d.o.o., OIB 58186870694, Ivana Lučića 2/A, 10000 Zagreb punomoćnik sudionika u postupku H-ABDUCO d.o.o.</item>
    </derivirana_varijabla>
  </DomainObject.Predmet.OstaliListFormatedWithAdressOIB>
  <DomainObject.Predmet.OstaliListNazivFormated>
    <izvorni_sadrzaj>
      <item>Renato Mušec</item>
      <item>Divjak, Topić &amp; Bahtijarević odvjetničko društvo d.o.o.</item>
    </izvorni_sadrzaj>
    <derivirana_varijabla naziv="DomainObject.Predmet.OstaliListNazivFormated_1">
      <item>Renato Mušec</item>
      <item>Divjak, Topić &amp; Bahtijarević odvjetničko društvo d.o.o.</item>
    </derivirana_varijabla>
  </DomainObject.Predmet.OstaliListNazivFormated>
  <DomainObject.Predmet.OstaliListNazivFormatedOIB>
    <izvorni_sadrzaj>
      <item>Renato Mušec, OIB 44808711854</item>
      <item>Divjak, Topić &amp; Bahtijarević odvjetničko društvo d.o.o., OIB 58186870694</item>
    </izvorni_sadrzaj>
    <derivirana_varijabla naziv="DomainObject.Predmet.OstaliListNazivFormatedOIB_1">
      <item>Renato Mušec, OIB 44808711854</item>
      <item>Divjak, Topić &amp; Bahtijarević odvjetničko društvo d.o.o., OIB 58186870694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2019.</izvorni_sadrzaj>
    <derivirana_varijabla naziv="DomainObject.Datum_1">17.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APOGEJ društvo s ograničenom odgovornošću za trgovinu i usluge u stečaju</izvorni_sadrzaj>
    <derivirana_varijabla naziv="DomainObject.Predmet.ProtustrankaIDrugi_1">APOGEJ društvo s ograničenom odgovornošću za trgovinu i usluge u stečaju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APOGEJ društvo s ograničenom odgovornošću za trgovinu i usluge u stečaju, OIB 11952316052, Zagrebačka cesta 192, 10000 Zagreb</izvorni_sadrzaj>
    <derivirana_varijabla naziv="DomainObject.Predmet.ProtustrankaIDrugiAdressOIB_1">APOGEJ društvo s ograničenom odgovornošću za trgovinu i usluge u stečaju, OIB 11952316052, Zagrebačka cesta 192,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APOGEJ društvo s ograničenom odgovornošću za trgovinu i usluge u stečaju</item>
      <item>FINA Regionalni centar Zagreb</item>
      <item>Renato Mušec</item>
      <item>H-ABDUCO d.o.o.</item>
      <item>Divjak, Topić &amp; Bahtijarević odvjetničko društvo d.o.o.</item>
    </izvorni_sadrzaj>
    <derivirana_varijabla naziv="DomainObject.Predmet.SudioniciListNaziv_1">
      <item>APOGEJ društvo s ograničenom odgovornošću za trgovinu i usluge u stečaju</item>
      <item>FINA Regionalni centar Zagreb</item>
      <item>Renato Mušec</item>
      <item>H-ABDUCO d.o.o.</item>
      <item>Divjak, Topić &amp; Bahtijarević odvjetničko društvo d.o.o.</item>
    </derivirana_varijabla>
  </DomainObject.Predmet.SudioniciListNaziv>
  <DomainObject.Predmet.SudioniciListAdressOIB>
    <izvorni_sadrzaj>
      <item>APOGEJ društvo s ograničenom odgovornošću za trgovinu i usluge u stečaju, OIB 11952316052, Zagrebačka cesta 192,10000 Zagreb</item>
      <item>FINA Regionalni centar Zagreb, OIB 85821130368, Trg svibanjskih žrtava 1995. br. 1,10000 Zagreb</item>
      <item>Renato Mušec, OIB 44808711854, Kolodvorska Ulica 1 A,49282 Konjščina</item>
      <item>H-ABDUCO d.o.o., OIB 13667298928, Slavonska avenija 6A,10000 Zagreb</item>
      <item>Divjak, Topić &amp; Bahtijarević odvjetničko društvo d.o.o., OIB 58186870694, Ivana Lučića 2/A,10000 Zagreb</item>
    </izvorni_sadrzaj>
    <derivirana_varijabla naziv="DomainObject.Predmet.SudioniciListAdressOIB_1">
      <item>APOGEJ društvo s ograničenom odgovornošću za trgovinu i usluge u stečaju, OIB 11952316052, Zagrebačka cesta 192,10000 Zagreb</item>
      <item>FINA Regionalni centar Zagreb, OIB 85821130368, Trg svibanjskih žrtava 1995. br. 1,10000 Zagreb</item>
      <item>Renato Mušec, OIB 44808711854, Kolodvorska Ulica 1 A,49282 Konjščina</item>
      <item>H-ABDUCO d.o.o., OIB 13667298928, Slavonska avenija 6A,10000 Zagreb</item>
      <item>Divjak, Topić &amp; Bahtijarević odvjetničko društvo d.o.o., OIB 58186870694, Ivana Lučića 2/A,10000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11952316052</item>
      <item>, OIB 85821130368</item>
      <item>, OIB 44808711854</item>
      <item>, OIB 13667298928</item>
      <item>, OIB 58186870694</item>
    </izvorni_sadrzaj>
    <derivirana_varijabla naziv="DomainObject.Predmet.SudioniciListNazivOIB_1">
      <item>, OIB 11952316052</item>
      <item>, OIB 85821130368</item>
      <item>, OIB 44808711854</item>
      <item>, OIB 13667298928</item>
      <item>, OIB 58186870694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Fučkar, OIB 01195634741, Braće Radića 63, 33520 Sladojevci</item>
    </izvorni_sadrzaj>
    <derivirana_varijabla naziv="DomainObject.Predmet.StecajniUpraviteljiListAddressOIB_1">
      <item>Krešimir Fučkar, OIB 01195634741, Braće Radića 63, 33520 Sladojevci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siječnja 2019.</izvorni_sadrzaj>
    <derivirana_varijabla naziv="DomainObject.Predmet.DatumZadnjeOdrzaneSudskeRadnje_1">17. siječnja 2019.</derivirana_varijabla>
  </DomainObject.Predmet.DatumZadnjeOdrzaneSudskeRadnje>
  <DomainObject.PredzadnjaOdlukaIzPredmeta.DatumDonosenjaOdluke>
    <izvorni_sadrzaj>25. rujna 2018.</izvorni_sadrzaj>
    <derivirana_varijabla naziv="DomainObject.PredzadnjaOdlukaIzPredmeta.DatumDonosenjaOdluke_1">25. rujna 2018.</derivirana_varijabla>
  </DomainObject.PredzadnjaOdlukaIzPredmeta.DatumDonosenjaOdluke>
  <DomainObject.PredzadnjaOdlukaIzPredmeta.Oznaka>
    <izvorni_sadrzaj>St-377/2018-25</izvorni_sadrzaj>
    <derivirana_varijabla naziv="DomainObject.PredzadnjaOdlukaIzPredmeta.Oznaka_1">St-377/2018-25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233</properties:Words>
  <properties:Characters>1219</properties:Characters>
  <properties:Lines>54</properties:Lines>
  <properties:Paragraphs>30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2019-01-17T12:36:00Z</dcterms:created>
  <dc:creator>Korisnik</dc:creator>
  <cp:lastModifiedBy>Draženka Prpić</cp:lastModifiedBy>
  <cp:lastPrinted>2019-01-17T12:59:00Z</cp:lastPrinted>
  <dcterms:modified xmlns:xsi="http://www.w3.org/2001/XMLSchema-instance" xsi:type="dcterms:W3CDTF">2019-01-17T13:00:00Z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(tablica APOGEJ d.o.o.-St-377-18.docx)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