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305FA" w:rsidRDefault="00EB14B4" w14:paraId="7e85979" w14:textId="7e85979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179C2" w:rsidR="00596E20" w:rsidTr="00E5450F">
        <w:tc>
          <w:tcPr>
            <w:tcW w:w="3060" w:type="dxa"/>
          </w:tcPr>
          <w:p w:rsidRPr="002179C2" w:rsidR="00596E20" w:rsidP="00EB14B4" w:rsidRDefault="00596E20">
            <w:pPr>
              <w:pStyle w:val="Naslov2"/>
              <w:ind w:left="-146" w:firstLine="146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Pr="002179C2" w:rsidR="00596E20" w:rsidP="00EB14B4" w:rsidRDefault="00596E20">
            <w:pPr>
              <w:ind w:left="-146" w:firstLine="146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Pr="002179C2" w:rsidR="00596E20" w:rsidP="00EB14B4" w:rsidRDefault="00596E20">
            <w:pPr>
              <w:ind w:left="-146" w:firstLine="146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="00D92B0F" w:rsidP="00596E20" w:rsidRDefault="00D92B0F">
      <w:pPr>
        <w:rPr>
          <w:b/>
          <w:sz w:val="24"/>
        </w:rPr>
      </w:pPr>
    </w:p>
    <w:p w:rsidR="00596E20" w:rsidP="00D4245F" w:rsidRDefault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5E598E" w:rsidP="00D15F12" w:rsidRDefault="005E598E">
      <w:pPr>
        <w:jc w:val="center"/>
        <w:rPr>
          <w:sz w:val="24"/>
        </w:rPr>
      </w:pPr>
    </w:p>
    <w:p w:rsidR="00D15F12" w:rsidP="00D15F12" w:rsidRDefault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Pr="00D15F12" w:rsidR="0016422E" w:rsidP="005C10F2" w:rsidRDefault="003F210C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 w:rsidR="0006712D">
        <w:rPr>
          <w:sz w:val="24"/>
          <w:szCs w:val="24"/>
        </w:rPr>
        <w:t xml:space="preserve"> </w:t>
      </w:r>
    </w:p>
    <w:p w:rsidRPr="00010102" w:rsidR="00CF56FE" w:rsidP="00CF56FE" w:rsidRDefault="00CF56FE">
      <w:pPr>
        <w:jc w:val="center"/>
        <w:rPr>
          <w:b/>
          <w:sz w:val="24"/>
          <w:szCs w:val="24"/>
        </w:rPr>
      </w:pPr>
    </w:p>
    <w:p w:rsidR="00D4245F" w:rsidP="00EB14B4" w:rsidRDefault="001B1295">
      <w:pPr>
        <w:ind w:firstLine="708"/>
        <w:jc w:val="both"/>
        <w:rPr>
          <w:sz w:val="24"/>
          <w:szCs w:val="24"/>
        </w:rPr>
      </w:pPr>
      <w:r w:rsidRPr="001B1295">
        <w:rPr>
          <w:sz w:val="24"/>
          <w:szCs w:val="24"/>
        </w:rPr>
        <w:t>Trgovački sud u Zagrebu, po sucu Nikoli Ribarić, u predstečajnom postupku u povodu prijedloga dužnika INNERE j.d.o.o</w:t>
      </w:r>
      <w:r w:rsidR="00B47DC0">
        <w:rPr>
          <w:sz w:val="24"/>
          <w:szCs w:val="24"/>
        </w:rPr>
        <w:t xml:space="preserve">., </w:t>
      </w:r>
      <w:r w:rsidRPr="001B1295">
        <w:rPr>
          <w:sz w:val="24"/>
          <w:szCs w:val="24"/>
        </w:rPr>
        <w:t xml:space="preserve">Ivanić-Grad (Grad Ivanić-Grad), Beliceva 7, OIB: 99980772230, dana </w:t>
      </w:r>
      <w:r w:rsidR="00676F75">
        <w:rPr>
          <w:sz w:val="24"/>
          <w:szCs w:val="24"/>
        </w:rPr>
        <w:t>2</w:t>
      </w:r>
      <w:r w:rsidR="00D045F7">
        <w:rPr>
          <w:sz w:val="24"/>
          <w:szCs w:val="24"/>
        </w:rPr>
        <w:t>2</w:t>
      </w:r>
      <w:r w:rsidRPr="001B1295">
        <w:rPr>
          <w:sz w:val="24"/>
          <w:szCs w:val="24"/>
        </w:rPr>
        <w:t>.</w:t>
      </w:r>
      <w:r w:rsidR="00D045F7">
        <w:rPr>
          <w:sz w:val="24"/>
          <w:szCs w:val="24"/>
        </w:rPr>
        <w:t xml:space="preserve"> srpnja</w:t>
      </w:r>
      <w:r w:rsidRPr="001B1295">
        <w:rPr>
          <w:sz w:val="24"/>
          <w:szCs w:val="24"/>
        </w:rPr>
        <w:t xml:space="preserve"> 201</w:t>
      </w:r>
      <w:r w:rsidR="00676F75">
        <w:rPr>
          <w:sz w:val="24"/>
          <w:szCs w:val="24"/>
        </w:rPr>
        <w:t>9</w:t>
      </w:r>
      <w:r w:rsidRPr="001B1295">
        <w:rPr>
          <w:sz w:val="24"/>
          <w:szCs w:val="24"/>
        </w:rPr>
        <w:t>. godine</w:t>
      </w:r>
    </w:p>
    <w:p w:rsidR="001B1295" w:rsidP="00D4245F" w:rsidRDefault="001B1295">
      <w:pPr>
        <w:jc w:val="both"/>
        <w:rPr>
          <w:sz w:val="24"/>
          <w:szCs w:val="24"/>
        </w:rPr>
      </w:pPr>
    </w:p>
    <w:p w:rsidRPr="008775FF" w:rsidR="00B47DC0" w:rsidP="00D4245F" w:rsidRDefault="00B47DC0">
      <w:pPr>
        <w:jc w:val="both"/>
        <w:rPr>
          <w:sz w:val="24"/>
          <w:szCs w:val="24"/>
        </w:rPr>
      </w:pPr>
    </w:p>
    <w:p w:rsidRPr="000A6185" w:rsidR="00BB5488" w:rsidP="00CF56FE" w:rsidRDefault="003F210C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Pr="000A6185" w:rsidR="0006712D">
        <w:rPr>
          <w:sz w:val="24"/>
          <w:szCs w:val="24"/>
        </w:rPr>
        <w:t xml:space="preserve"> </w:t>
      </w:r>
      <w:r w:rsidRPr="000A6185" w:rsidR="00123529">
        <w:rPr>
          <w:sz w:val="24"/>
          <w:szCs w:val="24"/>
        </w:rPr>
        <w:t xml:space="preserve">   j e</w:t>
      </w:r>
    </w:p>
    <w:p w:rsidRPr="00010102" w:rsidR="00CF56FE" w:rsidP="00B47DC0" w:rsidRDefault="00CF56FE">
      <w:pPr>
        <w:jc w:val="both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Pr="00676F75" w:rsidR="00676F75" w:rsidP="00B47DC0" w:rsidRDefault="002231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87B4E" w:rsidR="00A43C10">
        <w:rPr>
          <w:sz w:val="24"/>
          <w:szCs w:val="24"/>
        </w:rPr>
        <w:t>I</w:t>
      </w:r>
      <w:r w:rsidRPr="00676F75" w:rsidR="00676F75">
        <w:t xml:space="preserve"> </w:t>
      </w:r>
      <w:r w:rsidRPr="00676F75" w:rsidR="00676F75">
        <w:rPr>
          <w:sz w:val="24"/>
          <w:szCs w:val="24"/>
        </w:rPr>
        <w:t xml:space="preserve">Poziva se dužnik </w:t>
      </w:r>
      <w:r w:rsidRPr="001B1295" w:rsidR="00676F75">
        <w:rPr>
          <w:sz w:val="24"/>
          <w:szCs w:val="24"/>
        </w:rPr>
        <w:t>INNERE j.d.o.o., Ivanić-Grad (Grad Ivanić-Grad), Beliceva 7, OIB: 99980772230</w:t>
      </w:r>
      <w:r w:rsidRPr="00676F75" w:rsidR="00676F75">
        <w:rPr>
          <w:sz w:val="24"/>
          <w:szCs w:val="24"/>
        </w:rPr>
        <w:t>, u roku od osam ( 8 ) dana od dana dostave ovog zaključka (dostava se smatra obavljenom istekom osmoga dana od dana objave pismena na mrežnoj stranici e-Oglasna ploča sudova – čl. 12 . SZ-a):</w:t>
      </w:r>
    </w:p>
    <w:p w:rsidRPr="00676F75" w:rsidR="00676F75" w:rsidP="00B47DC0" w:rsidRDefault="00676F75">
      <w:pPr>
        <w:jc w:val="both"/>
        <w:rPr>
          <w:sz w:val="24"/>
          <w:szCs w:val="24"/>
        </w:rPr>
      </w:pPr>
    </w:p>
    <w:p w:rsidRPr="00676F75" w:rsidR="00676F75" w:rsidP="00B47DC0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>dostaviti broj računa kako bi se mogao izvršiti povrat iznosa predujma za pokriće troškova predstečajnog postupka.</w:t>
      </w:r>
    </w:p>
    <w:p w:rsidR="00676F75" w:rsidP="00676F75" w:rsidRDefault="00676F75">
      <w:pPr>
        <w:jc w:val="both"/>
        <w:rPr>
          <w:sz w:val="24"/>
          <w:szCs w:val="24"/>
        </w:rPr>
      </w:pPr>
    </w:p>
    <w:p w:rsidRPr="00676F75" w:rsidR="00B47DC0" w:rsidP="00676F75" w:rsidRDefault="00B47DC0">
      <w:pPr>
        <w:jc w:val="both"/>
        <w:rPr>
          <w:sz w:val="24"/>
          <w:szCs w:val="24"/>
        </w:rPr>
      </w:pPr>
    </w:p>
    <w:p w:rsidRPr="00676F75" w:rsidR="00676F75" w:rsidP="00676F75" w:rsidRDefault="00676F75">
      <w:pPr>
        <w:ind w:firstLine="708"/>
        <w:jc w:val="center"/>
        <w:rPr>
          <w:sz w:val="24"/>
          <w:szCs w:val="24"/>
        </w:rPr>
      </w:pPr>
      <w:r w:rsidRPr="00676F75">
        <w:rPr>
          <w:sz w:val="24"/>
          <w:szCs w:val="24"/>
        </w:rPr>
        <w:t>Obrazloženje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</w:p>
    <w:p w:rsidRPr="00676F75" w:rsidR="00676F75" w:rsidP="00676F75" w:rsidRDefault="00676F75">
      <w:pPr>
        <w:jc w:val="both"/>
        <w:rPr>
          <w:sz w:val="24"/>
          <w:szCs w:val="24"/>
        </w:rPr>
      </w:pPr>
      <w:r>
        <w:rPr>
          <w:sz w:val="24"/>
          <w:szCs w:val="24"/>
        </w:rPr>
        <w:t>Rješenjem od 4</w:t>
      </w:r>
      <w:r w:rsidRPr="00676F75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676F75">
        <w:rPr>
          <w:sz w:val="24"/>
          <w:szCs w:val="24"/>
        </w:rPr>
        <w:t xml:space="preserve"> 2018. </w:t>
      </w:r>
      <w:r>
        <w:rPr>
          <w:sz w:val="24"/>
          <w:szCs w:val="24"/>
        </w:rPr>
        <w:t>odbačen  je prijedlog za otvaranjem predstečajnog postupka</w:t>
      </w:r>
      <w:r w:rsidRPr="00676F75">
        <w:rPr>
          <w:sz w:val="24"/>
          <w:szCs w:val="24"/>
        </w:rPr>
        <w:t xml:space="preserve"> nad dužnikom.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>Dužnik je uplatio iznos od 5.000,00 kuna na ime predujma za pokriće troškova postupka.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 xml:space="preserve">Na </w:t>
      </w:r>
      <w:r w:rsidR="00895F14">
        <w:rPr>
          <w:sz w:val="24"/>
          <w:szCs w:val="24"/>
        </w:rPr>
        <w:t>depozitnom računu je preostalo 5</w:t>
      </w:r>
      <w:r w:rsidRPr="00676F75">
        <w:rPr>
          <w:sz w:val="24"/>
          <w:szCs w:val="24"/>
        </w:rPr>
        <w:t>.0</w:t>
      </w:r>
      <w:r w:rsidR="00895F14">
        <w:rPr>
          <w:sz w:val="24"/>
          <w:szCs w:val="24"/>
        </w:rPr>
        <w:t>0</w:t>
      </w:r>
      <w:r w:rsidRPr="00676F75">
        <w:rPr>
          <w:sz w:val="24"/>
          <w:szCs w:val="24"/>
        </w:rPr>
        <w:t>0,00 kuna.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>Slijedom navedenoga odlučeno je kao u izreci.</w:t>
      </w:r>
    </w:p>
    <w:p w:rsidR="00B47DC0" w:rsidP="00895F14" w:rsidRDefault="00B47DC0">
      <w:pPr>
        <w:jc w:val="center"/>
        <w:rPr>
          <w:sz w:val="24"/>
          <w:szCs w:val="24"/>
        </w:rPr>
      </w:pPr>
    </w:p>
    <w:p w:rsidRPr="00676F75" w:rsidR="00676F75" w:rsidP="00895F14" w:rsidRDefault="00676F75">
      <w:pPr>
        <w:jc w:val="center"/>
        <w:rPr>
          <w:sz w:val="24"/>
          <w:szCs w:val="24"/>
        </w:rPr>
      </w:pPr>
      <w:r w:rsidRPr="00676F75">
        <w:rPr>
          <w:sz w:val="24"/>
          <w:szCs w:val="24"/>
        </w:rPr>
        <w:t xml:space="preserve">Zagreb, </w:t>
      </w:r>
      <w:r w:rsidR="00D045F7">
        <w:rPr>
          <w:sz w:val="24"/>
          <w:szCs w:val="24"/>
        </w:rPr>
        <w:t>22</w:t>
      </w:r>
      <w:r w:rsidRPr="00676F75">
        <w:rPr>
          <w:sz w:val="24"/>
          <w:szCs w:val="24"/>
        </w:rPr>
        <w:t>. s</w:t>
      </w:r>
      <w:r w:rsidR="00D045F7">
        <w:rPr>
          <w:sz w:val="24"/>
          <w:szCs w:val="24"/>
        </w:rPr>
        <w:t>rpnja</w:t>
      </w:r>
      <w:r w:rsidRPr="00676F75">
        <w:rPr>
          <w:sz w:val="24"/>
          <w:szCs w:val="24"/>
        </w:rPr>
        <w:t xml:space="preserve"> 2019.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</w:p>
    <w:p w:rsidRPr="00676F75" w:rsidR="00676F75" w:rsidP="00895F14" w:rsidRDefault="00676F75">
      <w:pPr>
        <w:ind w:left="5664" w:firstLine="708"/>
        <w:jc w:val="both"/>
        <w:rPr>
          <w:sz w:val="24"/>
          <w:szCs w:val="24"/>
        </w:rPr>
      </w:pPr>
      <w:r w:rsidRPr="00676F75">
        <w:rPr>
          <w:sz w:val="24"/>
          <w:szCs w:val="24"/>
        </w:rPr>
        <w:t>S</w:t>
      </w:r>
      <w:r w:rsidR="00895F14">
        <w:rPr>
          <w:sz w:val="24"/>
          <w:szCs w:val="24"/>
        </w:rPr>
        <w:t>udac</w:t>
      </w:r>
      <w:r w:rsidRPr="00676F75">
        <w:rPr>
          <w:sz w:val="24"/>
          <w:szCs w:val="24"/>
        </w:rPr>
        <w:t>:</w:t>
      </w:r>
    </w:p>
    <w:p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</w:r>
      <w:r w:rsidRPr="00676F75">
        <w:rPr>
          <w:sz w:val="24"/>
          <w:szCs w:val="24"/>
        </w:rPr>
        <w:tab/>
        <w:t>Nikola Ribarić</w:t>
      </w:r>
      <w:r w:rsidR="00D00A8A">
        <w:rPr>
          <w:sz w:val="24"/>
          <w:szCs w:val="24"/>
        </w:rPr>
        <w:t>, v.r.</w:t>
      </w:r>
    </w:p>
    <w:p w:rsidR="00D00A8A" w:rsidP="00676F75" w:rsidRDefault="00D00A8A">
      <w:pPr>
        <w:jc w:val="both"/>
        <w:rPr>
          <w:sz w:val="24"/>
          <w:szCs w:val="24"/>
        </w:rPr>
      </w:pPr>
    </w:p>
    <w:p w:rsidR="00D00A8A" w:rsidP="00D00A8A" w:rsidRDefault="00D00A8A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Pr="00676F75" w:rsidR="00D00A8A" w:rsidP="00D00A8A" w:rsidRDefault="00D00A8A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Maja Hajtek</w:t>
      </w:r>
    </w:p>
    <w:p w:rsidR="00D00A8A" w:rsidP="00676F75" w:rsidRDefault="00D00A8A">
      <w:pPr>
        <w:jc w:val="both"/>
        <w:rPr>
          <w:sz w:val="24"/>
          <w:szCs w:val="24"/>
        </w:rPr>
      </w:pPr>
    </w:p>
    <w:p w:rsidR="00D00A8A" w:rsidP="00676F75" w:rsidRDefault="00D00A8A">
      <w:pPr>
        <w:jc w:val="both"/>
        <w:rPr>
          <w:sz w:val="24"/>
          <w:szCs w:val="24"/>
        </w:rPr>
      </w:pPr>
    </w:p>
    <w:p w:rsidRPr="00676F75"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>UPUTA O PRAVNOM LIJEKU:</w:t>
      </w:r>
    </w:p>
    <w:p w:rsidRPr="00676F75" w:rsidR="00676F75" w:rsidP="00676F75" w:rsidRDefault="00676F75">
      <w:pPr>
        <w:jc w:val="both"/>
        <w:rPr>
          <w:sz w:val="24"/>
          <w:szCs w:val="24"/>
        </w:rPr>
      </w:pPr>
      <w:r w:rsidRPr="00676F75">
        <w:rPr>
          <w:sz w:val="24"/>
          <w:szCs w:val="24"/>
        </w:rPr>
        <w:t>Protiv ovog zaključka nije dopuštena žalba (čl.</w:t>
      </w:r>
      <w:r w:rsidR="00895F14">
        <w:rPr>
          <w:sz w:val="24"/>
          <w:szCs w:val="24"/>
        </w:rPr>
        <w:t xml:space="preserve"> </w:t>
      </w:r>
      <w:r w:rsidRPr="00676F75">
        <w:rPr>
          <w:sz w:val="24"/>
          <w:szCs w:val="24"/>
        </w:rPr>
        <w:t>19.</w:t>
      </w:r>
      <w:r w:rsidR="00895F14">
        <w:rPr>
          <w:sz w:val="24"/>
          <w:szCs w:val="24"/>
        </w:rPr>
        <w:t xml:space="preserve"> </w:t>
      </w:r>
      <w:r w:rsidRPr="00676F75">
        <w:rPr>
          <w:sz w:val="24"/>
          <w:szCs w:val="24"/>
        </w:rPr>
        <w:t>st.7. SZ).</w:t>
      </w:r>
    </w:p>
    <w:p w:rsidRPr="004E142F" w:rsidR="001B5DC0" w:rsidP="00D00A8A" w:rsidRDefault="001B5DC0">
      <w:pPr>
        <w:pStyle w:val="Odlomakpopisa"/>
        <w:rPr>
          <w:sz w:val="24"/>
          <w:szCs w:val="24"/>
        </w:rPr>
      </w:pPr>
    </w:p>
    <w:sectPr w:rsidRPr="004E142F" w:rsidR="001B5DC0" w:rsidSect="00EB14B4">
      <w:headerReference w:type="even" r:id="rId11"/>
      <w:headerReference w:type="default" r:id="rId12"/>
      <w:pgSz w:w="11906" w:h="16838"/>
      <w:pgMar w:top="1246" w:right="1826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A8A">
      <w:rPr>
        <w:rStyle w:val="Brojstranice"/>
        <w:noProof/>
      </w:rPr>
      <w:t>1</w:t>
    </w:r>
    <w:r>
      <w:rPr>
        <w:rStyle w:val="Brojstranice"/>
      </w:rPr>
      <w:fldChar w:fldCharType="end"/>
    </w:r>
  </w:p>
  <w:p w:rsidRPr="00010102" w:rsidR="00E449EE" w:rsidP="00D4245F" w:rsidRDefault="008A082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Pr="00010102" w:rsidR="00D4245F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1B1295">
      <w:rPr>
        <w:sz w:val="24"/>
        <w:szCs w:val="24"/>
      </w:rPr>
      <w:t>2504</w:t>
    </w:r>
    <w:r w:rsidR="00D4245F">
      <w:rPr>
        <w:sz w:val="24"/>
        <w:szCs w:val="24"/>
      </w:rPr>
      <w:t>/2018</w:t>
    </w:r>
    <w:r w:rsidR="00B47DC0">
      <w:rPr>
        <w:sz w:val="24"/>
        <w:szCs w:val="24"/>
      </w:rPr>
      <w:t>-21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abstractNum w:abstractNumId="6">
    <w:nsid w:val="7DFE5E69"/>
    <w:multiLevelType w:val="hybridMultilevel"/>
    <w:tmpl w:val="9FFAE3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1295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142F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6F75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670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5F14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07F80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47DC0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0A8A"/>
    <w:rsid w:val="00D02E45"/>
    <w:rsid w:val="00D045F7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5120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DE3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B14B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2018.</izvorni_sadrzaj>
    <derivirana_varijabla naziv="DomainObject.Predmet.DatumRjesavanja_1">27.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St-2504/2018</izvorni_sadrzaj>
    <derivirana_varijabla naziv="DomainObject.Predmet.OznakaBroj_1">St-2504/2018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j.d.o.o.</izvorni_sadrzaj>
    <derivirana_varijabla naziv="DomainObject.Predmet.ProtustrankaFormated_1">  INNERE j.d.o.o.</derivirana_varijabla>
  </DomainObject.Predmet.ProtustrankaFormated>
  <DomainObject.Predmet.ProtustrankaFormatedOIB>
    <izvorni_sadrzaj>  INNERE j.d.o.o., OIB 99980772230</izvorni_sadrzaj>
    <derivirana_varijabla naziv="DomainObject.Predmet.ProtustrankaFormatedOIB_1">  INNERE j.d.o.o., OIB 99980772230</derivirana_varijabla>
  </DomainObject.Predmet.ProtustrankaFormatedOIB>
  <DomainObject.Predmet.ProtustrankaFormatedWithAdress>
    <izvorni_sadrzaj> INNERE j.d.o.o., Beliceva 7, 10310 Ivanić-Grad</izvorni_sadrzaj>
    <derivirana_varijabla naziv="DomainObject.Predmet.ProtustrankaFormatedWithAdress_1"> INNERE j.d.o.o., Beliceva 7, 10310 Ivanić-Grad</derivirana_varijabla>
  </DomainObject.Predmet.ProtustrankaFormatedWithAdress>
  <DomainObject.Predmet.ProtustrankaFormatedWithAdressOIB>
    <izvorni_sadrzaj> INNERE j.d.o.o., OIB 99980772230, Beliceva 7, 10310 Ivanić-Grad</izvorni_sadrzaj>
    <derivirana_varijabla naziv="DomainObject.Predmet.ProtustrankaFormatedWithAdressOIB_1"> INNERE j.d.o.o., OIB 99980772230, Beliceva 7, 10310 Ivanić-Grad</derivirana_varijabla>
  </DomainObject.Predmet.ProtustrankaFormatedWithAdressOIB>
  <DomainObject.Predmet.ProtustrankaWithAdress>
    <izvorni_sadrzaj>INNERE j.d.o.o. Beliceva 7, 10310 Ivanić-Grad</izvorni_sadrzaj>
    <derivirana_varijabla naziv="DomainObject.Predmet.ProtustrankaWithAdress_1">INNERE j.d.o.o. Beliceva 7, 10310 Ivanić-Grad</derivirana_varijabla>
  </DomainObject.Predmet.ProtustrankaWithAdress>
  <DomainObject.Predmet.ProtustrankaWithAdressOIB>
    <izvorni_sadrzaj>INNERE j.d.o.o., OIB 99980772230, Beliceva 7, 10310 Ivanić-Grad</izvorni_sadrzaj>
    <derivirana_varijabla naziv="DomainObject.Predmet.ProtustrankaWithAdressOIB_1">INNERE j.d.o.o., OIB 99980772230, Beliceva 7, 10310 Ivanić-Grad</derivirana_varijabla>
  </DomainObject.Predmet.ProtustrankaWithAdressOIB>
  <DomainObject.Predmet.ProtustrankaNazivFormated>
    <izvorni_sadrzaj>INNERE j.d.o.o.</izvorni_sadrzaj>
    <derivirana_varijabla naziv="DomainObject.Predmet.ProtustrankaNazivFormated_1">INNERE j.d.o.o.</derivirana_varijabla>
  </DomainObject.Predmet.ProtustrankaNazivFormated>
  <DomainObject.Predmet.ProtustrankaNazivFormatedOIB>
    <izvorni_sadrzaj>INNERE j.d.o.o., OIB 99980772230</izvorni_sadrzaj>
    <derivirana_varijabla naziv="DomainObject.Predmet.ProtustrankaNazivFormatedOIB_1">INNERE j.d.o.o.,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INNERE j.d.o.o.</izvorni_sadrzaj>
    <derivirana_varijabla naziv="DomainObject.Predmet.StrankaFormated_1">  INNERE j.d.o.o.</derivirana_varijabla>
  </DomainObject.Predmet.StrankaFormated>
  <DomainObject.Predmet.StrankaFormatedOIB>
    <izvorni_sadrzaj>  INNERE j.d.o.o., OIB 99980772230</izvorni_sadrzaj>
    <derivirana_varijabla naziv="DomainObject.Predmet.StrankaFormatedOIB_1">  INNERE j.d.o.o., OIB 99980772230</derivirana_varijabla>
  </DomainObject.Predmet.StrankaFormatedOIB>
  <DomainObject.Predmet.StrankaFormatedWithAdress>
    <izvorni_sadrzaj> INNERE j.d.o.o., Beliceva 7, 10310 Ivanić-Grad</izvorni_sadrzaj>
    <derivirana_varijabla naziv="DomainObject.Predmet.StrankaFormatedWithAdress_1"> INNERE j.d.o.o., Beliceva 7, 10310 Ivanić-Grad</derivirana_varijabla>
  </DomainObject.Predmet.StrankaFormatedWithAdress>
  <DomainObject.Predmet.StrankaFormatedWithAdressOIB>
    <izvorni_sadrzaj> INNERE j.d.o.o., OIB 99980772230, Beliceva 7, 10310 Ivanić-Grad</izvorni_sadrzaj>
    <derivirana_varijabla naziv="DomainObject.Predmet.StrankaFormatedWithAdressOIB_1"> INNERE j.d.o.o., OIB 99980772230, Beliceva 7, 10310 Ivanić-Grad</derivirana_varijabla>
  </DomainObject.Predmet.StrankaFormatedWithAdressOIB>
  <DomainObject.Predmet.StrankaWithAdress>
    <izvorni_sadrzaj>INNERE j.d.o.o. Beliceva 7,10310 Ivanić-Grad</izvorni_sadrzaj>
    <derivirana_varijabla naziv="DomainObject.Predmet.StrankaWithAdress_1">INNERE j.d.o.o. Beliceva 7,10310 Ivanić-Grad</derivirana_varijabla>
  </DomainObject.Predmet.StrankaWithAdress>
  <DomainObject.Predmet.StrankaWithAdressOIB>
    <izvorni_sadrzaj>INNERE j.d.o.o., OIB 99980772230, Beliceva 7,10310 Ivanić-Grad</izvorni_sadrzaj>
    <derivirana_varijabla naziv="DomainObject.Predmet.StrankaWithAdressOIB_1">INNERE j.d.o.o., OIB 99980772230, Beliceva 7,10310 Ivanić-Grad</derivirana_varijabla>
  </DomainObject.Predmet.StrankaWithAdressOIB>
  <DomainObject.Predmet.StrankaNazivFormated>
    <izvorni_sadrzaj>INNERE j.d.o.o.</izvorni_sadrzaj>
    <derivirana_varijabla naziv="DomainObject.Predmet.StrankaNazivFormated_1">INNERE j.d.o.o.</derivirana_varijabla>
  </DomainObject.Predmet.StrankaNazivFormated>
  <DomainObject.Predmet.StrankaNazivFormatedOIB>
    <izvorni_sadrzaj>INNERE j.d.o.o., OIB 99980772230</izvorni_sadrzaj>
    <derivirana_varijabla naziv="DomainObject.Predmet.StrankaNazivFormatedOIB_1">INNERE j.d.o.o., OIB 99980772230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INNERE j.d.o.o.</item>
    </izvorni_sadrzaj>
    <derivirana_varijabla naziv="DomainObject.Predmet.StrankaListFormated_1">
      <item>INNERE j.d.o.o.</item>
    </derivirana_varijabla>
  </DomainObject.Predmet.StrankaListFormated>
  <DomainObject.Predmet.StrankaListFormatedOIB>
    <izvorni_sadrzaj>
      <item>INNERE j.d.o.o., OIB 99980772230</item>
    </izvorni_sadrzaj>
    <derivirana_varijabla naziv="DomainObject.Predmet.StrankaListFormatedOIB_1">
      <item>INNERE j.d.o.o., OIB 99980772230</item>
    </derivirana_varijabla>
  </DomainObject.Predmet.StrankaListFormatedOIB>
  <DomainObject.Predmet.StrankaListFormatedWithAdress>
    <izvorni_sadrzaj>
      <item>INNERE j.d.o.o., Beliceva 7, 10310 Ivanić-Grad</item>
    </izvorni_sadrzaj>
    <derivirana_varijabla naziv="DomainObject.Predmet.StrankaListFormatedWithAdress_1">
      <item>INNERE j.d.o.o., Beliceva 7, 10310 Ivanić-Grad</item>
    </derivirana_varijabla>
  </DomainObject.Predmet.StrankaListFormatedWithAdress>
  <DomainObject.Predmet.StrankaListFormatedWithAdressOIB>
    <izvorni_sadrzaj>
      <item>INNERE j.d.o.o., OIB 99980772230, Beliceva 7, 10310 Ivanić-Grad</item>
    </izvorni_sadrzaj>
    <derivirana_varijabla naziv="DomainObject.Predmet.StrankaListFormatedWithAdressOIB_1">
      <item>INNERE j.d.o.o., OIB 99980772230, Beliceva 7, 10310 Ivanić-Grad</item>
    </derivirana_varijabla>
  </DomainObject.Predmet.StrankaListFormatedWithAdressOIB>
  <DomainObject.Predmet.StrankaListNazivFormated>
    <izvorni_sadrzaj>
      <item>INNERE j.d.o.o.</item>
    </izvorni_sadrzaj>
    <derivirana_varijabla naziv="DomainObject.Predmet.StrankaListNazivFormated_1">
      <item>INNERE j.d.o.o.</item>
    </derivirana_varijabla>
  </DomainObject.Predmet.StrankaListNazivFormated>
  <DomainObject.Predmet.StrankaListNazivFormatedOIB>
    <izvorni_sadrzaj>
      <item>INNERE j.d.o.o., OIB 99980772230</item>
    </izvorni_sadrzaj>
    <derivirana_varijabla naziv="DomainObject.Predmet.StrankaListNazivFormatedOIB_1">
      <item>INNERE j.d.o.o., OIB 99980772230</item>
    </derivirana_varijabla>
  </DomainObject.Predmet.StrankaListNazivFormatedOIB>
  <DomainObject.Predmet.ProtuStrankaListFormated>
    <izvorni_sadrzaj>
      <item>INNERE j.d.o.o.</item>
    </izvorni_sadrzaj>
    <derivirana_varijabla naziv="DomainObject.Predmet.ProtuStrankaListFormated_1">
      <item>INNERE j.d.o.o.</item>
    </derivirana_varijabla>
  </DomainObject.Predmet.ProtuStrankaListFormated>
  <DomainObject.Predmet.ProtuStrankaListFormatedOIB>
    <izvorni_sadrzaj>
      <item>INNERE j.d.o.o., OIB 99980772230</item>
    </izvorni_sadrzaj>
    <derivirana_varijabla naziv="DomainObject.Predmet.ProtuStrankaListFormatedOIB_1">
      <item>INNERE j.d.o.o., OIB 99980772230</item>
    </derivirana_varijabla>
  </DomainObject.Predmet.ProtuStrankaListFormatedOIB>
  <DomainObject.Predmet.ProtuStrankaListFormatedWithAdress>
    <izvorni_sadrzaj>
      <item>INNERE j.d.o.o., Beliceva 7, 10310 Ivanić-Grad</item>
    </izvorni_sadrzaj>
    <derivirana_varijabla naziv="DomainObject.Predmet.ProtuStrankaListFormatedWithAdress_1">
      <item>INNERE j.d.o.o., Beliceva 7, 10310 Ivanić-Grad</item>
    </derivirana_varijabla>
  </DomainObject.Predmet.ProtuStrankaListFormatedWithAdress>
  <DomainObject.Predmet.ProtuStrankaListFormatedWithAdressOIB>
    <izvorni_sadrzaj>
      <item>INNERE j.d.o.o., OIB 99980772230, Beliceva 7, 10310 Ivanić-Grad</item>
    </izvorni_sadrzaj>
    <derivirana_varijabla naziv="DomainObject.Predmet.ProtuStrankaListFormatedWithAdressOIB_1">
      <item>INNERE j.d.o.o., OIB 99980772230, Beliceva 7, 10310 Ivanić-Grad</item>
    </derivirana_varijabla>
  </DomainObject.Predmet.ProtuStrankaListFormatedWithAdressOIB>
  <DomainObject.Predmet.ProtuStrankaListNazivFormated>
    <izvorni_sadrzaj>
      <item>INNERE j.d.o.o.</item>
    </izvorni_sadrzaj>
    <derivirana_varijabla naziv="DomainObject.Predmet.ProtuStrankaListNazivFormated_1">
      <item>INNERE j.d.o.o.</item>
    </derivirana_varijabla>
  </DomainObject.Predmet.ProtuStrankaListNazivFormated>
  <DomainObject.Predmet.ProtuStrankaListNazivFormatedOIB>
    <izvorni_sadrzaj>
      <item>INNERE j.d.o.o., OIB 99980772230</item>
    </izvorni_sadrzaj>
    <derivirana_varijabla naziv="DomainObject.Predmet.ProtuStrankaListNazivFormatedOIB_1">
      <item>INNERE j.d.o.o., OIB 99980772230</item>
    </derivirana_varijabla>
  </DomainObject.Predmet.ProtuStrankaListNazivFormatedOIB>
  <DomainObject.Predmet.OstaliListFormated>
    <izvorni_sadrzaj>
      <item>ŽDO Velika Gorica</item>
      <item>RH, Ministarstvo financija, PU Zagreb</item>
      <item>RH, Ministarstvo financija, ispostava  Ivanić-Grad</item>
    </izvorni_sadrzaj>
    <derivirana_varijabla naziv="DomainObject.Predmet.OstaliListFormated_1">
      <item>ŽDO Velika Gorica</item>
      <item>RH, Ministarstvo financija, PU Zagreb</item>
      <item>RH, Ministarstvo financija, ispostava  Ivanić-Grad</item>
    </derivirana_varijabla>
  </DomainObject.Predmet.OstaliListFormated>
  <DomainObject.Predmet.OstaliListFormatedOIB>
    <izvorni_sadrzaj>
      <item>ŽDO Velika Gorica</item>
      <item>RH, Ministarstvo financija, PU Zagreb</item>
      <item>RH, Ministarstvo financija, ispostava  Ivanić-Grad</item>
    </izvorni_sadrzaj>
    <derivirana_varijabla naziv="DomainObject.Predmet.OstaliListFormatedOIB_1">
      <item>ŽDO Velika Gorica</item>
      <item>RH, Ministarstvo financija, PU Zagreb</item>
      <item>RH, Ministarstvo financija, ispostava  Ivanić-Grad</item>
    </derivirana_varijabla>
  </DomainObject.Predmet.OstaliListFormatedOIB>
  <DomainObject.Predmet.OstaliListFormatedWithAdress>
    <izvorni_sadrzaj>
      <item>ŽDO Velika Gorica, Hrvatske bratske zajednice 1, 10410 Velika Gorica</item>
      <item>RH, Ministarstvo financija, PU Zagreb, Avenija Dubrovnik 32, 10000 Zagreb</item>
      <item>RH, Ministarstvo financija, ispostava  Ivanić-Grad, Trg Vladimira Nazora 1, 10310 Ivanić-Grad</item>
    </izvorni_sadrzaj>
    <derivirana_varijabla naziv="DomainObject.Predmet.OstaliListFormatedWithAdress_1">
      <item>ŽDO Velika Gorica, Hrvatske bratske zajednice 1, 10410 Velika Gorica</item>
      <item>RH, Ministarstvo financija, PU Zagreb, Avenija Dubrovnik 32, 10000 Zagreb</item>
      <item>RH, Ministarstvo financija, ispostava  Ivanić-Grad, Trg Vladimira Nazora 1, 10310 Ivanić-Grad</item>
    </derivirana_varijabla>
  </DomainObject.Predmet.OstaliListFormatedWithAdress>
  <DomainObject.Predmet.OstaliListFormatedWithAdressOIB>
    <izvorni_sadrzaj>
      <item>ŽDO Velika Gorica, Hrvatske bratske zajednice 1, 10410 Velika Gorica</item>
      <item>RH, Ministarstvo financija, PU Zagreb, Avenija Dubrovnik 32, 10000 Zagreb</item>
      <item>RH, Ministarstvo financija, ispostava  Ivanić-Grad, Trg Vladimira Nazora 1, 10310 Ivanić-Grad</item>
    </izvorni_sadrzaj>
    <derivirana_varijabla naziv="DomainObject.Predmet.OstaliListFormatedWithAdressOIB_1">
      <item>ŽDO Velika Gorica, Hrvatske bratske zajednice 1, 10410 Velika Gorica</item>
      <item>RH, Ministarstvo financija, PU Zagreb, Avenija Dubrovnik 32, 10000 Zagreb</item>
      <item>RH, Ministarstvo financija, ispostava  Ivanić-Grad, Trg Vladimira Nazora 1, 10310 Ivanić-Grad</item>
    </derivirana_varijabla>
  </DomainObject.Predmet.OstaliListFormatedWithAdressOIB>
  <DomainObject.Predmet.OstaliListNazivFormated>
    <izvorni_sadrzaj>
      <item>ŽDO Velika Gorica</item>
      <item>RH, Ministarstvo financija, PU Zagreb</item>
      <item>RH, Ministarstvo financija, ispostava  Ivanić-Grad</item>
    </izvorni_sadrzaj>
    <derivirana_varijabla naziv="DomainObject.Predmet.OstaliListNazivFormated_1">
      <item>ŽDO Velika Gorica</item>
      <item>RH, Ministarstvo financija, PU Zagreb</item>
      <item>RH, Ministarstvo financija, ispostava  Ivanić-Grad</item>
    </derivirana_varijabla>
  </DomainObject.Predmet.OstaliListNazivFormated>
  <DomainObject.Predmet.OstaliListNazivFormatedOIB>
    <izvorni_sadrzaj>
      <item>ŽDO Velika Gorica</item>
      <item>RH, Ministarstvo financija, PU Zagreb</item>
      <item>RH, Ministarstvo financija, ispostava  Ivanić-Grad</item>
    </izvorni_sadrzaj>
    <derivirana_varijabla naziv="DomainObject.Predmet.OstaliListNazivFormatedOIB_1">
      <item>ŽDO Velika Gorica</item>
      <item>RH, Ministarstvo financija, PU Zagreb</item>
      <item>RH, Ministarstvo financija, ispostava  Ivanić-Grad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INNERE j.d.o.o.</izvorni_sadrzaj>
    <derivirana_varijabla naziv="DomainObject.Predmet.StrankaIDrugi_1">INNERE j.d.o.o.</derivirana_varijabla>
  </DomainObject.Predmet.StrankaIDrugi>
  <DomainObject.Predmet.ProtustrankaIDrugi>
    <izvorni_sadrzaj>INNERE j.d.o.o.</izvorni_sadrzaj>
    <derivirana_varijabla naziv="DomainObject.Predmet.ProtustrankaIDrugi_1">INNERE j.d.o.o.</derivirana_varijabla>
  </DomainObject.Predmet.ProtustrankaIDrugi>
  <DomainObject.Predmet.StrankaIDrugiAdressOIB>
    <izvorni_sadrzaj>INNERE j.d.o.o., OIB 99980772230, Beliceva 7, 10310 Ivanić-Grad</izvorni_sadrzaj>
    <derivirana_varijabla naziv="DomainObject.Predmet.StrankaIDrugiAdressOIB_1">INNERE j.d.o.o., OIB 99980772230, Beliceva 7, 10310 Ivanić-Grad</derivirana_varijabla>
  </DomainObject.Predmet.StrankaIDrugiAdressOIB>
  <DomainObject.Predmet.ProtustrankaIDrugiAdressOIB>
    <izvorni_sadrzaj>INNERE j.d.o.o., OIB 99980772230, Beliceva 7, 10310 Ivanić-Grad</izvorni_sadrzaj>
    <derivirana_varijabla naziv="DomainObject.Predmet.ProtustrankaIDrugiAdressOIB_1">INNERE j.d.o.o.,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2018.</izvorni_sadrzaj>
    <derivirana_varijabla naziv="DomainObject.Predmet.OdlukaRjesenje.DatumDonosenjaOdluke_1">4. prosinca 2018.</derivirana_varijabla>
  </DomainObject.Predmet.OdlukaRjesenje.DatumDonosenjaOdluke>
  <DomainObject.Predmet.OdlukaRjesenje.DatumPravomocnosti>
    <izvorni_sadrzaj>13. veljače 2019.</izvorni_sadrzaj>
    <derivirana_varijabla naziv="DomainObject.Predmet.OdlukaRjesenje.DatumPravomocnosti_1">13. veljače 2019.</derivirana_varijabla>
  </DomainObject.Predmet.OdlukaRjesenje.DatumPravomocnosti>
  <DomainObject.Predmet.OdlukaRjesenje.Oznaka>
    <izvorni_sadrzaj>St-2504/2018-13</izvorni_sadrzaj>
    <derivirana_varijabla naziv="DomainObject.Predmet.OdlukaRjesenje.Oznaka_1">St-2504/2018-13</derivirana_varijabla>
  </DomainObject.Predmet.OdlukaRjesenje.Oznaka>
  <DomainObject.Predmet.SudioniciListNaziv>
    <izvorni_sadrzaj>
      <item>INNERE j.d.o.o.</item>
      <item>INNERE j.d.o.o.</item>
      <item>ŽDO Velika Gorica</item>
      <item>RH, Ministarstvo financija, PU Zagreb</item>
      <item>RH, Ministarstvo financija, ispostava  Ivanić-Grad</item>
    </izvorni_sadrzaj>
    <derivirana_varijabla naziv="DomainObject.Predmet.SudioniciListNaziv_1">
      <item>INNERE j.d.o.o.</item>
      <item>INNERE j.d.o.o.</item>
      <item>ŽDO Velika Gorica</item>
      <item>RH, Ministarstvo financija, PU Zagreb</item>
      <item>RH, Ministarstvo financija, ispostava  Ivanić-Grad</item>
    </derivirana_varijabla>
  </DomainObject.Predmet.SudioniciListNaziv>
  <DomainObject.Predmet.SudioniciListAdressOIB>
    <izvorni_sadrzaj>
      <item>INNERE j.d.o.o., OIB 99980772230, Beliceva 7,10310 Ivanić-Grad</item>
      <item>INNERE j.d.o.o., OIB 99980772230, Beliceva 7,10310 Ivanić-Grad</item>
      <item>ŽDO Velika Gorica, Hrvatske bratske zajednice 1,10410 Velika Gorica</item>
      <item>RH, Ministarstvo financija, PU Zagreb, Avenija Dubrovnik 32,10000 Zagreb</item>
      <item>RH, Ministarstvo financija, ispostava  Ivanić-Grad, Trg Vladimira Nazora 1,10310 Ivanić-Grad</item>
    </izvorni_sadrzaj>
    <derivirana_varijabla naziv="DomainObject.Predmet.SudioniciListAdressOIB_1">
      <item>INNERE j.d.o.o., OIB 99980772230, Beliceva 7,10310 Ivanić-Grad</item>
      <item>INNERE j.d.o.o., OIB 99980772230, Beliceva 7,10310 Ivanić-Grad</item>
      <item>ŽDO Velika Gorica, Hrvatske bratske zajednice 1,10410 Velika Gorica</item>
      <item>RH, Ministarstvo financija, PU Zagreb, Avenija Dubrovnik 32,10000 Zagreb</item>
      <item>RH, Ministarstvo financija, ispostava  Ivanić-Grad, Trg Vladimira Nazora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99980772230</item>
      <item>, OIB 99980772230</item>
      <item>, OIB null</item>
      <item>, OIB null</item>
      <item>, OIB null</item>
    </izvorni_sadrzaj>
    <derivirana_varijabla naziv="DomainObject.Predmet.SudioniciListNazivOIB_1">
      <item>, OIB 99980772230</item>
      <item>, OIB 99980772230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90967-EAC0-4561-82ED-90E1F59383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207</properties:Words>
  <properties:Characters>1033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2019-07-23T12:37:00Z</dcterms:created>
  <dc:creator>Korisnik</dc:creator>
  <cp:lastModifiedBy>Maja Hajtek</cp:lastModifiedBy>
  <cp:lastPrinted>2019-07-23T12:55:00Z</cp:lastPrinted>
  <dcterms:modified xmlns:xsi="http://www.w3.org/2001/XMLSchema-instance" xsi:type="dcterms:W3CDTF">2019-07-23T12:55:00Z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poziv dostava računa za povrat sredstava innere 22.7.2019. - 21.docx)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