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8d210" w14:paraId="698d210" w:rsidRDefault="00073232" w:rsidP="00857549" w:rsidR="00857549" w:rsidRPr="00E409C6">
      <w:pPr>
        <w15:collapsed w:val="false"/>
        <w:rPr>
          <w:rFonts w:hAnsi="Times New Roman" w:ascii="Times New Roman"/>
          <w:color w:val="auto"/>
          <w:sz w:val="24"/>
          <w:szCs w:val="24"/>
          <w:lang w:val="hr-HR"/>
        </w:rPr>
      </w:pPr>
      <w:bookmarkStart w:name="_GoBack" w:id="0"/>
      <w:bookmarkEnd w:id="0"/>
      <w:r w:rsidRPr="00E409C6">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E409C6">
      <w:pPr>
        <w:rPr>
          <w:rFonts w:hAnsi="Times New Roman" w:ascii="Times New Roman"/>
          <w:color w:val="auto"/>
          <w:sz w:val="24"/>
          <w:szCs w:val="24"/>
          <w:lang w:val="hr-HR"/>
        </w:rPr>
      </w:pPr>
      <w:r w:rsidRPr="00E409C6">
        <w:rPr>
          <w:rFonts w:hAnsi="Times New Roman" w:ascii="Times New Roman"/>
          <w:color w:val="auto"/>
          <w:sz w:val="24"/>
          <w:szCs w:val="24"/>
          <w:lang w:val="hr-HR"/>
        </w:rPr>
        <w:t>REPUBLIKA HRVATSKA</w:t>
      </w:r>
    </w:p>
    <w:p w:rsidRDefault="00857549" w:rsidP="00857549" w:rsidR="00857549" w:rsidRPr="00E409C6">
      <w:pPr>
        <w:rPr>
          <w:rFonts w:hAnsi="Times New Roman" w:ascii="Times New Roman"/>
          <w:color w:val="auto"/>
          <w:sz w:val="24"/>
          <w:szCs w:val="24"/>
          <w:lang w:val="hr-HR"/>
        </w:rPr>
      </w:pPr>
      <w:r w:rsidRPr="00E409C6">
        <w:rPr>
          <w:rFonts w:hAnsi="Times New Roman" w:ascii="Times New Roman"/>
          <w:color w:val="auto"/>
          <w:sz w:val="24"/>
          <w:szCs w:val="24"/>
          <w:lang w:val="hr-HR"/>
        </w:rPr>
        <w:t>TRGOVAČKI SUD U ZAGREBU</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Zagreb, Amruševa 2/II</w:t>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t>7 St-</w:t>
      </w:r>
      <w:r w:rsidR="002B62F1" w:rsidRPr="00E409C6">
        <w:rPr>
          <w:rFonts w:hAnsi="Times New Roman" w:ascii="Times New Roman"/>
          <w:color w:val="auto"/>
          <w:sz w:val="24"/>
          <w:szCs w:val="24"/>
          <w:lang w:val="hr-HR"/>
        </w:rPr>
        <w:t>2725/16</w:t>
      </w:r>
    </w:p>
    <w:p w:rsidRDefault="00857549" w:rsidP="00857549" w:rsidR="00857549" w:rsidRPr="00E409C6">
      <w:pPr>
        <w:jc w:val="both"/>
        <w:rPr>
          <w:rFonts w:hAnsi="Times New Roman" w:ascii="Times New Roman"/>
          <w:color w:val="auto"/>
          <w:sz w:val="24"/>
          <w:szCs w:val="24"/>
          <w:lang w:val="hr-HR"/>
        </w:rPr>
      </w:pPr>
    </w:p>
    <w:p w:rsidRDefault="00857549" w:rsidP="00857549" w:rsidR="00857549" w:rsidRPr="00E409C6">
      <w:pPr>
        <w:jc w:val="center"/>
        <w:rPr>
          <w:rFonts w:hAnsi="Times New Roman" w:ascii="Times New Roman"/>
          <w:color w:val="auto"/>
          <w:sz w:val="24"/>
          <w:szCs w:val="24"/>
          <w:lang w:val="hr-HR"/>
        </w:rPr>
      </w:pPr>
      <w:r w:rsidRPr="00E409C6">
        <w:rPr>
          <w:rFonts w:hAnsi="Times New Roman" w:ascii="Times New Roman"/>
          <w:color w:val="auto"/>
          <w:sz w:val="24"/>
          <w:szCs w:val="24"/>
          <w:lang w:val="hr-HR"/>
        </w:rPr>
        <w:t>R E P U B L I K A  H R V A T S K A</w:t>
      </w:r>
    </w:p>
    <w:p w:rsidRDefault="00857549" w:rsidP="00857549" w:rsidR="00857549" w:rsidRPr="00E409C6">
      <w:pPr>
        <w:jc w:val="center"/>
        <w:rPr>
          <w:rFonts w:hAnsi="Times New Roman" w:ascii="Times New Roman"/>
          <w:color w:val="auto"/>
          <w:sz w:val="24"/>
          <w:szCs w:val="24"/>
          <w:lang w:val="hr-HR"/>
        </w:rPr>
      </w:pPr>
      <w:r w:rsidRPr="00E409C6">
        <w:rPr>
          <w:rFonts w:hAnsi="Times New Roman" w:ascii="Times New Roman"/>
          <w:color w:val="auto"/>
          <w:sz w:val="24"/>
          <w:szCs w:val="24"/>
          <w:lang w:val="hr-HR"/>
        </w:rPr>
        <w:t>R J E Š E N J E</w:t>
      </w:r>
    </w:p>
    <w:p w:rsidRDefault="00857549" w:rsidP="00857549" w:rsidR="00857549" w:rsidRPr="00E409C6">
      <w:pPr>
        <w:jc w:val="center"/>
        <w:rPr>
          <w:rFonts w:hAnsi="Times New Roman" w:ascii="Times New Roman"/>
          <w:color w:val="auto"/>
          <w:sz w:val="24"/>
          <w:szCs w:val="24"/>
          <w:lang w:val="hr-HR"/>
        </w:rPr>
      </w:pPr>
    </w:p>
    <w:p w:rsidRDefault="00857549" w:rsidP="00CD7770" w:rsidR="00CD7770"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E409C6">
        <w:rPr>
          <w:rFonts w:hAnsi="Times New Roman" w:ascii="Times New Roman"/>
          <w:color w:val="auto"/>
          <w:sz w:val="24"/>
          <w:szCs w:val="24"/>
          <w:lang w:val="hr-HR"/>
        </w:rPr>
        <w:t xml:space="preserve">utvrđivanja pretpostavki za otvaranje stečajnog postupka nad </w:t>
      </w:r>
      <w:r w:rsidR="000B42EC" w:rsidRPr="00E409C6">
        <w:rPr>
          <w:rFonts w:hAnsi="Times New Roman" w:ascii="Times New Roman"/>
          <w:color w:val="auto"/>
          <w:sz w:val="24"/>
          <w:szCs w:val="24"/>
          <w:lang w:val="hr-HR"/>
        </w:rPr>
        <w:t xml:space="preserve">dužnikom </w:t>
      </w:r>
      <w:r w:rsidR="002B62F1" w:rsidRPr="00E409C6">
        <w:rPr>
          <w:rFonts w:hAnsi="Times New Roman" w:ascii="Times New Roman"/>
          <w:color w:val="auto"/>
          <w:sz w:val="24"/>
          <w:szCs w:val="24"/>
          <w:lang w:val="hr-HR"/>
        </w:rPr>
        <w:t>PRODEO DFM d. o. o., Zagreb, Heinzelova 33/a, OIB 22574167827</w:t>
      </w:r>
      <w:r w:rsidR="00DD5F7F" w:rsidRPr="00E409C6">
        <w:rPr>
          <w:rFonts w:hAnsi="Times New Roman" w:ascii="Times New Roman"/>
          <w:color w:val="auto"/>
          <w:sz w:val="24"/>
          <w:szCs w:val="24"/>
          <w:lang w:val="hr-HR"/>
        </w:rPr>
        <w:t>, 14</w:t>
      </w:r>
      <w:r w:rsidR="000B42EC" w:rsidRPr="00E409C6">
        <w:rPr>
          <w:rFonts w:hAnsi="Times New Roman" w:ascii="Times New Roman"/>
          <w:color w:val="auto"/>
          <w:sz w:val="24"/>
          <w:szCs w:val="24"/>
          <w:lang w:val="hr-HR"/>
        </w:rPr>
        <w:t>. studenog 2016.</w:t>
      </w:r>
    </w:p>
    <w:p w:rsidRDefault="008D1835" w:rsidP="00857549" w:rsidR="008D1835" w:rsidRPr="00E409C6">
      <w:pPr>
        <w:jc w:val="both"/>
        <w:rPr>
          <w:rFonts w:hAnsi="Times New Roman" w:ascii="Times New Roman"/>
          <w:color w:val="auto"/>
          <w:sz w:val="24"/>
          <w:szCs w:val="24"/>
          <w:lang w:val="hr-HR"/>
        </w:rPr>
      </w:pPr>
    </w:p>
    <w:p w:rsidRDefault="00857549" w:rsidP="00857549" w:rsidR="00857549" w:rsidRPr="00E409C6">
      <w:pPr>
        <w:jc w:val="center"/>
        <w:rPr>
          <w:rFonts w:hAnsi="Times New Roman" w:ascii="Times New Roman"/>
          <w:color w:val="auto"/>
          <w:sz w:val="24"/>
          <w:szCs w:val="24"/>
          <w:lang w:val="hr-HR"/>
        </w:rPr>
      </w:pPr>
      <w:r w:rsidRPr="00E409C6">
        <w:rPr>
          <w:rFonts w:hAnsi="Times New Roman" w:ascii="Times New Roman"/>
          <w:color w:val="auto"/>
          <w:sz w:val="24"/>
          <w:szCs w:val="24"/>
          <w:lang w:val="hr-HR"/>
        </w:rPr>
        <w:t>r i j e š i o  j e</w:t>
      </w:r>
    </w:p>
    <w:p w:rsidRDefault="00857549" w:rsidP="00857549" w:rsidR="00857549" w:rsidRPr="00E409C6">
      <w:pPr>
        <w:rPr>
          <w:rFonts w:hAnsi="Times New Roman" w:ascii="Times New Roman"/>
          <w:color w:val="auto"/>
          <w:sz w:val="24"/>
          <w:szCs w:val="24"/>
          <w:lang w:val="hr-HR"/>
        </w:rPr>
      </w:pP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 xml:space="preserve">1. Otvara se stečajni postupak nad </w:t>
      </w:r>
      <w:r w:rsidR="000B42EC" w:rsidRPr="00E409C6">
        <w:rPr>
          <w:rFonts w:hAnsi="Times New Roman" w:ascii="Times New Roman"/>
          <w:color w:val="auto"/>
          <w:sz w:val="24"/>
          <w:szCs w:val="24"/>
          <w:lang w:val="hr-HR"/>
        </w:rPr>
        <w:t xml:space="preserve">dužnikom </w:t>
      </w:r>
      <w:r w:rsidR="00DD5F7F" w:rsidRPr="00E409C6">
        <w:rPr>
          <w:rFonts w:hAnsi="Times New Roman" w:ascii="Times New Roman"/>
          <w:color w:val="auto"/>
          <w:sz w:val="24"/>
          <w:szCs w:val="24"/>
          <w:lang w:val="hr-HR"/>
        </w:rPr>
        <w:t>PRODEO DFM d. o. o., Zagreb, Heinzelova 33/a, OIB 22574167827.</w:t>
      </w:r>
    </w:p>
    <w:p w:rsidRDefault="00857549" w:rsidP="00857549" w:rsidR="00CD7770"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2. Za stečajnog upravitelja imenuje se</w:t>
      </w:r>
      <w:r w:rsidR="00CD7770" w:rsidRPr="00E409C6">
        <w:rPr>
          <w:rFonts w:hAnsi="Times New Roman" w:ascii="Times New Roman"/>
          <w:color w:val="auto"/>
          <w:sz w:val="24"/>
          <w:szCs w:val="24"/>
          <w:lang w:val="hr-HR"/>
        </w:rPr>
        <w:t xml:space="preserve"> </w:t>
      </w:r>
      <w:r w:rsidR="00DD5F7F" w:rsidRPr="00E409C6">
        <w:rPr>
          <w:rFonts w:hAnsi="Times New Roman" w:ascii="Times New Roman"/>
          <w:color w:val="auto"/>
          <w:sz w:val="24"/>
          <w:szCs w:val="24"/>
          <w:lang w:val="hr-HR"/>
        </w:rPr>
        <w:t>Vidonija Miletić Plukavec, Zagreb, Pirovec Gornji 24, OIB 05863527189.</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b/>
          <w:color w:val="auto"/>
          <w:sz w:val="24"/>
          <w:szCs w:val="24"/>
          <w:lang w:val="hr-HR"/>
        </w:rPr>
        <w:tab/>
      </w:r>
      <w:r w:rsidRPr="00E409C6">
        <w:rPr>
          <w:rFonts w:hAnsi="Times New Roman" w:ascii="Times New Roman"/>
          <w:color w:val="auto"/>
          <w:sz w:val="24"/>
          <w:szCs w:val="24"/>
          <w:lang w:val="hr-HR"/>
        </w:rPr>
        <w:t>3. Pozivaju se vjerovnici viših isplatnih redova da u roku od</w:t>
      </w:r>
      <w:r w:rsidR="00384D4B" w:rsidRPr="00E409C6">
        <w:rPr>
          <w:rFonts w:hAnsi="Times New Roman" w:ascii="Times New Roman"/>
          <w:color w:val="auto"/>
          <w:sz w:val="24"/>
          <w:szCs w:val="24"/>
          <w:lang w:val="hr-HR"/>
        </w:rPr>
        <w:t xml:space="preserve">  6</w:t>
      </w:r>
      <w:r w:rsidRPr="00E409C6">
        <w:rPr>
          <w:rFonts w:hAnsi="Times New Roman" w:ascii="Times New Roman"/>
          <w:color w:val="auto"/>
          <w:sz w:val="24"/>
          <w:szCs w:val="24"/>
          <w:lang w:val="hr-HR"/>
        </w:rPr>
        <w:t xml:space="preserve">0 dana od isteka osmog dana od dana objave </w:t>
      </w:r>
      <w:r w:rsidR="006F145F" w:rsidRPr="00E409C6">
        <w:rPr>
          <w:rFonts w:hAnsi="Times New Roman" w:ascii="Times New Roman"/>
          <w:color w:val="auto"/>
          <w:sz w:val="24"/>
          <w:szCs w:val="24"/>
          <w:lang w:val="hr-HR"/>
        </w:rPr>
        <w:t>ovog rješenja na e-oglasnoj ploči suda</w:t>
      </w:r>
      <w:r w:rsidRPr="00E409C6">
        <w:rPr>
          <w:rFonts w:hAnsi="Times New Roman" w:ascii="Times New Roman"/>
          <w:color w:val="auto"/>
          <w:sz w:val="24"/>
          <w:szCs w:val="24"/>
          <w:lang w:val="hr-HR"/>
        </w:rPr>
        <w:t>, prijave svoje tražbine stečajnom upravitelju u skladu s odredbom čl</w:t>
      </w:r>
      <w:r w:rsidR="00384D4B" w:rsidRPr="00E409C6">
        <w:rPr>
          <w:rFonts w:hAnsi="Times New Roman" w:ascii="Times New Roman"/>
          <w:color w:val="auto"/>
          <w:sz w:val="24"/>
          <w:szCs w:val="24"/>
          <w:lang w:val="hr-HR"/>
        </w:rPr>
        <w:t>. 257</w:t>
      </w:r>
      <w:r w:rsidRPr="00E409C6">
        <w:rPr>
          <w:rFonts w:hAnsi="Times New Roman" w:ascii="Times New Roman"/>
          <w:color w:val="auto"/>
          <w:sz w:val="24"/>
          <w:szCs w:val="24"/>
          <w:lang w:val="hr-HR"/>
        </w:rPr>
        <w:t xml:space="preserve"> Stečajnog zakona</w:t>
      </w:r>
      <w:r w:rsidR="00384D4B" w:rsidRPr="00E409C6">
        <w:rPr>
          <w:rFonts w:hAnsi="Times New Roman" w:ascii="Times New Roman"/>
          <w:color w:val="auto"/>
          <w:sz w:val="24"/>
          <w:szCs w:val="24"/>
          <w:lang w:val="hr-HR"/>
        </w:rPr>
        <w:t xml:space="preserve"> (NN 71/15)</w:t>
      </w:r>
      <w:r w:rsidRPr="00E409C6">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DD5F7F" w:rsidRPr="00E409C6">
        <w:rPr>
          <w:rFonts w:hAnsi="Times New Roman" w:ascii="Times New Roman"/>
          <w:color w:val="auto"/>
          <w:sz w:val="24"/>
          <w:szCs w:val="24"/>
          <w:lang w:val="hr-HR"/>
        </w:rPr>
        <w:t>272516</w:t>
      </w:r>
      <w:r w:rsidRPr="00E409C6">
        <w:rPr>
          <w:rFonts w:hAnsi="Times New Roman" w:ascii="Times New Roman"/>
          <w:color w:val="auto"/>
          <w:sz w:val="24"/>
          <w:szCs w:val="24"/>
          <w:lang w:val="hr-HR"/>
        </w:rPr>
        <w:t>.</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 xml:space="preserve">Prijave se podnose stečajnom upravitelju na adresu stečajnog upravitelja, </w:t>
      </w:r>
      <w:r w:rsidR="00DD5F7F" w:rsidRPr="00E409C6">
        <w:rPr>
          <w:rFonts w:hAnsi="Times New Roman" w:ascii="Times New Roman"/>
          <w:color w:val="auto"/>
          <w:sz w:val="24"/>
          <w:szCs w:val="24"/>
          <w:lang w:val="hr-HR"/>
        </w:rPr>
        <w:t>Vidonija Miletić Plukavec, Zagreb, Pirovec Gornji 24</w:t>
      </w:r>
      <w:r w:rsidRPr="00E409C6">
        <w:rPr>
          <w:rFonts w:hAnsi="Times New Roman" w:ascii="Times New Roman"/>
          <w:color w:val="auto"/>
          <w:sz w:val="24"/>
          <w:szCs w:val="24"/>
          <w:lang w:val="hr-HR"/>
        </w:rPr>
        <w:t xml:space="preserve">, u dva primjerka. </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E409C6">
        <w:rPr>
          <w:rFonts w:hAnsi="Times New Roman" w:ascii="Times New Roman"/>
          <w:color w:val="auto"/>
          <w:sz w:val="24"/>
          <w:szCs w:val="24"/>
          <w:lang w:val="hr-HR"/>
        </w:rPr>
        <w:t>258</w:t>
      </w:r>
      <w:r w:rsidRPr="00E409C6">
        <w:rPr>
          <w:rFonts w:hAnsi="Times New Roman" w:ascii="Times New Roman"/>
          <w:color w:val="auto"/>
          <w:sz w:val="24"/>
          <w:szCs w:val="24"/>
          <w:lang w:val="hr-HR"/>
        </w:rPr>
        <w:t xml:space="preserve"> Stečajnog zakona. </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E409C6">
      <w:pPr>
        <w:jc w:val="both"/>
        <w:rPr>
          <w:rFonts w:hAnsi="Times New Roman" w:ascii="Times New Roman"/>
          <w:color w:val="auto"/>
          <w:sz w:val="24"/>
          <w:szCs w:val="24"/>
          <w:lang w:val="pl-PL"/>
        </w:rPr>
      </w:pPr>
      <w:r w:rsidRPr="00E409C6">
        <w:rPr>
          <w:rFonts w:hAnsi="Times New Roman" w:ascii="Times New Roman"/>
          <w:color w:val="auto"/>
          <w:sz w:val="24"/>
          <w:szCs w:val="24"/>
          <w:lang w:val="hr-HR"/>
        </w:rPr>
        <w:tab/>
        <w:t>6. Otvaranje stečajnog postupka ima se upisa</w:t>
      </w:r>
      <w:r w:rsidR="00C0489D" w:rsidRPr="00E409C6">
        <w:rPr>
          <w:rFonts w:hAnsi="Times New Roman" w:ascii="Times New Roman"/>
          <w:color w:val="auto"/>
          <w:sz w:val="24"/>
          <w:szCs w:val="24"/>
          <w:lang w:val="hr-HR"/>
        </w:rPr>
        <w:t xml:space="preserve">ti u </w:t>
      </w:r>
      <w:r w:rsidR="000B42EC" w:rsidRPr="00E409C6">
        <w:rPr>
          <w:rFonts w:hAnsi="Times New Roman" w:ascii="Times New Roman"/>
          <w:color w:val="auto"/>
          <w:sz w:val="24"/>
          <w:szCs w:val="24"/>
          <w:lang w:val="hr-HR"/>
        </w:rPr>
        <w:t xml:space="preserve">sudski </w:t>
      </w:r>
      <w:r w:rsidR="00C0489D" w:rsidRPr="00E409C6">
        <w:rPr>
          <w:rFonts w:hAnsi="Times New Roman" w:ascii="Times New Roman"/>
          <w:color w:val="auto"/>
          <w:sz w:val="24"/>
          <w:szCs w:val="24"/>
          <w:lang w:val="hr-HR"/>
        </w:rPr>
        <w:t>registar</w:t>
      </w:r>
      <w:r w:rsidR="00DD5F7F" w:rsidRPr="00E409C6">
        <w:rPr>
          <w:rFonts w:hAnsi="Times New Roman" w:ascii="Times New Roman"/>
          <w:color w:val="auto"/>
          <w:sz w:val="24"/>
          <w:szCs w:val="24"/>
          <w:lang w:val="hr-HR"/>
        </w:rPr>
        <w:t>.</w:t>
      </w:r>
    </w:p>
    <w:p w:rsidRDefault="00DD5F7F"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7</w:t>
      </w:r>
      <w:r w:rsidR="00857549" w:rsidRPr="00E409C6">
        <w:rPr>
          <w:rFonts w:hAnsi="Times New Roman" w:ascii="Times New Roman"/>
          <w:color w:val="auto"/>
          <w:sz w:val="24"/>
          <w:szCs w:val="24"/>
          <w:lang w:val="hr-HR"/>
        </w:rPr>
        <w:t xml:space="preserve">. Stečajni postupak otvoren je dana </w:t>
      </w:r>
      <w:r w:rsidRPr="00E409C6">
        <w:rPr>
          <w:rFonts w:hAnsi="Times New Roman" w:ascii="Times New Roman"/>
          <w:color w:val="auto"/>
          <w:sz w:val="24"/>
          <w:szCs w:val="24"/>
          <w:lang w:val="hr-HR"/>
        </w:rPr>
        <w:t xml:space="preserve">14. studenog 2016. u 14,00 sati, </w:t>
      </w:r>
      <w:r w:rsidR="00857549" w:rsidRPr="00E409C6">
        <w:rPr>
          <w:rFonts w:hAnsi="Times New Roman" w:ascii="Times New Roman"/>
          <w:color w:val="auto"/>
          <w:sz w:val="24"/>
          <w:szCs w:val="24"/>
          <w:lang w:val="hr-HR"/>
        </w:rPr>
        <w:t xml:space="preserve"> a rješenje o otvaranju stečajnog postupka stavit će se na e-oglasnu ploču istog dana.</w:t>
      </w:r>
    </w:p>
    <w:p w:rsidRDefault="00DD5F7F"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8</w:t>
      </w:r>
      <w:r w:rsidR="00857549" w:rsidRPr="00E409C6">
        <w:rPr>
          <w:rFonts w:hAnsi="Times New Roman" w:ascii="Times New Roman"/>
          <w:color w:val="auto"/>
          <w:sz w:val="24"/>
          <w:szCs w:val="24"/>
          <w:lang w:val="hr-HR"/>
        </w:rPr>
        <w:t xml:space="preserve">. Ročište vjerovnika na kojem će se ispitati prijavljene tražbine (ispitno ročište) određuje  se za dan </w:t>
      </w:r>
      <w:r w:rsidRPr="00E409C6">
        <w:rPr>
          <w:rFonts w:hAnsi="Times New Roman" w:ascii="Times New Roman"/>
          <w:color w:val="auto"/>
          <w:sz w:val="24"/>
          <w:szCs w:val="24"/>
          <w:lang w:val="hr-HR"/>
        </w:rPr>
        <w:t>22. veljače 2017. u 11,00</w:t>
      </w:r>
      <w:r w:rsidR="00857549" w:rsidRPr="00E409C6">
        <w:rPr>
          <w:rFonts w:hAnsi="Times New Roman" w:ascii="Times New Roman"/>
          <w:color w:val="auto"/>
          <w:sz w:val="24"/>
          <w:szCs w:val="24"/>
          <w:lang w:val="hr-HR"/>
        </w:rPr>
        <w:t xml:space="preserve"> sati u zgradi ovog suda, Zagreb,</w:t>
      </w:r>
      <w:r w:rsidR="00C0489D" w:rsidRPr="00E409C6">
        <w:rPr>
          <w:rFonts w:hAnsi="Times New Roman" w:ascii="Times New Roman"/>
          <w:color w:val="auto"/>
          <w:sz w:val="24"/>
          <w:szCs w:val="24"/>
          <w:lang w:val="hr-HR"/>
        </w:rPr>
        <w:t xml:space="preserve"> Amruševa 2/II kat, soba broj </w:t>
      </w:r>
      <w:r w:rsidRPr="00E409C6">
        <w:rPr>
          <w:rFonts w:hAnsi="Times New Roman" w:ascii="Times New Roman"/>
          <w:color w:val="auto"/>
          <w:sz w:val="24"/>
          <w:szCs w:val="24"/>
          <w:lang w:val="hr-HR"/>
        </w:rPr>
        <w:t>93</w:t>
      </w:r>
      <w:r w:rsidR="00857549" w:rsidRPr="00E409C6">
        <w:rPr>
          <w:rFonts w:hAnsi="Times New Roman" w:ascii="Times New Roman"/>
          <w:color w:val="auto"/>
          <w:sz w:val="24"/>
          <w:szCs w:val="24"/>
          <w:lang w:val="hr-HR"/>
        </w:rPr>
        <w:t xml:space="preserve">/II.                                                                                                                                                                                                                                                                                                                                                                                                                                                                                                                                                                                                                                                                                                                                                                                </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r>
      <w:r w:rsidR="00DD5F7F" w:rsidRPr="00E409C6">
        <w:rPr>
          <w:rFonts w:hAnsi="Times New Roman" w:ascii="Times New Roman"/>
          <w:color w:val="auto"/>
          <w:sz w:val="24"/>
          <w:szCs w:val="24"/>
          <w:lang w:val="hr-HR"/>
        </w:rPr>
        <w:t>9</w:t>
      </w:r>
      <w:r w:rsidRPr="00E409C6">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00DD5F7F" w:rsidRPr="00E409C6">
        <w:rPr>
          <w:rFonts w:hAnsi="Times New Roman" w:ascii="Times New Roman"/>
          <w:color w:val="auto"/>
          <w:sz w:val="24"/>
          <w:szCs w:val="24"/>
          <w:lang w:val="hr-HR"/>
        </w:rPr>
        <w:t>11,15</w:t>
      </w:r>
      <w:r w:rsidRPr="00E409C6">
        <w:rPr>
          <w:rFonts w:hAnsi="Times New Roman" w:ascii="Times New Roman"/>
          <w:color w:val="auto"/>
          <w:sz w:val="24"/>
          <w:szCs w:val="24"/>
          <w:lang w:val="hr-HR"/>
        </w:rPr>
        <w:t xml:space="preserve"> sati.</w:t>
      </w:r>
    </w:p>
    <w:p w:rsidRDefault="00857549" w:rsidP="00857549" w:rsidR="00857549" w:rsidRPr="00E409C6">
      <w:pPr>
        <w:jc w:val="both"/>
        <w:rPr>
          <w:rFonts w:hAnsi="Times New Roman" w:ascii="Times New Roman"/>
          <w:color w:val="auto"/>
          <w:sz w:val="24"/>
          <w:szCs w:val="24"/>
          <w:lang w:val="hr-HR"/>
        </w:rPr>
      </w:pPr>
    </w:p>
    <w:p w:rsidRDefault="00857549" w:rsidP="00857549" w:rsidR="00857549" w:rsidRPr="00E409C6">
      <w:pPr>
        <w:jc w:val="center"/>
        <w:rPr>
          <w:rFonts w:hAnsi="Times New Roman" w:ascii="Times New Roman"/>
          <w:color w:val="auto"/>
          <w:sz w:val="24"/>
          <w:szCs w:val="24"/>
          <w:lang w:val="hr-HR"/>
        </w:rPr>
      </w:pPr>
      <w:r w:rsidRPr="00E409C6">
        <w:rPr>
          <w:rFonts w:hAnsi="Times New Roman" w:ascii="Times New Roman"/>
          <w:color w:val="auto"/>
          <w:sz w:val="24"/>
          <w:szCs w:val="24"/>
          <w:lang w:val="hr-HR"/>
        </w:rPr>
        <w:t>Obrazloženje</w:t>
      </w:r>
    </w:p>
    <w:p w:rsidRDefault="00857549" w:rsidP="00857549" w:rsidR="00857549" w:rsidRPr="00E409C6">
      <w:pPr>
        <w:rPr>
          <w:rFonts w:hAnsi="Times New Roman" w:ascii="Times New Roman"/>
          <w:color w:val="auto"/>
          <w:sz w:val="24"/>
          <w:szCs w:val="24"/>
          <w:lang w:val="hr-HR"/>
        </w:rPr>
      </w:pPr>
    </w:p>
    <w:p w:rsidRDefault="00D93CEF" w:rsidP="00BA2CB1" w:rsidR="00D93CEF" w:rsidRPr="00E409C6">
      <w:pPr>
        <w:ind w:firstLine="720"/>
        <w:jc w:val="both"/>
        <w:rPr>
          <w:rFonts w:hAnsi="Times New Roman" w:ascii="Times New Roman"/>
          <w:color w:val="auto"/>
          <w:sz w:val="24"/>
          <w:szCs w:val="24"/>
          <w:lang w:val="hr-HR"/>
        </w:rPr>
      </w:pPr>
      <w:r w:rsidRPr="00E409C6">
        <w:rPr>
          <w:rFonts w:hAnsi="Times New Roman" w:ascii="Times New Roman"/>
          <w:color w:val="auto"/>
          <w:sz w:val="24"/>
          <w:szCs w:val="24"/>
          <w:lang w:val="hr-HR"/>
        </w:rPr>
        <w:lastRenderedPageBreak/>
        <w:t xml:space="preserve">Predlagatelji Omer Ćorić i </w:t>
      </w:r>
      <w:r w:rsidR="00BA2CB1">
        <w:rPr>
          <w:rFonts w:hAnsi="Times New Roman" w:ascii="Times New Roman"/>
          <w:color w:val="auto"/>
          <w:sz w:val="24"/>
          <w:szCs w:val="24"/>
          <w:lang w:val="hr-HR"/>
        </w:rPr>
        <w:t>Krešimir Š</w:t>
      </w:r>
      <w:r w:rsidRPr="00E409C6">
        <w:rPr>
          <w:rFonts w:hAnsi="Times New Roman" w:ascii="Times New Roman"/>
          <w:color w:val="auto"/>
          <w:sz w:val="24"/>
          <w:szCs w:val="24"/>
          <w:lang w:val="hr-HR"/>
        </w:rPr>
        <w:t>rbec podnijeli su ovom sudu 18. ožujka 2016. i 22. ožujka 2016. prijedloge za otvaranje stečajnog postupka nad gore navedenom pravnom osobom.</w:t>
      </w:r>
    </w:p>
    <w:p w:rsidRDefault="00D93CEF" w:rsidP="00D93CEF" w:rsidR="00D93CEF"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U svom prijedlogu predlagatelji navode da potražuju od dužnika naknadu za neisplaćenu plaću i trošak prijevoza za prosinac 2015. i siječanj 2016.</w:t>
      </w:r>
    </w:p>
    <w:p w:rsidRDefault="00D93CEF" w:rsidP="00D93CEF" w:rsidR="00D93CEF"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Dužnik je nesposoban za plaćanje.</w:t>
      </w:r>
    </w:p>
    <w:p w:rsidRDefault="00D93CEF" w:rsidP="00D93CEF" w:rsidR="00D93CEF"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Iz Potvrde FINA-e o neizvršenim osnovama za plaćanje na dan 26. veljače 2016., a koja prileži u spisu,  proizlazi da dužnik ima neizvršene osnove za plaćanje u neprekinutom razdoblju od 60 dana.</w:t>
      </w:r>
    </w:p>
    <w:p w:rsidRDefault="00D93CEF" w:rsidP="00D93CEF" w:rsidR="00D93CEF"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Rješenjem ovog suda broj St-2725/16 od 30. kolovoza 2016. pokrenut je prethodni postupak radi utvrđivanja pretpostavki za otvaranje stečajnog postupka nad dužnikom.</w:t>
      </w:r>
    </w:p>
    <w:p w:rsidRDefault="00D93CEF" w:rsidP="00D93CEF" w:rsidR="00D93CEF"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Na ročištu radi utvrđivanja pretpostavki za otvaranje stečajnog postupka održanom 14. studenog 2016., predlagatelj Krešimir Šrbec ostao je kod prijedloga za otvaranje stečajnog postupka a dužnik se nije protivio prijedlogu. Dužnik je nesposoban za plaćanje, a račun dužnika je neprekidno blokiran od 28. prosinca 2016.</w:t>
      </w:r>
    </w:p>
    <w:p w:rsidRDefault="00D93CEF" w:rsidP="00D93CEF" w:rsidR="00D93CEF"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Iz dostavljenog popisa imovine proizlazi da se imovina dužnika uglavnom sastoji od potraživanja.</w:t>
      </w:r>
    </w:p>
    <w:p w:rsidRDefault="00D93CEF" w:rsidP="00D93CEF" w:rsidR="00D93CEF" w:rsidRPr="00E409C6">
      <w:pPr>
        <w:jc w:val="both"/>
        <w:rPr>
          <w:rFonts w:hAnsi="Times New Roman" w:ascii="Times New Roman"/>
          <w:color w:val="auto"/>
          <w:sz w:val="24"/>
          <w:szCs w:val="24"/>
        </w:rPr>
      </w:pPr>
      <w:r w:rsidRPr="00E409C6">
        <w:rPr>
          <w:rFonts w:hAnsi="Times New Roman" w:ascii="Times New Roman"/>
          <w:color w:val="auto"/>
          <w:sz w:val="24"/>
          <w:szCs w:val="24"/>
          <w:lang w:val="hr-HR"/>
        </w:rPr>
        <w:tab/>
        <w:t xml:space="preserve">U spisu prileži Potvrda FINA-e iz koje proizlazi da </w:t>
      </w:r>
      <w:r w:rsidR="00E409C6" w:rsidRPr="00E409C6">
        <w:rPr>
          <w:rFonts w:hAnsi="Times New Roman" w:ascii="Times New Roman"/>
          <w:color w:val="auto"/>
          <w:sz w:val="24"/>
          <w:szCs w:val="24"/>
        </w:rPr>
        <w:t>je račun društva neprekidno blokiran 254 dana, računajući od dana sastavljana Potvrde, a iznos evidentiranih nepodmirenih obveza je 1.660.194,50 kn.</w:t>
      </w:r>
    </w:p>
    <w:p w:rsidRDefault="00981F37" w:rsidP="00981F37" w:rsidR="00981F37" w:rsidRPr="00E409C6">
      <w:pPr>
        <w:ind w:firstLine="720"/>
        <w:jc w:val="both"/>
        <w:rPr>
          <w:rFonts w:hAnsi="Times New Roman" w:ascii="Times New Roman"/>
          <w:color w:val="auto"/>
          <w:sz w:val="24"/>
          <w:szCs w:val="24"/>
          <w:lang w:val="hr-HR"/>
        </w:rPr>
      </w:pPr>
      <w:r w:rsidRPr="00E409C6">
        <w:rPr>
          <w:rFonts w:hAnsi="Times New Roman" w:ascii="Times New Roman"/>
          <w:color w:val="auto"/>
          <w:sz w:val="24"/>
          <w:szCs w:val="24"/>
          <w:lang w:val="hr-HR"/>
        </w:rPr>
        <w:t>K</w:t>
      </w:r>
      <w:r w:rsidR="00857549" w:rsidRPr="00E409C6">
        <w:rPr>
          <w:rFonts w:hAnsi="Times New Roman" w:ascii="Times New Roman"/>
          <w:color w:val="auto"/>
          <w:sz w:val="24"/>
          <w:szCs w:val="24"/>
          <w:lang w:val="hr-HR"/>
        </w:rPr>
        <w:t xml:space="preserve">od dužnika </w:t>
      </w:r>
      <w:r w:rsidRPr="00E409C6">
        <w:rPr>
          <w:rFonts w:hAnsi="Times New Roman" w:ascii="Times New Roman"/>
          <w:color w:val="auto"/>
          <w:sz w:val="24"/>
          <w:szCs w:val="24"/>
          <w:lang w:val="hr-HR"/>
        </w:rPr>
        <w:t xml:space="preserve">je utvrđeno </w:t>
      </w:r>
      <w:r w:rsidR="00857549" w:rsidRPr="00E409C6">
        <w:rPr>
          <w:rFonts w:hAnsi="Times New Roman" w:ascii="Times New Roman"/>
          <w:color w:val="auto"/>
          <w:sz w:val="24"/>
          <w:szCs w:val="24"/>
          <w:lang w:val="hr-HR"/>
        </w:rPr>
        <w:t xml:space="preserve">postojanje stečajnog razloga prezaduženosti i nesposobnosti za plaćanje, </w:t>
      </w:r>
      <w:r w:rsidRPr="00E409C6">
        <w:rPr>
          <w:rFonts w:hAnsi="Times New Roman" w:ascii="Times New Roman"/>
          <w:color w:val="auto"/>
          <w:sz w:val="24"/>
          <w:szCs w:val="24"/>
          <w:lang w:val="hr-HR"/>
        </w:rPr>
        <w:t>pa je stoga valjalo</w:t>
      </w:r>
      <w:r w:rsidR="00857549" w:rsidRPr="00E409C6">
        <w:rPr>
          <w:rFonts w:hAnsi="Times New Roman" w:ascii="Times New Roman"/>
          <w:color w:val="auto"/>
          <w:sz w:val="24"/>
          <w:szCs w:val="24"/>
          <w:lang w:val="hr-HR"/>
        </w:rPr>
        <w:t xml:space="preserve"> temeljem odredbe čl. </w:t>
      </w:r>
      <w:r w:rsidRPr="00E409C6">
        <w:rPr>
          <w:rFonts w:hAnsi="Times New Roman" w:ascii="Times New Roman"/>
          <w:color w:val="auto"/>
          <w:sz w:val="24"/>
          <w:szCs w:val="24"/>
          <w:lang w:val="hr-HR"/>
        </w:rPr>
        <w:t>5 i čl. 129</w:t>
      </w:r>
      <w:r w:rsidR="00857549" w:rsidRPr="00E409C6">
        <w:rPr>
          <w:rFonts w:hAnsi="Times New Roman" w:ascii="Times New Roman"/>
          <w:color w:val="auto"/>
          <w:sz w:val="24"/>
          <w:szCs w:val="24"/>
          <w:lang w:val="hr-HR"/>
        </w:rPr>
        <w:t xml:space="preserve"> Stečajnog zakona donijeti rješenje o otvaranju stečajnog postupka</w:t>
      </w:r>
      <w:r w:rsidRPr="00E409C6">
        <w:rPr>
          <w:rFonts w:hAnsi="Times New Roman" w:ascii="Times New Roman"/>
          <w:color w:val="auto"/>
          <w:sz w:val="24"/>
          <w:szCs w:val="24"/>
          <w:lang w:val="hr-HR"/>
        </w:rPr>
        <w:t xml:space="preserve">. </w:t>
      </w:r>
    </w:p>
    <w:p w:rsidRDefault="00981F37" w:rsidP="00981F37" w:rsidR="00857549" w:rsidRPr="00E409C6">
      <w:pPr>
        <w:ind w:firstLine="720"/>
        <w:jc w:val="both"/>
        <w:rPr>
          <w:rFonts w:hAnsi="Times New Roman" w:ascii="Times New Roman"/>
          <w:color w:val="auto"/>
          <w:sz w:val="24"/>
          <w:szCs w:val="24"/>
          <w:lang w:val="hr-HR"/>
        </w:rPr>
      </w:pPr>
      <w:r w:rsidRPr="00E409C6">
        <w:rPr>
          <w:rFonts w:hAnsi="Times New Roman" w:ascii="Times New Roman"/>
          <w:color w:val="auto"/>
          <w:sz w:val="24"/>
          <w:szCs w:val="24"/>
          <w:lang w:val="hr-HR"/>
        </w:rPr>
        <w:t>Stečajni upravitelj izabran je metodom slučajnog odabira s liste A stečajnih upravitelja</w:t>
      </w:r>
      <w:r w:rsidR="000965E7" w:rsidRPr="00E409C6">
        <w:rPr>
          <w:rFonts w:hAnsi="Times New Roman" w:ascii="Times New Roman"/>
          <w:color w:val="auto"/>
          <w:sz w:val="24"/>
          <w:szCs w:val="24"/>
          <w:lang w:val="hr-HR"/>
        </w:rPr>
        <w:t>, u skladu s odredbom čl. 84 i čl. 85 Stečajnog zakona</w:t>
      </w:r>
      <w:r w:rsidR="00857549" w:rsidRPr="00E409C6">
        <w:rPr>
          <w:rFonts w:hAnsi="Times New Roman" w:ascii="Times New Roman"/>
          <w:color w:val="auto"/>
          <w:sz w:val="24"/>
          <w:szCs w:val="24"/>
          <w:lang w:val="hr-HR"/>
        </w:rPr>
        <w:t>.</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E409C6">
        <w:rPr>
          <w:rFonts w:hAnsi="Times New Roman" w:ascii="Times New Roman"/>
          <w:color w:val="auto"/>
          <w:sz w:val="24"/>
          <w:szCs w:val="24"/>
          <w:lang w:val="hr-HR"/>
        </w:rPr>
        <w:t>129</w:t>
      </w:r>
      <w:r w:rsidRPr="00E409C6">
        <w:rPr>
          <w:rFonts w:hAnsi="Times New Roman" w:ascii="Times New Roman"/>
          <w:color w:val="auto"/>
          <w:sz w:val="24"/>
          <w:szCs w:val="24"/>
          <w:lang w:val="hr-HR"/>
        </w:rPr>
        <w:t xml:space="preserve"> Stečajnog zakona.</w:t>
      </w:r>
    </w:p>
    <w:p w:rsidRDefault="00857549" w:rsidP="00857549" w:rsidR="00857549" w:rsidRPr="00E409C6">
      <w:pPr>
        <w:jc w:val="center"/>
        <w:rPr>
          <w:rFonts w:hAnsi="Times New Roman" w:ascii="Times New Roman"/>
          <w:color w:val="auto"/>
          <w:sz w:val="24"/>
          <w:szCs w:val="24"/>
          <w:lang w:val="hr-HR"/>
        </w:rPr>
      </w:pPr>
      <w:r w:rsidRPr="00E409C6">
        <w:rPr>
          <w:rFonts w:hAnsi="Times New Roman" w:ascii="Times New Roman"/>
          <w:color w:val="auto"/>
          <w:sz w:val="24"/>
          <w:szCs w:val="24"/>
          <w:lang w:val="hr-HR"/>
        </w:rPr>
        <w:t xml:space="preserve">Zagreb, </w:t>
      </w:r>
      <w:r w:rsidR="00E409C6" w:rsidRPr="00E409C6">
        <w:rPr>
          <w:rFonts w:hAnsi="Times New Roman" w:ascii="Times New Roman"/>
          <w:color w:val="auto"/>
          <w:sz w:val="24"/>
          <w:szCs w:val="24"/>
          <w:lang w:val="hr-HR"/>
        </w:rPr>
        <w:t>14. studeni</w:t>
      </w:r>
      <w:r w:rsidR="00CD7770" w:rsidRPr="00E409C6">
        <w:rPr>
          <w:rFonts w:hAnsi="Times New Roman" w:ascii="Times New Roman"/>
          <w:color w:val="auto"/>
          <w:sz w:val="24"/>
          <w:szCs w:val="24"/>
          <w:lang w:val="hr-HR"/>
        </w:rPr>
        <w:t xml:space="preserve"> 2016.</w:t>
      </w:r>
    </w:p>
    <w:p w:rsidRDefault="00857549" w:rsidP="00857549" w:rsidR="00857549" w:rsidRPr="00E409C6">
      <w:pPr>
        <w:rPr>
          <w:rFonts w:hAnsi="Times New Roman" w:ascii="Times New Roman"/>
          <w:color w:val="auto"/>
          <w:sz w:val="24"/>
          <w:szCs w:val="24"/>
          <w:lang w:val="hr-HR"/>
        </w:rPr>
      </w:pPr>
    </w:p>
    <w:p w:rsidRDefault="00857549" w:rsidP="00857549" w:rsidR="00857549" w:rsidRPr="00E409C6">
      <w:pPr>
        <w:rPr>
          <w:rFonts w:hAnsi="Times New Roman" w:ascii="Times New Roman"/>
          <w:color w:val="auto"/>
          <w:sz w:val="24"/>
          <w:szCs w:val="24"/>
          <w:lang w:val="hr-HR"/>
        </w:rPr>
      </w:pP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t>SUDAC:</w:t>
      </w:r>
    </w:p>
    <w:p w:rsidRDefault="00857549" w:rsidP="00857549" w:rsidR="00857549" w:rsidRPr="00E409C6">
      <w:pPr>
        <w:rPr>
          <w:rFonts w:hAnsi="Times New Roman" w:ascii="Times New Roman"/>
          <w:color w:val="auto"/>
          <w:sz w:val="24"/>
          <w:szCs w:val="24"/>
          <w:lang w:val="hr-HR"/>
        </w:rPr>
      </w:pP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r>
      <w:r w:rsidRPr="00E409C6">
        <w:rPr>
          <w:rFonts w:hAnsi="Times New Roman" w:ascii="Times New Roman"/>
          <w:color w:val="auto"/>
          <w:sz w:val="24"/>
          <w:szCs w:val="24"/>
          <w:lang w:val="hr-HR"/>
        </w:rPr>
        <w:tab/>
        <w:t>Vesna Malenica</w:t>
      </w:r>
      <w:r w:rsidR="008C4110">
        <w:rPr>
          <w:rFonts w:hAnsi="Times New Roman" w:ascii="Times New Roman"/>
          <w:color w:val="auto"/>
          <w:sz w:val="24"/>
          <w:szCs w:val="24"/>
          <w:lang w:val="hr-HR"/>
        </w:rPr>
        <w:t xml:space="preserve"> v. r. </w:t>
      </w:r>
    </w:p>
    <w:p w:rsidRDefault="00857549" w:rsidP="00857549" w:rsidR="00857549" w:rsidRPr="00E409C6">
      <w:pPr>
        <w:jc w:val="both"/>
        <w:rPr>
          <w:rFonts w:hAnsi="Times New Roman" w:ascii="Times New Roman"/>
          <w:color w:val="auto"/>
          <w:sz w:val="24"/>
          <w:szCs w:val="24"/>
          <w:lang w:val="hr-HR"/>
        </w:rPr>
      </w:pPr>
    </w:p>
    <w:p w:rsidRDefault="00857549" w:rsidP="00857549" w:rsidR="00857549" w:rsidRPr="00E409C6">
      <w:pPr>
        <w:rPr>
          <w:rFonts w:hAnsi="Times New Roman" w:ascii="Times New Roman"/>
          <w:color w:val="auto"/>
          <w:sz w:val="24"/>
          <w:szCs w:val="24"/>
          <w:lang w:val="hr-HR"/>
        </w:rPr>
      </w:pPr>
      <w:r w:rsidRPr="00E409C6">
        <w:rPr>
          <w:rFonts w:hAnsi="Times New Roman" w:ascii="Times New Roman"/>
          <w:color w:val="auto"/>
          <w:sz w:val="24"/>
          <w:szCs w:val="24"/>
          <w:lang w:val="hr-HR"/>
        </w:rPr>
        <w:t xml:space="preserve">POUKA O PRAVNOM LIJEKU: </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E409C6">
      <w:pPr>
        <w:jc w:val="both"/>
        <w:rPr>
          <w:rFonts w:hAnsi="Times New Roman" w:ascii="Times New Roman"/>
          <w:color w:val="auto"/>
          <w:sz w:val="24"/>
          <w:szCs w:val="24"/>
          <w:lang w:val="hr-HR"/>
        </w:rPr>
      </w:pPr>
      <w:r w:rsidRPr="00E409C6">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E409C6">
      <w:pPr>
        <w:jc w:val="both"/>
        <w:rPr>
          <w:rFonts w:hAnsi="Times New Roman" w:ascii="Times New Roman"/>
          <w:color w:val="auto"/>
          <w:sz w:val="24"/>
          <w:szCs w:val="24"/>
          <w:lang w:val="hr-HR"/>
        </w:rPr>
      </w:pPr>
    </w:p>
    <w:p w:rsidRDefault="008C4110" w:rsidP="00AB7A2F" w:rsidR="008C4110" w:rsidRPr="008C4110">
      <w:pPr>
        <w:ind w:firstLine="708" w:left="4248"/>
        <w:jc w:val="both"/>
        <w:rPr>
          <w:rFonts w:hAnsi="Times New Roman" w:ascii="Times New Roman"/>
          <w:color w:val="auto"/>
          <w:sz w:val="24"/>
          <w:szCs w:val="24"/>
          <w:lang w:val="pl-PL"/>
        </w:rPr>
      </w:pPr>
      <w:r w:rsidRPr="008C4110">
        <w:rPr>
          <w:rFonts w:hAnsi="Times New Roman" w:ascii="Times New Roman"/>
          <w:color w:val="auto"/>
          <w:sz w:val="24"/>
          <w:szCs w:val="24"/>
          <w:lang w:val="pl-PL"/>
        </w:rPr>
        <w:t>Za točnost otpravka – ovl. službenik</w:t>
      </w:r>
    </w:p>
    <w:p w:rsidRDefault="008C4110" w:rsidP="00995CE9" w:rsidR="008C4110" w:rsidRPr="008C4110">
      <w:pPr>
        <w:jc w:val="both"/>
        <w:rPr>
          <w:rFonts w:hAnsi="Times New Roman" w:ascii="Times New Roman"/>
          <w:color w:val="auto"/>
          <w:sz w:val="24"/>
          <w:szCs w:val="24"/>
        </w:rPr>
      </w:pP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r>
      <w:r w:rsidRPr="008C4110">
        <w:rPr>
          <w:rFonts w:hAnsi="Times New Roman" w:ascii="Times New Roman"/>
          <w:color w:val="auto"/>
          <w:sz w:val="24"/>
          <w:szCs w:val="24"/>
          <w:lang w:val="pl-PL"/>
        </w:rPr>
        <w:tab/>
        <w:t>Kristina Švajger</w:t>
      </w:r>
    </w:p>
    <w:p w:rsidRDefault="00857549" w:rsidP="00857549" w:rsidR="00857549" w:rsidRPr="00E409C6">
      <w:pPr>
        <w:jc w:val="both"/>
        <w:rPr>
          <w:rFonts w:hAnsi="Times New Roman" w:ascii="Times New Roman"/>
          <w:color w:val="auto"/>
          <w:sz w:val="24"/>
          <w:szCs w:val="24"/>
          <w:lang w:val="hr-HR"/>
        </w:rPr>
      </w:pPr>
    </w:p>
    <w:p w:rsidRDefault="008C4110" w:rsidP="00857549" w:rsidR="00857549" w:rsidRPr="00E409C6">
      <w:pPr>
        <w:jc w:val="both"/>
        <w:rPr>
          <w:rFonts w:hAnsi="Times New Roman" w:ascii="Times New Roman"/>
          <w:color w:val="auto"/>
          <w:sz w:val="24"/>
          <w:szCs w:val="24"/>
          <w:lang w:val="hr-HR"/>
        </w:rPr>
      </w:pPr>
      <w:r>
        <w:rPr>
          <w:rFonts w:hAnsi="Times New Roman" w:ascii="Times New Roman"/>
          <w:color w:val="auto"/>
          <w:sz w:val="24"/>
          <w:szCs w:val="24"/>
          <w:lang w:val="hr-HR"/>
        </w:rPr>
        <w:t xml:space="preserve"> </w:t>
      </w:r>
    </w:p>
    <w:p w:rsidRDefault="00857549" w:rsidP="00857549" w:rsidR="00857549" w:rsidRPr="00E409C6">
      <w:pPr>
        <w:jc w:val="both"/>
        <w:rPr>
          <w:rFonts w:hAnsi="Times New Roman" w:ascii="Times New Roman"/>
          <w:color w:val="auto"/>
          <w:sz w:val="24"/>
          <w:szCs w:val="24"/>
          <w:lang w:val="hr-HR"/>
        </w:rPr>
      </w:pPr>
    </w:p>
    <w:p w:rsidRDefault="00857549" w:rsidP="00857549" w:rsidR="00857549" w:rsidRPr="00E409C6">
      <w:pPr>
        <w:jc w:val="both"/>
        <w:rPr>
          <w:rFonts w:hAnsi="Times New Roman" w:ascii="Times New Roman"/>
          <w:color w:val="auto"/>
          <w:sz w:val="24"/>
          <w:szCs w:val="24"/>
          <w:lang w:val="hr-HR"/>
        </w:rPr>
      </w:pPr>
    </w:p>
    <w:p w:rsidRDefault="00857549" w:rsidP="00857549" w:rsidR="00857549" w:rsidRPr="00E409C6">
      <w:pPr>
        <w:jc w:val="both"/>
        <w:rPr>
          <w:rFonts w:hAnsi="Times New Roman" w:ascii="Times New Roman"/>
          <w:color w:val="auto"/>
          <w:sz w:val="24"/>
          <w:szCs w:val="24"/>
          <w:lang w:val="hr-HR"/>
        </w:rPr>
      </w:pPr>
    </w:p>
    <w:p w:rsidRDefault="00D32188" w:rsidP="00857549" w:rsidR="00D32188" w:rsidRPr="00E409C6">
      <w:pPr>
        <w:rPr>
          <w:rFonts w:hAnsi="Times New Roman" w:ascii="Times New Roman"/>
          <w:color w:val="auto"/>
          <w:sz w:val="24"/>
          <w:szCs w:val="24"/>
          <w:lang w:val="hr-HR"/>
        </w:rPr>
      </w:pPr>
    </w:p>
    <w:sectPr w:rsidSect="00857549" w:rsidR="00D32188" w:rsidRPr="00E409C6">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8C4110">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D93CEF">
      <w:rPr>
        <w:rFonts w:hAnsi="Verdana" w:ascii="Verdana"/>
        <w:color w:val="000000"/>
      </w:rPr>
      <w:t>2725/16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425B5"/>
    <w:rsid w:val="00052BB8"/>
    <w:rsid w:val="00067361"/>
    <w:rsid w:val="00073232"/>
    <w:rsid w:val="000856D9"/>
    <w:rsid w:val="0009093E"/>
    <w:rsid w:val="000965E7"/>
    <w:rsid w:val="000B42EC"/>
    <w:rsid w:val="000F43FF"/>
    <w:rsid w:val="0010292F"/>
    <w:rsid w:val="00113759"/>
    <w:rsid w:val="001212FE"/>
    <w:rsid w:val="001708D1"/>
    <w:rsid w:val="00171A47"/>
    <w:rsid w:val="001964A9"/>
    <w:rsid w:val="001A508F"/>
    <w:rsid w:val="001B72BB"/>
    <w:rsid w:val="001F1510"/>
    <w:rsid w:val="00205ED7"/>
    <w:rsid w:val="00242B36"/>
    <w:rsid w:val="00251BBD"/>
    <w:rsid w:val="002A2E40"/>
    <w:rsid w:val="002A4896"/>
    <w:rsid w:val="002A60E0"/>
    <w:rsid w:val="002B62F1"/>
    <w:rsid w:val="002C1BDF"/>
    <w:rsid w:val="002D0815"/>
    <w:rsid w:val="002E3B9A"/>
    <w:rsid w:val="002E6030"/>
    <w:rsid w:val="003003D7"/>
    <w:rsid w:val="00341A8A"/>
    <w:rsid w:val="00346499"/>
    <w:rsid w:val="00384D4B"/>
    <w:rsid w:val="00385240"/>
    <w:rsid w:val="00392A8C"/>
    <w:rsid w:val="00397A8A"/>
    <w:rsid w:val="003A5E14"/>
    <w:rsid w:val="003E3DE7"/>
    <w:rsid w:val="004107A3"/>
    <w:rsid w:val="004109DE"/>
    <w:rsid w:val="00417468"/>
    <w:rsid w:val="004376EB"/>
    <w:rsid w:val="00464E38"/>
    <w:rsid w:val="004761BD"/>
    <w:rsid w:val="004D57D6"/>
    <w:rsid w:val="004E3542"/>
    <w:rsid w:val="004E7E7E"/>
    <w:rsid w:val="00565BCA"/>
    <w:rsid w:val="00574574"/>
    <w:rsid w:val="005754FF"/>
    <w:rsid w:val="00576E94"/>
    <w:rsid w:val="00592439"/>
    <w:rsid w:val="005F78CC"/>
    <w:rsid w:val="0060733B"/>
    <w:rsid w:val="0061665C"/>
    <w:rsid w:val="0065443F"/>
    <w:rsid w:val="006605B4"/>
    <w:rsid w:val="006B341E"/>
    <w:rsid w:val="006F145F"/>
    <w:rsid w:val="006F3774"/>
    <w:rsid w:val="0070781D"/>
    <w:rsid w:val="007517D9"/>
    <w:rsid w:val="007575FB"/>
    <w:rsid w:val="007D57DB"/>
    <w:rsid w:val="008360CE"/>
    <w:rsid w:val="008517A4"/>
    <w:rsid w:val="00857549"/>
    <w:rsid w:val="008742C5"/>
    <w:rsid w:val="008850E6"/>
    <w:rsid w:val="00891761"/>
    <w:rsid w:val="008B07AA"/>
    <w:rsid w:val="008C30ED"/>
    <w:rsid w:val="008C4110"/>
    <w:rsid w:val="008D1835"/>
    <w:rsid w:val="008E0674"/>
    <w:rsid w:val="008F0ADC"/>
    <w:rsid w:val="008F4913"/>
    <w:rsid w:val="009002DB"/>
    <w:rsid w:val="009019D0"/>
    <w:rsid w:val="009039A2"/>
    <w:rsid w:val="009256FD"/>
    <w:rsid w:val="0092748B"/>
    <w:rsid w:val="009330E3"/>
    <w:rsid w:val="00967F9F"/>
    <w:rsid w:val="00981F37"/>
    <w:rsid w:val="009B4FE0"/>
    <w:rsid w:val="009E08C3"/>
    <w:rsid w:val="00A0263C"/>
    <w:rsid w:val="00A521DD"/>
    <w:rsid w:val="00A55B6B"/>
    <w:rsid w:val="00A650B9"/>
    <w:rsid w:val="00A73114"/>
    <w:rsid w:val="00AA69A5"/>
    <w:rsid w:val="00AD5596"/>
    <w:rsid w:val="00B010F3"/>
    <w:rsid w:val="00B279FF"/>
    <w:rsid w:val="00B47539"/>
    <w:rsid w:val="00B52C81"/>
    <w:rsid w:val="00B52E8B"/>
    <w:rsid w:val="00B55F94"/>
    <w:rsid w:val="00B75533"/>
    <w:rsid w:val="00B94039"/>
    <w:rsid w:val="00BA2CB1"/>
    <w:rsid w:val="00BC1FAD"/>
    <w:rsid w:val="00BE24DA"/>
    <w:rsid w:val="00BE4147"/>
    <w:rsid w:val="00BF3EE5"/>
    <w:rsid w:val="00C0465A"/>
    <w:rsid w:val="00C0489D"/>
    <w:rsid w:val="00C13351"/>
    <w:rsid w:val="00C137D9"/>
    <w:rsid w:val="00C3075C"/>
    <w:rsid w:val="00C32CC6"/>
    <w:rsid w:val="00C54A74"/>
    <w:rsid w:val="00C83AD2"/>
    <w:rsid w:val="00CB1DF1"/>
    <w:rsid w:val="00CD7770"/>
    <w:rsid w:val="00D24577"/>
    <w:rsid w:val="00D32188"/>
    <w:rsid w:val="00D51B89"/>
    <w:rsid w:val="00D5220A"/>
    <w:rsid w:val="00D93CEF"/>
    <w:rsid w:val="00DB484D"/>
    <w:rsid w:val="00DC4FD3"/>
    <w:rsid w:val="00DC65D5"/>
    <w:rsid w:val="00DC6A05"/>
    <w:rsid w:val="00DD5F7F"/>
    <w:rsid w:val="00DF7BAD"/>
    <w:rsid w:val="00E00175"/>
    <w:rsid w:val="00E06522"/>
    <w:rsid w:val="00E108ED"/>
    <w:rsid w:val="00E409C6"/>
    <w:rsid w:val="00E44A87"/>
    <w:rsid w:val="00E511E2"/>
    <w:rsid w:val="00E950DC"/>
    <w:rsid w:val="00EC3E85"/>
    <w:rsid w:val="00EE022D"/>
    <w:rsid w:val="00EE6D02"/>
    <w:rsid w:val="00EF6501"/>
    <w:rsid w:val="00F26D76"/>
    <w:rsid w:val="00F35082"/>
    <w:rsid w:val="00F46C94"/>
    <w:rsid w:val="00F510C0"/>
    <w:rsid w:val="00FB4A5D"/>
    <w:rsid w:val="00FE161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8C4110"/>
    <w:rPr>
      <w:color w:val="808080"/>
      <w:bdr w:space="0" w:sz="0" w:color="auto" w:val="none"/>
      <w:shd w:fill="auto" w:color="auto" w:val="clear"/>
    </w:rPr>
  </w:style>
  <w:style w:customStyle="true" w:styleId="eSPISCCParagraphDefaultFont" w:type="character">
    <w:name w:val="eSPIS_CC_Paragraph Default Font"/>
    <w:basedOn w:val="Zadanifontodlomka"/>
    <w:rsid w:val="008C4110"/>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8C4110"/>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4110"/>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4110"/>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8C4110"/>
    <w:rPr>
      <w:color w:val="808080"/>
      <w:bdr w:color="auto" w:space="0" w:sz="0" w:val="none"/>
      <w:shd w:color="auto" w:fill="auto" w:val="clear"/>
    </w:rPr>
  </w:style>
  <w:style w:customStyle="1" w:styleId="eSPISCCParagraphDefaultFont" w:type="character">
    <w:name w:val="eSPIS_CC_Paragraph Default Font"/>
    <w:basedOn w:val="Zadanifontodlomka"/>
    <w:rsid w:val="008C4110"/>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8C4110"/>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4110"/>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4110"/>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St-2725/2016</izvorni_sadrzaj>
    <derivirana_varijabla naziv="DomainObject.Predmet.OznakaBroj_1">St-2725/2016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PRODEO DFM d.o.o.; PRODEO DFM d.o.o.; PRODEO DFM d.o.o.</izvorni_sadrzaj>
    <derivirana_varijabla naziv="DomainObject.Predmet.ProtustrankaFormated_1">  PRODEO DFM d.o.o.; PRODEO DFM d.o.o.; PRODEO DFM d.o.o.</derivirana_varijabla>
  </DomainObject.Predmet.ProtustrankaFormated>
  <DomainObject.Predmet.ProtustrankaFormatedOIB>
    <izvorni_sadrzaj>  PRODEO DFM d.o.o., OIB 22574167827; PRODEO DFM d.o.o., OIB 22574167827; PRODEO DFM d.o.o., OIB 22574167827</izvorni_sadrzaj>
    <derivirana_varijabla naziv="DomainObject.Predmet.ProtustrankaFormatedOIB_1">  PRODEO DFM d.o.o., OIB 22574167827; PRODEO DFM d.o.o., OIB 22574167827; PRODEO DFM d.o.o., OIB 22574167827</derivirana_varijabla>
  </DomainObject.Predmet.ProtustrankaFormatedOIB>
  <DomainObject.Predmet.ProtustrankaFormatedWithAdress>
    <izvorni_sadrzaj> PRODEO DFM d.o.o., Heinzelova 33/a, 10000 Zagreb; PRODEO DFM d.o.o., Heinzelova 33/a, 10000 Zagreb; PRODEO DFM d.o.o., Heinzelova 33/a, 10000 Zagreb</izvorni_sadrzaj>
    <derivirana_varijabla naziv="DomainObject.Predmet.ProtustrankaFormatedWithAdress_1"> PRODEO DFM d.o.o., Heinzelova 33/a, 10000 Zagreb; PRODEO DFM d.o.o., Heinzelova 33/a, 10000 Zagreb; PRODEO DFM d.o.o., Heinzelova 33/a, 10000 Zagreb</derivirana_varijabla>
  </DomainObject.Predmet.ProtustrankaFormatedWithAdress>
  <DomainObject.Predmet.ProtustrankaFormatedWithAdressOIB>
    <izvorni_sadrzaj> PRODEO DFM d.o.o., OIB 22574167827, Heinzelova 33/a, 10000 Zagreb; PRODEO DFM d.o.o., OIB 22574167827, Heinzelova 33/a, 10000 Zagreb; PRODEO DFM d.o.o., OIB 22574167827, Heinzelova 33/a, 10000 Zagreb</izvorni_sadrzaj>
    <derivirana_varijabla naziv="DomainObject.Predmet.ProtustrankaFormatedWithAdressOIB_1"> PRODEO DFM d.o.o., OIB 22574167827, Heinzelova 33/a, 10000 Zagreb; PRODEO DFM d.o.o., OIB 22574167827, Heinzelova 33/a, 10000 Zagreb; PRODEO DFM d.o.o., OIB 22574167827, Heinzelova 33/a, 10000 Zagreb</derivirana_varijabla>
  </DomainObject.Predmet.ProtustrankaFormatedWithAdressOIB>
  <DomainObject.Predmet.ProtustrankaWithAdress>
    <izvorni_sadrzaj>PRODEO DFM d.o.o. Heinzelova 33/a, 10000 Zagreb, PRODEO DFM d.o.o. Heinzelova 33/a, 10000 Zagreb, PRODEO DFM d.o.o. Heinzelova 33/a, 10000 Zagreb</izvorni_sadrzaj>
    <derivirana_varijabla naziv="DomainObject.Predmet.ProtustrankaWithAdress_1">PRODEO DFM d.o.o. Heinzelova 33/a, 10000 Zagreb, PRODEO DFM d.o.o. Heinzelova 33/a, 10000 Zagreb, PRODEO DFM d.o.o. Heinzelova 33/a, 10000 Zagreb</derivirana_varijabla>
  </DomainObject.Predmet.ProtustrankaWithAdress>
  <DomainObject.Predmet.ProtustrankaWithAdressOIB>
    <izvorni_sadrzaj>PRODEO DFM d.o.o., OIB 22574167827, Heinzelova 33/a, 10000 Zagreb, PRODEO DFM d.o.o., OIB 22574167827, Heinzelova 33/a, 10000 Zagreb, PRODEO DFM d.o.o., OIB 22574167827, Heinzelova 33/a, 10000 Zagreb</izvorni_sadrzaj>
    <derivirana_varijabla naziv="DomainObject.Predmet.ProtustrankaWithAdressOIB_1">PRODEO DFM d.o.o., OIB 22574167827, Heinzelova 33/a, 10000 Zagreb, PRODEO DFM d.o.o., OIB 22574167827, Heinzelova 33/a, 10000 Zagreb, PRODEO DFM d.o.o., OIB 22574167827, Heinzelova 33/a, 10000 Zagreb</derivirana_varijabla>
  </DomainObject.Predmet.ProtustrankaWithAdressOIB>
  <DomainObject.Predmet.ProtustrankaNazivFormated>
    <izvorni_sadrzaj>PRODEO DFM d.o.o.,PRODEO DFM d.o.o.,PRODEO DFM d.o.o.</izvorni_sadrzaj>
    <derivirana_varijabla naziv="DomainObject.Predmet.ProtustrankaNazivFormated_1">PRODEO DFM d.o.o.,PRODEO DFM d.o.o.,PRODEO DFM d.o.o.</derivirana_varijabla>
  </DomainObject.Predmet.ProtustrankaNazivFormated>
  <DomainObject.Predmet.ProtustrankaNazivFormatedOIB>
    <izvorni_sadrzaj>PRODEO DFM d.o.o., OIB 22574167827,PRODEO DFM d.o.o., OIB 22574167827,PRODEO DFM d.o.o., OIB 22574167827</izvorni_sadrzaj>
    <derivirana_varijabla naziv="DomainObject.Predmet.ProtustrankaNazivFormatedOIB_1">PRODEO DFM d.o.o., OIB 22574167827,PRODEO DFM d.o.o., OIB 22574167827,PRODEO DFM d.o.o., OIB 22574167827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Omer Ćorić; Krešimir Šrbec; Omer Ćorić; Krešimir Šrbec</izvorni_sadrzaj>
    <derivirana_varijabla naziv="DomainObject.Predmet.StrankaFormated_1">  Omer Ćorić; Krešimir Šrbec; Omer Ćorić; Krešimir Šrbec</derivirana_varijabla>
  </DomainObject.Predmet.StrankaFormated>
  <DomainObject.Predmet.StrankaFormatedOIB>
    <izvorni_sadrzaj>  Omer Ćorić, OIB 98252096467; Krešimir Šrbec, OIB 74995092623; Omer Ćorić, OIB 98252096467; Krešimir Šrbec, OIB 74995092623</izvorni_sadrzaj>
    <derivirana_varijabla naziv="DomainObject.Predmet.StrankaFormatedOIB_1">  Omer Ćorić, OIB 98252096467; Krešimir Šrbec, OIB 74995092623; Omer Ćorić, OIB 98252096467; Krešimir Šrbec, OIB 74995092623</derivirana_varijabla>
  </DomainObject.Predmet.StrankaFormatedOIB>
  <DomainObject.Predmet.StrankaFormatedWithAdress>
    <izvorni_sadrzaj> Omer Ćorić, Kanalski Put 58, 10000 Zagreb; Krešimir Šrbec, Antuna Kuša 32, 10295 Hruševec Kupljenski; Omer Ćorić, Kanalski Put 58, 10000 Zagreb; Krešimir Šrbec, Antuna Kuša 32, 10295 Hruševec Kupljenski</izvorni_sadrzaj>
    <derivirana_varijabla naziv="DomainObject.Predmet.StrankaFormatedWithAdress_1"> Omer Ćorić, Kanalski Put 58, 10000 Zagreb; Krešimir Šrbec, Antuna Kuša 32, 10295 Hruševec Kupljenski; Omer Ćorić, Kanalski Put 58, 10000 Zagreb; Krešimir Šrbec, Antuna Kuša 32, 10295 Hruševec Kupljenski</derivirana_varijabla>
  </DomainObject.Predmet.StrankaFormatedWithAdress>
  <DomainObject.Predmet.StrankaFormatedWithAdressOIB>
    <izvorni_sadrzaj> Omer Ćorić, OIB 98252096467, Kanalski Put 58, 10000 Zagreb; Krešimir Šrbec, OIB 74995092623, Antuna Kuša 32, 10295 Hruševec Kupljenski; Omer Ćorić, OIB 98252096467, Kanalski Put 58, 10000 Zagreb; Krešimir Šrbec, OIB 74995092623, Antuna Kuša 32, 10295 Hruševec Kupljenski</izvorni_sadrzaj>
    <derivirana_varijabla naziv="DomainObject.Predmet.StrankaFormatedWithAdressOIB_1"> Omer Ćorić, OIB 98252096467, Kanalski Put 58, 10000 Zagreb; Krešimir Šrbec, OIB 74995092623, Antuna Kuša 32, 10295 Hruševec Kupljenski; Omer Ćorić, OIB 98252096467, Kanalski Put 58, 10000 Zagreb; Krešimir Šrbec, OIB 74995092623, Antuna Kuša 32, 10295 Hruševec Kupljenski</derivirana_varijabla>
  </DomainObject.Predmet.StrankaFormatedWithAdressOIB>
  <DomainObject.Predmet.StrankaWithAdress>
    <izvorni_sadrzaj>Omer Ćorić Kanalski Put 58,10000 Zagreb,Krešimir Šrbec Antuna Kuša 32,10295 Hruševec Kupljenski,Omer Ćorić Kanalski Put 58,10000 Zagreb,Krešimir Šrbec Antuna Kuša 32,10295 Hruševec Kupljenski</izvorni_sadrzaj>
    <derivirana_varijabla naziv="DomainObject.Predmet.StrankaWithAdress_1">Omer Ćorić Kanalski Put 58,10000 Zagreb,Krešimir Šrbec Antuna Kuša 32,10295 Hruševec Kupljenski,Omer Ćorić Kanalski Put 58,10000 Zagreb,Krešimir Šrbec Antuna Kuša 32,10295 Hruševec Kupljenski</derivirana_varijabla>
  </DomainObject.Predmet.StrankaWithAdress>
  <DomainObject.Predmet.StrankaWithAdressOIB>
    <izvorni_sadrzaj>Omer Ćorić, OIB 98252096467, Kanalski Put 58,10000 Zagreb,Krešimir Šrbec, OIB 74995092623, Antuna Kuša 32,10295 Hruševec Kupljenski,Omer Ćorić, OIB 98252096467, Kanalski Put 58,10000 Zagreb,Krešimir Šrbec, OIB 74995092623, Antuna Kuša 32,10295 Hruševec Kupljenski</izvorni_sadrzaj>
    <derivirana_varijabla naziv="DomainObject.Predmet.StrankaWithAdressOIB_1">Omer Ćorić, OIB 98252096467, Kanalski Put 58,10000 Zagreb,Krešimir Šrbec, OIB 74995092623, Antuna Kuša 32,10295 Hruševec Kupljenski,Omer Ćorić, OIB 98252096467, Kanalski Put 58,10000 Zagreb,Krešimir Šrbec, OIB 74995092623, Antuna Kuša 32,10295 Hruševec Kupljenski</derivirana_varijabla>
  </DomainObject.Predmet.StrankaWithAdressOIB>
  <DomainObject.Predmet.StrankaNazivFormated>
    <izvorni_sadrzaj>Omer Ćorić,Krešimir Šrbec,Omer Ćorić,Krešimir Šrbec</izvorni_sadrzaj>
    <derivirana_varijabla naziv="DomainObject.Predmet.StrankaNazivFormated_1">Omer Ćorić,Krešimir Šrbec,Omer Ćorić,Krešimir Šrbec</derivirana_varijabla>
  </DomainObject.Predmet.StrankaNazivFormated>
  <DomainObject.Predmet.StrankaNazivFormatedOIB>
    <izvorni_sadrzaj>Omer Ćorić, OIB 98252096467,Krešimir Šrbec, OIB 74995092623,Omer Ćorić, OIB 98252096467,Krešimir Šrbec, OIB 74995092623</izvorni_sadrzaj>
    <derivirana_varijabla naziv="DomainObject.Predmet.StrankaNazivFormatedOIB_1">Omer Ćorić, OIB 98252096467,Krešimir Šrbec, OIB 74995092623,Omer Ćorić, OIB 98252096467,Krešimir Šrbec, OIB 74995092623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Omer Ćorić</item>
      <item>Krešimir Šrbec</item>
      <item>Omer Ćorić</item>
      <item>Krešimir Šrbec</item>
    </izvorni_sadrzaj>
    <derivirana_varijabla naziv="DomainObject.Predmet.StrankaListFormated_1">
      <item>Omer Ćorić</item>
      <item>Krešimir Šrbec</item>
      <item>Omer Ćorić</item>
      <item>Krešimir Šrbec</item>
    </derivirana_varijabla>
  </DomainObject.Predmet.StrankaListFormated>
  <DomainObject.Predmet.StrankaListFormatedOIB>
    <izvorni_sadrzaj>
      <item>Omer Ćorić, OIB 98252096467</item>
      <item>Krešimir Šrbec, OIB 74995092623</item>
      <item>Omer Ćorić, OIB 98252096467</item>
      <item>Krešimir Šrbec, OIB 74995092623</item>
    </izvorni_sadrzaj>
    <derivirana_varijabla naziv="DomainObject.Predmet.StrankaListFormatedOIB_1">
      <item>Omer Ćorić, OIB 98252096467</item>
      <item>Krešimir Šrbec, OIB 74995092623</item>
      <item>Omer Ćorić, OIB 98252096467</item>
      <item>Krešimir Šrbec, OIB 74995092623</item>
    </derivirana_varijabla>
  </DomainObject.Predmet.StrankaListFormatedOIB>
  <DomainObject.Predmet.StrankaListFormatedWithAdress>
    <izvorni_sadrzaj>
      <item>Omer Ćorić, Kanalski Put 58, 10000 Zagreb</item>
      <item>Krešimir Šrbec, Antuna Kuša 32, 10295 Hruševec Kupljenski</item>
      <item>Omer Ćorić, Kanalski Put 58, 10000 Zagreb</item>
      <item>Krešimir Šrbec, Antuna Kuša 32, 10295 Hruševec Kupljenski</item>
    </izvorni_sadrzaj>
    <derivirana_varijabla naziv="DomainObject.Predmet.StrankaListFormatedWithAdress_1">
      <item>Omer Ćorić, Kanalski Put 58, 10000 Zagreb</item>
      <item>Krešimir Šrbec, Antuna Kuša 32, 10295 Hruševec Kupljenski</item>
      <item>Omer Ćorić, Kanalski Put 58, 10000 Zagreb</item>
      <item>Krešimir Šrbec, Antuna Kuša 32, 10295 Hruševec Kupljenski</item>
    </derivirana_varijabla>
  </DomainObject.Predmet.StrankaListFormatedWithAdress>
  <DomainObject.Predmet.StrankaListFormatedWithAdressOIB>
    <izvorni_sadrzaj>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izvorni_sadrzaj>
    <derivirana_varijabla naziv="DomainObject.Predmet.StrankaListFormatedWithAdressOIB_1">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derivirana_varijabla>
  </DomainObject.Predmet.StrankaListFormatedWithAdressOIB>
  <DomainObject.Predmet.StrankaListNazivFormated>
    <izvorni_sadrzaj>
      <item>Omer Ćorić</item>
      <item>Krešimir Šrbec</item>
      <item>Omer Ćorić</item>
      <item>Krešimir Šrbec</item>
    </izvorni_sadrzaj>
    <derivirana_varijabla naziv="DomainObject.Predmet.StrankaListNazivFormated_1">
      <item>Omer Ćorić</item>
      <item>Krešimir Šrbec</item>
      <item>Omer Ćorić</item>
      <item>Krešimir Šrbec</item>
    </derivirana_varijabla>
  </DomainObject.Predmet.StrankaListNazivFormated>
  <DomainObject.Predmet.StrankaListNazivFormatedOIB>
    <izvorni_sadrzaj>
      <item>Omer Ćorić, OIB 98252096467</item>
      <item>Krešimir Šrbec, OIB 74995092623</item>
      <item>Omer Ćorić, OIB 98252096467</item>
      <item>Krešimir Šrbec, OIB 74995092623</item>
    </izvorni_sadrzaj>
    <derivirana_varijabla naziv="DomainObject.Predmet.StrankaListNazivFormatedOIB_1">
      <item>Omer Ćorić, OIB 98252096467</item>
      <item>Krešimir Šrbec, OIB 74995092623</item>
      <item>Omer Ćorić, OIB 98252096467</item>
      <item>Krešimir Šrbec, OIB 74995092623</item>
    </derivirana_varijabla>
  </DomainObject.Predmet.StrankaListNazivFormatedOIB>
  <DomainObject.Predmet.ProtuStrankaListFormated>
    <izvorni_sadrzaj>
      <item>PRODEO DFM d.o.o.</item>
      <item>PRODEO DFM d.o.o.</item>
      <item>PRODEO DFM d.o.o.</item>
    </izvorni_sadrzaj>
    <derivirana_varijabla naziv="DomainObject.Predmet.ProtuStrankaListFormated_1">
      <item>PRODEO DFM d.o.o.</item>
      <item>PRODEO DFM d.o.o.</item>
      <item>PRODEO DFM d.o.o.</item>
    </derivirana_varijabla>
  </DomainObject.Predmet.ProtuStrankaListFormated>
  <DomainObject.Predmet.ProtuStrankaListFormatedOIB>
    <izvorni_sadrzaj>
      <item>PRODEO DFM d.o.o., OIB 22574167827</item>
      <item>PRODEO DFM d.o.o., OIB 22574167827</item>
      <item>PRODEO DFM d.o.o., OIB 22574167827</item>
    </izvorni_sadrzaj>
    <derivirana_varijabla naziv="DomainObject.Predmet.ProtuStrankaListFormatedOIB_1">
      <item>PRODEO DFM d.o.o., OIB 22574167827</item>
      <item>PRODEO DFM d.o.o., OIB 22574167827</item>
      <item>PRODEO DFM d.o.o., OIB 22574167827</item>
    </derivirana_varijabla>
  </DomainObject.Predmet.ProtuStrankaListFormatedOIB>
  <DomainObject.Predmet.ProtuStrankaListFormatedWithAdress>
    <izvorni_sadrzaj>
      <item>PRODEO DFM d.o.o., Heinzelova 33/a, 10000 Zagreb</item>
      <item>PRODEO DFM d.o.o., Heinzelova 33/a, 10000 Zagreb</item>
      <item>PRODEO DFM d.o.o., Heinzelova 33/a, 10000 Zagreb</item>
    </izvorni_sadrzaj>
    <derivirana_varijabla naziv="DomainObject.Predmet.ProtuStrankaListFormatedWithAdress_1">
      <item>PRODEO DFM d.o.o., Heinzelova 33/a, 10000 Zagreb</item>
      <item>PRODEO DFM d.o.o., Heinzelova 33/a, 10000 Zagreb</item>
      <item>PRODEO DFM d.o.o., Heinzelova 33/a, 10000 Zagreb</item>
    </derivirana_varijabla>
  </DomainObject.Predmet.ProtuStrankaListFormatedWithAdress>
  <DomainObject.Predmet.ProtuStrankaListFormatedWithAdressOIB>
    <izvorni_sadrzaj>
      <item>PRODEO DFM d.o.o., OIB 22574167827, Heinzelova 33/a, 10000 Zagreb</item>
      <item>PRODEO DFM d.o.o., OIB 22574167827, Heinzelova 33/a, 10000 Zagreb</item>
      <item>PRODEO DFM d.o.o., OIB 22574167827, Heinzelova 33/a, 10000 Zagreb</item>
    </izvorni_sadrzaj>
    <derivirana_varijabla naziv="DomainObject.Predmet.ProtuStrankaListFormatedWithAdressOIB_1">
      <item>PRODEO DFM d.o.o., OIB 22574167827, Heinzelova 33/a, 10000 Zagreb</item>
      <item>PRODEO DFM d.o.o., OIB 22574167827, Heinzelova 33/a, 10000 Zagreb</item>
      <item>PRODEO DFM d.o.o., OIB 22574167827, Heinzelova 33/a, 10000 Zagreb</item>
    </derivirana_varijabla>
  </DomainObject.Predmet.ProtuStrankaListFormatedWithAdressOIB>
  <DomainObject.Predmet.ProtuStrankaListNazivFormated>
    <izvorni_sadrzaj>
      <item>PRODEO DFM d.o.o.</item>
      <item>PRODEO DFM d.o.o.</item>
      <item>PRODEO DFM d.o.o.</item>
    </izvorni_sadrzaj>
    <derivirana_varijabla naziv="DomainObject.Predmet.ProtuStrankaListNazivFormated_1">
      <item>PRODEO DFM d.o.o.</item>
      <item>PRODEO DFM d.o.o.</item>
      <item>PRODEO DFM d.o.o.</item>
    </derivirana_varijabla>
  </DomainObject.Predmet.ProtuStrankaListNazivFormated>
  <DomainObject.Predmet.ProtuStrankaListNazivFormatedOIB>
    <izvorni_sadrzaj>
      <item>PRODEO DFM d.o.o., OIB 22574167827</item>
      <item>PRODEO DFM d.o.o., OIB 22574167827</item>
      <item>PRODEO DFM d.o.o., OIB 22574167827</item>
    </izvorni_sadrzaj>
    <derivirana_varijabla naziv="DomainObject.Predmet.ProtuStrankaListNazivFormatedOIB_1">
      <item>PRODEO DFM d.o.o., OIB 22574167827</item>
      <item>PRODEO DFM d.o.o., OIB 22574167827</item>
      <item>PRODEO DFM d.o.o., OIB 22574167827</item>
    </derivirana_varijabla>
  </DomainObject.Predmet.ProtuStrankaListNazivFormatedOIB>
  <DomainObject.Predmet.OstaliListFormated>
    <izvorni_sadrzaj>
      <item>Bernarda Vicković-Samardžija</item>
      <item>Bernarda Vicković-Samardžija</item>
      <item>Vidonija Miletić Plukavec</item>
    </izvorni_sadrzaj>
    <derivirana_varijabla naziv="DomainObject.Predmet.OstaliListFormated_1">
      <item>Bernarda Vicković-Samardžija</item>
      <item>Bernarda Vicković-Samardžija</item>
      <item>Vidonija Miletić Plukavec</item>
    </derivirana_varijabla>
  </DomainObject.Predmet.OstaliListFormated>
  <DomainObject.Predmet.OstaliListFormatedOIB>
    <izvorni_sadrzaj>
      <item>Bernarda Vicković-Samardžija, OIB 94080900961</item>
      <item>Bernarda Vicković-Samardžija, OIB 94080900961</item>
      <item>Vidonija Miletić Plukavec, OIB 05863527189</item>
    </izvorni_sadrzaj>
    <derivirana_varijabla naziv="DomainObject.Predmet.OstaliListFormatedOIB_1">
      <item>Bernarda Vicković-Samardžija, OIB 94080900961</item>
      <item>Bernarda Vicković-Samardžija, OIB 94080900961</item>
      <item>Vidonija Miletić Plukavec, OIB 05863527189</item>
    </derivirana_varijabla>
  </DomainObject.Predmet.OstaliListFormatedOIB>
  <DomainObject.Predmet.OstaliListFormatedWithAdress>
    <izvorni_sadrzaj>
      <item>Bernarda Vicković-Samardžija, Ulica Vebera Tkalčevića 29, 10000 Zagreb</item>
      <item>Bernarda Vicković-Samardžija, Ulica Vebera Tkalčevića 44, 10000 Zagreb</item>
      <item>Vidonija Miletić Plukavec, Pirovec Gornji 24, 10000 Zagreb</item>
    </izvorni_sadrzaj>
    <derivirana_varijabla naziv="DomainObject.Predmet.OstaliListFormatedWithAdress_1">
      <item>Bernarda Vicković-Samardžija, Ulica Vebera Tkalčevića 29, 10000 Zagreb</item>
      <item>Bernarda Vicković-Samardžija, Ulica Vebera Tkalčevića 44, 10000 Zagreb</item>
      <item>Vidonija Miletić Plukavec, Pirovec Gornji 24, 10000 Zagreb</item>
    </derivirana_varijabla>
  </DomainObject.Predmet.OstaliListFormatedWithAdress>
  <DomainObject.Predmet.OstaliListFormatedWithAdressOIB>
    <izvorni_sadrzaj>
      <item>Bernarda Vicković-Samardžija, OIB 94080900961, Ulica Vebera Tkalčevića 29, 10000 Zagreb</item>
      <item>Bernarda Vicković-Samardžija, OIB 94080900961, Ulica Vebera Tkalčevića 44, 10000 Zagreb</item>
      <item>Vidonija Miletić Plukavec, OIB 05863527189, Pirovec Gornji 24, 10000 Zagreb</item>
    </izvorni_sadrzaj>
    <derivirana_varijabla naziv="DomainObject.Predmet.OstaliListFormatedWithAdressOIB_1">
      <item>Bernarda Vicković-Samardžija, OIB 94080900961, Ulica Vebera Tkalčevića 29, 10000 Zagreb</item>
      <item>Bernarda Vicković-Samardžija, OIB 94080900961, Ulica Vebera Tkalčevića 44, 10000 Zagreb</item>
      <item>Vidonija Miletić Plukavec, OIB 05863527189, Pirovec Gornji 24, 10000 Zagreb</item>
    </derivirana_varijabla>
  </DomainObject.Predmet.OstaliListFormatedWithAdressOIB>
  <DomainObject.Predmet.OstaliListNazivFormated>
    <izvorni_sadrzaj>
      <item>Bernarda Vicković-Samardžija</item>
      <item>Bernarda Vicković-Samardžija</item>
      <item>Vidonija Miletić Plukavec</item>
    </izvorni_sadrzaj>
    <derivirana_varijabla naziv="DomainObject.Predmet.OstaliListNazivFormated_1">
      <item>Bernarda Vicković-Samardžija</item>
      <item>Bernarda Vicković-Samardžija</item>
      <item>Vidonija Miletić Plukavec</item>
    </derivirana_varijabla>
  </DomainObject.Predmet.OstaliListNazivFormated>
  <DomainObject.Predmet.OstaliListNazivFormatedOIB>
    <izvorni_sadrzaj>
      <item>Bernarda Vicković-Samardžija, OIB 94080900961</item>
      <item>Bernarda Vicković-Samardžija, OIB 94080900961</item>
      <item>Vidonija Miletić Plukavec, OIB 05863527189</item>
    </izvorni_sadrzaj>
    <derivirana_varijabla naziv="DomainObject.Predmet.OstaliListNazivFormatedOIB_1">
      <item>Bernarda Vicković-Samardžija, OIB 94080900961</item>
      <item>Bernarda Vicković-Samardžija, OIB 94080900961</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
    <derivirana_varijabla naziv="DomainObject.PoslovniBrojDokumenta_1"/>
  </DomainObject.PoslovniBrojDokumenta>
  <DomainObject.Predmet.StrankaIDrugi>
    <izvorni_sadrzaj>Omer Ćorić i dr.</izvorni_sadrzaj>
    <derivirana_varijabla naziv="DomainObject.Predmet.StrankaIDrugi_1">Omer Ćorić i dr.</derivirana_varijabla>
  </DomainObject.Predmet.StrankaIDrugi>
  <DomainObject.Predmet.ProtustrankaIDrugi>
    <izvorni_sadrzaj>PRODEO DFM d.o.o. i dr.</izvorni_sadrzaj>
    <derivirana_varijabla naziv="DomainObject.Predmet.ProtustrankaIDrugi_1">PRODEO DFM d.o.o. i dr.</derivirana_varijabla>
  </DomainObject.Predmet.ProtustrankaIDrugi>
  <DomainObject.Predmet.StrankaIDrugiAdressOIB>
    <izvorni_sadrzaj>Omer Ćorić, OIB 98252096467, Kanalski Put 58, 10000 Zagreb i dr.</izvorni_sadrzaj>
    <derivirana_varijabla naziv="DomainObject.Predmet.StrankaIDrugiAdressOIB_1">Omer Ćorić, OIB 98252096467, Kanalski Put 58, 10000 Zagreb i dr.</derivirana_varijabla>
  </DomainObject.Predmet.StrankaIDrugiAdressOIB>
  <DomainObject.Predmet.ProtustrankaIDrugiAdressOIB>
    <izvorni_sadrzaj>PRODEO DFM d.o.o., OIB 22574167827, Heinzelova 33/a, 10000 Zagreb i dr.</izvorni_sadrzaj>
    <derivirana_varijabla naziv="DomainObject.Predmet.ProtustrankaIDrugiAdressOIB_1">PRODEO DFM d.o.o., OIB 22574167827, Heinzelova 33/a,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Omer Ćorić</item>
      <item>PRODEO DFM d.o.o.</item>
      <item>Krešimir Šrbec</item>
      <item>Bernarda Vicković-Samardžija</item>
      <item>Omer Ćorić</item>
      <item>PRODEO DFM d.o.o.</item>
      <item>Bernarda Vicković-Samardžija</item>
      <item>Krešimir Šrbec</item>
      <item>PRODEO DFM d.o.o.</item>
      <item>Vidonija Miletić Plukavec</item>
    </izvorni_sadrzaj>
    <derivirana_varijabla naziv="DomainObject.Predmet.SudioniciListNaziv_1">
      <item>Omer Ćorić</item>
      <item>PRODEO DFM d.o.o.</item>
      <item>Krešimir Šrbec</item>
      <item>Bernarda Vicković-Samardžija</item>
      <item>Omer Ćorić</item>
      <item>PRODEO DFM d.o.o.</item>
      <item>Bernarda Vicković-Samardžija</item>
      <item>Krešimir Šrbec</item>
      <item>PRODEO DFM d.o.o.</item>
      <item>Vidonija Miletić Plukavec</item>
    </derivirana_varijabla>
  </DomainObject.Predmet.SudioniciListNaziv>
  <DomainObject.Predmet.SudioniciListAdressOIB>
    <izvorni_sadrzaj>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PRODEO DFM d.o.o., OIB 22574167827, Heinzelova 33/a,10000 Zagreb</item>
      <item>Bernarda Vicković-Samardžija, OIB 94080900961, Ulica Vebera Tkalčevića 44,10000 Zagreb</item>
      <item>Krešimir Šrbec, OIB 74995092623, Antuna Kuša 32,10295 Hruševec Kupljenski</item>
      <item>PRODEO DFM d.o.o., OIB 22574167827, Heinzelova 33/a,10000 Zagreb</item>
      <item>Vidonija Miletić Plukavec, OIB 05863527189, Pirovec Gornji 24,10000 Zagreb</item>
    </izvorni_sadrzaj>
    <derivirana_varijabla naziv="DomainObject.Predmet.SudioniciListAdressOIB_1">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PRODEO DFM d.o.o., OIB 22574167827, Heinzelova 33/a,10000 Zagreb</item>
      <item>Bernarda Vicković-Samardžija, OIB 94080900961, Ulica Vebera Tkalčevića 44,10000 Zagreb</item>
      <item>Krešimir Šrbec, OIB 74995092623, Antuna Kuša 32,10295 Hruševec Kupljenski</item>
      <item>PRODEO DFM d.o.o., OIB 22574167827, Heinzelova 33/a,10000 Zagreb</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98252096467</item>
      <item>, OIB 22574167827</item>
      <item>, OIB 74995092623</item>
      <item>, OIB 94080900961</item>
      <item>, OIB 98252096467</item>
      <item>, OIB 22574167827</item>
      <item>, OIB 94080900961</item>
      <item>, OIB 74995092623</item>
      <item>, OIB 22574167827</item>
      <item>, OIB 05863527189</item>
    </izvorni_sadrzaj>
    <derivirana_varijabla naziv="DomainObject.Predmet.SudioniciListNazivOIB_1">
      <item>, OIB 98252096467</item>
      <item>, OIB 22574167827</item>
      <item>, OIB 74995092623</item>
      <item>, OIB 94080900961</item>
      <item>, OIB 98252096467</item>
      <item>, OIB 22574167827</item>
      <item>, OIB 94080900961</item>
      <item>, OIB 74995092623</item>
      <item>, OIB 22574167827</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2D45FA-04B7-46F2-A64B-952AAD9CB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729</properties:Words>
  <properties:Characters>3948</properties:Characters>
  <properties:Lines>93</properties:Lines>
  <properties:Paragraphs>38</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2016-11-14T12:29:00Z</dcterms:created>
  <dc:creator>MINISTARSTVO PRAVOSUĐA</dc:creator>
  <cp:lastModifiedBy>Kristina Švajger</cp:lastModifiedBy>
  <cp:lastPrinted>2016-11-14T13:17:00Z</cp:lastPrinted>
  <dcterms:modified xmlns:xsi="http://www.w3.org/2001/XMLSchema-instance" xsi:type="dcterms:W3CDTF">2016-11-14T13:19:00Z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