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b5506" w14:paraId="9db5506" w:rsidRDefault="005E1AD2" w:rsidP="005D7BF8" w:rsidR="005E1AD2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1AD2" w:rsidP="005D7BF8" w:rsidR="005E1AD2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5E1AD2" w:rsidP="005D7BF8" w:rsidR="005E1AD2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5E1AD2" w:rsidP="005D7BF8" w:rsidR="005E1AD2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182EB2" w:rsidP="00182EB2" w:rsidR="00182EB2" w:rsidRPr="00182EB2">
      <w:pPr>
        <w:jc w:val="center"/>
        <w:rPr>
          <w:b/>
        </w:rPr>
      </w:pPr>
      <w:r>
        <w:rPr>
          <w:b/>
        </w:rPr>
        <w:t>U   I M E   R E P U B L I K E   H R V A T S K E</w:t>
      </w:r>
    </w:p>
    <w:p w:rsidRDefault="00E754EC" w:rsidP="00E754EC" w:rsidR="00E754EC" w:rsidRPr="00182EB2">
      <w:pPr>
        <w:jc w:val="both"/>
      </w:pPr>
    </w:p>
    <w:p w:rsidRDefault="00E754EC" w:rsidP="00E754EC" w:rsidR="00E754EC" w:rsidRPr="00182EB2">
      <w:pPr>
        <w:jc w:val="center"/>
        <w:rPr>
          <w:b/>
        </w:rPr>
      </w:pPr>
      <w:r w:rsidRPr="00182EB2">
        <w:rPr>
          <w:b/>
        </w:rPr>
        <w:t>R J E Š E N J E</w:t>
      </w:r>
    </w:p>
    <w:p w:rsidRDefault="00724C2C" w:rsidP="00E754EC" w:rsidR="00724C2C" w:rsidRPr="00182EB2">
      <w:pPr>
        <w:jc w:val="center"/>
      </w:pPr>
    </w:p>
    <w:p w:rsidRDefault="00052CF3" w:rsidP="00052CF3" w:rsidR="00052CF3" w:rsidRPr="00052CF3">
      <w:pPr>
        <w:jc w:val="both"/>
        <w:rPr>
          <w:b/>
          <w:bCs/>
        </w:rPr>
      </w:pPr>
      <w:r w:rsidRPr="00052CF3">
        <w:tab/>
        <w:t>Trgovački sud u Rijeci, OIB 88785964957, po sucu pojedincu Danieli Korlević, odlučujući o prijedlogu predlagatelja</w:t>
      </w:r>
      <w:r w:rsidR="00C001AF">
        <w:t xml:space="preserve"> - vjerovnika</w:t>
      </w:r>
      <w:r w:rsidRPr="00052CF3">
        <w:t xml:space="preserve"> </w:t>
      </w:r>
      <w:r w:rsidR="00C001AF">
        <w:t>REPUBLIKE HRVATSKE</w:t>
      </w:r>
      <w:r>
        <w:t>,</w:t>
      </w:r>
      <w:r w:rsidR="00C001AF">
        <w:t xml:space="preserve"> OIB 52634238587,</w:t>
      </w:r>
      <w:r>
        <w:t xml:space="preserve"> koj</w:t>
      </w:r>
      <w:r w:rsidR="00C001AF">
        <w:t xml:space="preserve">u zastupa Županijsko državno odvjetništvo u Rijeci, </w:t>
      </w:r>
      <w:r w:rsidRPr="00052CF3">
        <w:t xml:space="preserve">za otvaranje stečajnog postupka nad dužnikom trgovačkim društvom </w:t>
      </w:r>
      <w:r w:rsidRPr="00052CF3">
        <w:rPr>
          <w:b/>
        </w:rPr>
        <w:t>ARCUS GRADNJA društvo s ograničenom odgovornošću za građevinarstvo, Čavle, Mavrinci 111/F, OIB 98282206000</w:t>
      </w:r>
      <w:r w:rsidRPr="00052CF3">
        <w:t xml:space="preserve">, dana </w:t>
      </w:r>
      <w:r w:rsidR="00C001AF">
        <w:t>03. ožujka</w:t>
      </w:r>
      <w:r w:rsidRPr="00052CF3">
        <w:t xml:space="preserve"> 201</w:t>
      </w:r>
      <w:r w:rsidR="00C001AF">
        <w:t>7</w:t>
      </w:r>
      <w:r w:rsidRPr="00052CF3">
        <w:t>. godine</w:t>
      </w:r>
      <w:r w:rsidRPr="00052CF3">
        <w:rPr>
          <w:b/>
          <w:bCs/>
        </w:rPr>
        <w:t xml:space="preserve"> </w:t>
      </w:r>
    </w:p>
    <w:p w:rsidRDefault="002B6CF5" w:rsidP="00052CF3" w:rsidR="002B6CF5" w:rsidRPr="002B6CF5"/>
    <w:p w:rsidRDefault="00E754EC" w:rsidP="00E754EC" w:rsidR="00E754EC" w:rsidRPr="003C142D">
      <w:pPr>
        <w:jc w:val="center"/>
        <w:rPr>
          <w:b/>
        </w:rPr>
      </w:pPr>
      <w:r w:rsidRPr="003C142D">
        <w:rPr>
          <w:b/>
        </w:rPr>
        <w:t>r i j e š i o</w:t>
      </w:r>
      <w:r w:rsidR="00136E8A" w:rsidRPr="003C142D">
        <w:rPr>
          <w:b/>
        </w:rPr>
        <w:t xml:space="preserve"> </w:t>
      </w:r>
      <w:r w:rsidRPr="003C142D">
        <w:rPr>
          <w:b/>
        </w:rPr>
        <w:t xml:space="preserve"> </w:t>
      </w:r>
      <w:r w:rsidR="008519B7" w:rsidRPr="003C142D">
        <w:rPr>
          <w:b/>
        </w:rPr>
        <w:t xml:space="preserve"> </w:t>
      </w:r>
      <w:r w:rsidRPr="003C142D">
        <w:rPr>
          <w:b/>
        </w:rPr>
        <w:t xml:space="preserve"> j e</w:t>
      </w:r>
    </w:p>
    <w:p w:rsidRDefault="00E754EC" w:rsidP="00E754EC" w:rsidR="00E754EC" w:rsidRPr="00182EB2">
      <w:pPr>
        <w:jc w:val="both"/>
      </w:pPr>
    </w:p>
    <w:p w:rsidRDefault="00C001AF" w:rsidP="00C001AF" w:rsidR="00182EB2" w:rsidRPr="00C001AF">
      <w:pPr>
        <w:jc w:val="both"/>
        <w:rPr>
          <w:b/>
        </w:rPr>
      </w:pPr>
      <w:r>
        <w:tab/>
      </w:r>
      <w:r w:rsidR="00E754EC" w:rsidRPr="00182EB2">
        <w:t xml:space="preserve">Odbacuje se prijedlog </w:t>
      </w:r>
      <w:r w:rsidR="00182EB2" w:rsidRPr="00182EB2">
        <w:t xml:space="preserve">za otvaranje stečajnog postupka nad dužnikom </w:t>
      </w:r>
      <w:r w:rsidR="00052CF3" w:rsidRPr="00C001AF">
        <w:rPr>
          <w:b/>
        </w:rPr>
        <w:t>ARCUS GRADNJA društvo s ograničenom odgovornošću za građevinarstvo, Čavle, Mavrinci 111/F, OIB 98282206000.</w:t>
      </w:r>
    </w:p>
    <w:p w:rsidRDefault="0036255A" w:rsidP="0036255A" w:rsidR="0036255A">
      <w:pPr>
        <w:pStyle w:val="Odlomakpopisa"/>
      </w:pPr>
    </w:p>
    <w:p w:rsidRDefault="00E754EC" w:rsidP="00E754EC" w:rsidR="00E754EC" w:rsidRPr="00C85D12">
      <w:pPr>
        <w:jc w:val="center"/>
        <w:rPr>
          <w:b/>
        </w:rPr>
      </w:pPr>
      <w:r w:rsidRPr="00C85D12">
        <w:rPr>
          <w:b/>
        </w:rPr>
        <w:t>Obrazloženje</w:t>
      </w:r>
    </w:p>
    <w:p w:rsidRDefault="00E754EC" w:rsidP="00CC7DF2" w:rsidR="00182EB2">
      <w:pPr>
        <w:jc w:val="both"/>
      </w:pPr>
      <w:r w:rsidRPr="00182EB2">
        <w:tab/>
      </w:r>
    </w:p>
    <w:p w:rsidRDefault="00052CF3" w:rsidP="00052CF3" w:rsidR="00052CF3">
      <w:pPr>
        <w:jc w:val="both"/>
      </w:pPr>
      <w:r>
        <w:tab/>
        <w:t>Financijska agencija, Regionalni centar Rijeka podnijela je ovome sudu 12. siječnja 2016. godine zahtjev za provedbu skraćenog stečajnog postupka nad dužnikom ARCUS GRADNJA društvo s ograničenom odgovornošću za građevinarstvo, Čavle, Mavrinci 111/F, OIB 98282206000 (dalje: dužnik) temeljem čl.429. Stečajnog zakona (N</w:t>
      </w:r>
      <w:r w:rsidR="0073155B">
        <w:t xml:space="preserve">arodne novine broj </w:t>
      </w:r>
      <w:r>
        <w:t xml:space="preserve">71/15, dalje: SZ-a). </w:t>
      </w:r>
    </w:p>
    <w:p w:rsidRDefault="00052CF3" w:rsidP="00052CF3" w:rsidR="00052CF3">
      <w:pPr>
        <w:jc w:val="both"/>
      </w:pPr>
      <w:r>
        <w:tab/>
        <w:t xml:space="preserve">Temeljem odredbe čl.430. i 431. SZ-a,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052CF3" w:rsidP="00052CF3" w:rsidR="00052CF3">
      <w:pPr>
        <w:jc w:val="both"/>
      </w:pPr>
      <w:r>
        <w:tab/>
        <w:t xml:space="preserve">U zakonskom roku, dana </w:t>
      </w:r>
      <w:r w:rsidR="00C001AF">
        <w:t>06</w:t>
      </w:r>
      <w:r>
        <w:t xml:space="preserve">. travnja 2016. godine vjerovnik </w:t>
      </w:r>
      <w:r w:rsidR="00C001AF">
        <w:t>REPUBLIKA HRVATSKA</w:t>
      </w:r>
      <w:r>
        <w:t xml:space="preserve"> podni</w:t>
      </w:r>
      <w:r w:rsidR="00C001AF">
        <w:t>jela</w:t>
      </w:r>
      <w:r>
        <w:t xml:space="preserve"> je ovome sudu prijedlog za otvaranje stečajnog postupka nad dužnikom.  </w:t>
      </w:r>
    </w:p>
    <w:p w:rsidRDefault="00052CF3" w:rsidP="00052CF3" w:rsidR="003C142D">
      <w:pPr>
        <w:jc w:val="both"/>
      </w:pPr>
      <w:r>
        <w:tab/>
        <w:t>U prijedlogu je nave</w:t>
      </w:r>
      <w:r w:rsidR="00C001AF">
        <w:t>la</w:t>
      </w:r>
      <w:r>
        <w:t xml:space="preserve"> da prema dužniku ima </w:t>
      </w:r>
      <w:r w:rsidR="00C001AF">
        <w:t xml:space="preserve">novčanu </w:t>
      </w:r>
      <w:r>
        <w:t xml:space="preserve">tražbinu </w:t>
      </w:r>
      <w:r w:rsidR="00C001AF">
        <w:t xml:space="preserve">u iznosu od 438.259,80 kn, koja se temelji na ovjerenim izlistima informacijskog sustava Porezne uprave. </w:t>
      </w:r>
    </w:p>
    <w:p w:rsidRDefault="00C001AF" w:rsidP="00052CF3" w:rsidR="00C001AF">
      <w:pPr>
        <w:jc w:val="both"/>
      </w:pPr>
      <w:r>
        <w:tab/>
        <w:t>Predlagatelj je radi osiguranja novčane tražbine poduzeo mjere osiguranja novčane tražbine sporazumnim zasnivanjem založnog prava na nekretninama dužnika upisanima u zk.ul. 1336, k.o. Cernik – Čavle i to k.č.br. 1206 i 1207 za iznos od 1.374.787,93 kn.</w:t>
      </w:r>
    </w:p>
    <w:p w:rsidRDefault="00C001AF" w:rsidP="00052CF3" w:rsidR="0073155B">
      <w:pPr>
        <w:jc w:val="both"/>
      </w:pPr>
      <w:r>
        <w:t xml:space="preserve"> </w:t>
      </w:r>
      <w:r w:rsidR="00052CF3">
        <w:tab/>
        <w:t>Rješenjem od 14. lipnja 2016.</w:t>
      </w:r>
      <w:r>
        <w:t xml:space="preserve"> </w:t>
      </w:r>
      <w:r w:rsidR="00052CF3">
        <w:t>g</w:t>
      </w:r>
      <w:r>
        <w:t>odine</w:t>
      </w:r>
      <w:r w:rsidR="00052CF3">
        <w:t xml:space="preserve"> obustavljen je skraćeni stečajni postupak nad dužnikom temeljem čl. 433. SZ-a budući nisu ispunjene pretpostavke za istodobno otvaranje i zaključenje skraćenog stečajnog postupka nad dužnikom.</w:t>
      </w:r>
      <w:r w:rsidR="00C85D12" w:rsidRPr="00C85D12">
        <w:tab/>
      </w:r>
    </w:p>
    <w:p w:rsidRDefault="00C001AF" w:rsidP="00052CF3" w:rsidR="0073155B">
      <w:pPr>
        <w:jc w:val="both"/>
      </w:pPr>
      <w:r>
        <w:t xml:space="preserve"> </w:t>
      </w:r>
      <w:r>
        <w:tab/>
        <w:t xml:space="preserve">Zaključkom od 10. veljače 2017. godine sud je pozvao predlagatelja u roku od 15 dana od dana primitka zaključka učiniti vjerojatnim da se njegova tražbina prema dužniku u iznosu od 438.259,80 kn neće moći potpuno namiriti iz predmeta na koji se odnosi njihovo razlučno pravo temeljem čl.109. st.3. SZ-a. </w:t>
      </w:r>
    </w:p>
    <w:p w:rsidRDefault="001078AC" w:rsidP="00052CF3" w:rsidR="00C001AF">
      <w:pPr>
        <w:jc w:val="both"/>
      </w:pPr>
      <w:r>
        <w:lastRenderedPageBreak/>
        <w:tab/>
        <w:t xml:space="preserve">Na prijedlog predlagatelja sud je produljio predlagatelju rok za postupanje po ovosudnom zaključku za daljnjih 15 dana od dana primitka zaključka. </w:t>
      </w:r>
    </w:p>
    <w:p w:rsidRDefault="001078AC" w:rsidP="00052CF3" w:rsidR="0073155B">
      <w:pPr>
        <w:jc w:val="both"/>
      </w:pPr>
      <w:r>
        <w:tab/>
        <w:t xml:space="preserve">Predlagatelj </w:t>
      </w:r>
      <w:r w:rsidR="0073155B">
        <w:t>je podneskom od 2</w:t>
      </w:r>
      <w:r>
        <w:t>7. veljače 2017. godine</w:t>
      </w:r>
      <w:r w:rsidR="0073155B">
        <w:t xml:space="preserve"> obavijestio sud da je dužnik podmirio svoje obveze prema vjerovniku. Stoga, vjerovnik više nema novčanu tražbinu prema dužniku. </w:t>
      </w:r>
    </w:p>
    <w:p w:rsidRDefault="0073155B" w:rsidP="00052CF3" w:rsidR="0073155B">
      <w:pPr>
        <w:jc w:val="both"/>
      </w:pPr>
      <w:r>
        <w:tab/>
        <w:t xml:space="preserve">Prema odredbi čl.109. st.1. SZ-a prijedlog za otvaranje stečajnog postupka ovlašten je podnijeti vjerovnik ili dužnik, ako zakonom nije drugačije određeno. </w:t>
      </w:r>
    </w:p>
    <w:p w:rsidRDefault="0073155B" w:rsidP="00052CF3" w:rsidR="0073155B">
      <w:pPr>
        <w:jc w:val="both"/>
      </w:pPr>
      <w:r>
        <w:tab/>
        <w:t xml:space="preserve">Prema stavku </w:t>
      </w:r>
      <w:r w:rsidR="003C142D">
        <w:t xml:space="preserve">2. </w:t>
      </w:r>
      <w:r>
        <w:t xml:space="preserve">istog članka vjerovnik je ovlašten podnijeti prijedlog za otvaranje stečajnog postupka, ako učini vjerojatnim postojanje svoje tražbine i stečajnog razloga. </w:t>
      </w:r>
    </w:p>
    <w:p w:rsidRDefault="00D73FD8" w:rsidP="00E754EC" w:rsidR="0073155B">
      <w:pPr>
        <w:ind w:firstLine="708"/>
        <w:jc w:val="both"/>
      </w:pPr>
      <w:r>
        <w:t xml:space="preserve">Obzirom da predlagatelj </w:t>
      </w:r>
      <w:r w:rsidR="0073155B">
        <w:t xml:space="preserve">više nema novčanu tražbinu prema predlagatelju, nije ovlašten podnijeti prijedlog za otvaranje stečajnog postupka nad dužnikom. </w:t>
      </w:r>
    </w:p>
    <w:p w:rsidRDefault="0073155B" w:rsidP="0073155B" w:rsidR="00CA662A">
      <w:pPr>
        <w:ind w:firstLine="708"/>
        <w:jc w:val="both"/>
      </w:pPr>
      <w:r>
        <w:t>Valjalo je stoga, temeljem čl.109. st.1. i 2. SZ-a u vezi s čl.</w:t>
      </w:r>
      <w:r w:rsidR="00D73FD8">
        <w:t xml:space="preserve">358. st.3. Zakona o parničnom postupku </w:t>
      </w:r>
      <w:r w:rsidR="00D73FD8" w:rsidRPr="00ED5721">
        <w:t>(N</w:t>
      </w:r>
      <w:r>
        <w:t xml:space="preserve">arodne novine broj </w:t>
      </w:r>
      <w:r w:rsidR="00D73FD8" w:rsidRPr="00ED5721">
        <w:t>34/91, 53/91, 91/92, 112/99, 117/03, 84/08, 123/08, 57/11, 148/11 i 25/13)</w:t>
      </w:r>
      <w:r w:rsidR="00D73FD8">
        <w:t xml:space="preserve"> </w:t>
      </w:r>
      <w:r>
        <w:t xml:space="preserve">prijedlog za otvaranje stečajnog postupka </w:t>
      </w:r>
      <w:r w:rsidR="00D73FD8">
        <w:t>odbaciti</w:t>
      </w:r>
      <w:r>
        <w:t>,</w:t>
      </w:r>
      <w:r w:rsidR="00D73FD8">
        <w:t xml:space="preserve"> budući ga je podnijela osoba koja nije ovlaštena na njegovo podnošenje. </w:t>
      </w:r>
    </w:p>
    <w:p w:rsidRDefault="00BC4731" w:rsidP="00E754EC" w:rsidR="00BC4731">
      <w:pPr>
        <w:jc w:val="center"/>
      </w:pPr>
    </w:p>
    <w:p w:rsidRDefault="00E754EC" w:rsidP="00E754EC" w:rsidR="00E754EC">
      <w:pPr>
        <w:jc w:val="center"/>
      </w:pPr>
      <w:r w:rsidRPr="00182EB2">
        <w:t>U Rijeci,</w:t>
      </w:r>
      <w:r w:rsidR="00CA662A">
        <w:t xml:space="preserve"> </w:t>
      </w:r>
      <w:r w:rsidR="001078AC">
        <w:t>03. ožujka 2017</w:t>
      </w:r>
      <w:r w:rsidR="00AA08E2" w:rsidRPr="00182EB2">
        <w:t>. godine</w:t>
      </w:r>
    </w:p>
    <w:p w:rsidRDefault="00E754EC" w:rsidP="009F07A4" w:rsidR="0073155B">
      <w:pPr>
        <w:ind w:firstLine="708" w:left="1416"/>
        <w:jc w:val="right"/>
      </w:pPr>
      <w:r w:rsidRPr="00182EB2">
        <w:rPr>
          <w:b/>
        </w:rPr>
        <w:tab/>
      </w:r>
      <w:r w:rsidRPr="00182EB2">
        <w:rPr>
          <w:b/>
        </w:rPr>
        <w:tab/>
      </w:r>
      <w:r w:rsidRPr="00182EB2">
        <w:rPr>
          <w:b/>
        </w:rPr>
        <w:tab/>
      </w:r>
      <w:r w:rsidRPr="00182EB2">
        <w:rPr>
          <w:b/>
        </w:rPr>
        <w:tab/>
      </w:r>
      <w:r w:rsidRPr="00182EB2">
        <w:rPr>
          <w:b/>
        </w:rPr>
        <w:tab/>
      </w:r>
      <w:r w:rsidRPr="00182EB2">
        <w:rPr>
          <w:b/>
        </w:rPr>
        <w:tab/>
        <w:t xml:space="preserve">             </w:t>
      </w:r>
      <w:r w:rsidRPr="00182EB2">
        <w:rPr>
          <w:b/>
        </w:rPr>
        <w:tab/>
      </w:r>
      <w:r w:rsidR="002D11BC">
        <w:rPr>
          <w:b/>
        </w:rPr>
        <w:t xml:space="preserve"> </w:t>
      </w:r>
      <w:r w:rsidR="002B6CF5">
        <w:rPr>
          <w:b/>
        </w:rPr>
        <w:t xml:space="preserve">   </w:t>
      </w:r>
      <w:r w:rsidR="003C142D">
        <w:rPr>
          <w:b/>
        </w:rPr>
        <w:tab/>
      </w:r>
      <w:r w:rsidR="003C142D">
        <w:rPr>
          <w:b/>
        </w:rPr>
        <w:tab/>
        <w:t xml:space="preserve">  </w:t>
      </w:r>
      <w:r w:rsidR="009F07A4">
        <w:rPr>
          <w:b/>
        </w:rPr>
        <w:tab/>
      </w:r>
      <w:r w:rsidR="009F07A4">
        <w:rPr>
          <w:b/>
        </w:rPr>
        <w:tab/>
      </w:r>
      <w:r w:rsidR="009F07A4">
        <w:rPr>
          <w:b/>
        </w:rPr>
        <w:tab/>
      </w:r>
      <w:r w:rsidR="009F07A4">
        <w:rPr>
          <w:b/>
        </w:rPr>
        <w:tab/>
      </w:r>
      <w:r w:rsidR="009F07A4">
        <w:rPr>
          <w:b/>
        </w:rPr>
        <w:tab/>
      </w:r>
      <w:r w:rsidR="009F07A4">
        <w:rPr>
          <w:b/>
        </w:rPr>
        <w:tab/>
      </w:r>
      <w:r w:rsidR="009F07A4">
        <w:rPr>
          <w:b/>
        </w:rPr>
        <w:tab/>
      </w:r>
      <w:r w:rsidR="009F07A4">
        <w:rPr>
          <w:b/>
        </w:rPr>
        <w:tab/>
      </w:r>
      <w:r w:rsidR="0073155B">
        <w:t>S</w:t>
      </w:r>
      <w:r w:rsidRPr="00182EB2">
        <w:t>udac</w:t>
      </w:r>
      <w:r w:rsidRPr="00182EB2">
        <w:tab/>
      </w:r>
      <w:r w:rsidRPr="00182EB2">
        <w:tab/>
      </w:r>
      <w:r w:rsidRPr="00182EB2">
        <w:tab/>
      </w:r>
      <w:r w:rsidRPr="00182EB2">
        <w:tab/>
      </w:r>
      <w:r w:rsidRPr="00182EB2">
        <w:tab/>
      </w:r>
      <w:r w:rsidRPr="00182EB2">
        <w:tab/>
      </w:r>
      <w:r w:rsidRPr="00182EB2">
        <w:tab/>
        <w:t xml:space="preserve">          </w:t>
      </w:r>
      <w:r w:rsidR="009F07A4">
        <w:tab/>
      </w:r>
      <w:r w:rsidRPr="00182EB2">
        <w:t>Daniela Korlević</w:t>
      </w:r>
      <w:r w:rsidR="009F07A4">
        <w:t xml:space="preserve"> </w:t>
      </w:r>
      <w:r w:rsidRPr="00182EB2">
        <w:t xml:space="preserve"> </w:t>
      </w:r>
      <w:r w:rsidR="00AC7104">
        <w:t xml:space="preserve"> </w:t>
      </w:r>
    </w:p>
    <w:p w:rsidRDefault="00AC7104" w:rsidP="00AC7104" w:rsidR="00AC7104">
      <w:pPr>
        <w:jc w:val="right"/>
        <w:rPr>
          <w:b/>
        </w:rPr>
      </w:pPr>
    </w:p>
    <w:p w:rsidRDefault="00E754EC" w:rsidP="001B1DB4" w:rsidR="001B1DB4" w:rsidRPr="00182EB2">
      <w:pPr>
        <w:rPr>
          <w:b/>
        </w:rPr>
      </w:pPr>
      <w:r w:rsidRPr="00182EB2">
        <w:rPr>
          <w:b/>
        </w:rPr>
        <w:t>UPUTA O PRAVNOM LIJEKU:</w:t>
      </w:r>
    </w:p>
    <w:p w:rsidRDefault="00E754EC" w:rsidP="00D73FD8" w:rsidR="00E754EC" w:rsidRPr="00182EB2">
      <w:pPr>
        <w:jc w:val="both"/>
        <w:rPr>
          <w:b/>
        </w:rPr>
      </w:pPr>
      <w:r w:rsidRPr="00182EB2">
        <w:t>Protiv rješenja nezadovoljna stranka može podnijeti žalbu</w:t>
      </w:r>
      <w:r w:rsidR="001078AC">
        <w:t>.</w:t>
      </w:r>
      <w:r w:rsidRPr="00182EB2">
        <w:t xml:space="preserve"> </w:t>
      </w:r>
      <w:r w:rsidR="001078AC" w:rsidRPr="000A7232">
        <w:t xml:space="preserve">Žalba se </w:t>
      </w:r>
      <w:r w:rsidR="001078AC">
        <w:t xml:space="preserve">izjavljuje u dva primjerka u roku od osam dana od dostave prvostupanjskog rješenja. Dostava se smatra obavljenom </w:t>
      </w:r>
      <w:r w:rsidR="001078AC" w:rsidRPr="000A7232">
        <w:t>istekom osmoga dana od dana objave pismena na mrežnoj stranici e-Oglasna ploča</w:t>
      </w:r>
      <w:r w:rsidR="001078AC">
        <w:t xml:space="preserve"> sudova, </w:t>
      </w:r>
      <w:r w:rsidR="001078AC" w:rsidRPr="000A7232">
        <w:t xml:space="preserve">a o žalbi odlučuje Visoki trgovački sud Republike Hrvatske. </w:t>
      </w:r>
    </w:p>
    <w:p w:rsidRDefault="002B6CF5" w:rsidP="00E754EC" w:rsidR="002B6CF5" w:rsidRPr="00182EB2">
      <w:pPr>
        <w:jc w:val="both"/>
      </w:pPr>
    </w:p>
    <w:p w:rsidRDefault="00E754EC" w:rsidP="00E754EC" w:rsidR="00E754EC" w:rsidRPr="00052CF3">
      <w:pPr>
        <w:jc w:val="both"/>
        <w:rPr>
          <w:b/>
          <w:sz w:val="20"/>
          <w:szCs w:val="20"/>
        </w:rPr>
      </w:pPr>
      <w:r w:rsidRPr="00052CF3">
        <w:rPr>
          <w:b/>
          <w:sz w:val="20"/>
          <w:szCs w:val="20"/>
        </w:rPr>
        <w:t>DNA</w:t>
      </w:r>
      <w:r w:rsidR="00AA08E2" w:rsidRPr="00052CF3">
        <w:rPr>
          <w:b/>
          <w:sz w:val="20"/>
          <w:szCs w:val="20"/>
        </w:rPr>
        <w:t>:</w:t>
      </w:r>
    </w:p>
    <w:p w:rsidRDefault="00AA08E2" w:rsidP="00E754EC" w:rsidR="00AA08E2">
      <w:pPr>
        <w:rPr>
          <w:sz w:val="20"/>
          <w:szCs w:val="20"/>
        </w:rPr>
      </w:pPr>
      <w:r w:rsidRPr="002B6CF5">
        <w:rPr>
          <w:sz w:val="20"/>
          <w:szCs w:val="20"/>
        </w:rPr>
        <w:t>-</w:t>
      </w:r>
      <w:r w:rsidR="00D73FD8">
        <w:rPr>
          <w:sz w:val="20"/>
          <w:szCs w:val="20"/>
        </w:rPr>
        <w:t xml:space="preserve"> </w:t>
      </w:r>
      <w:r w:rsidRPr="002B6CF5">
        <w:rPr>
          <w:sz w:val="20"/>
          <w:szCs w:val="20"/>
        </w:rPr>
        <w:t>predlagatelj</w:t>
      </w:r>
      <w:r w:rsidR="001078AC">
        <w:rPr>
          <w:sz w:val="20"/>
          <w:szCs w:val="20"/>
        </w:rPr>
        <w:t xml:space="preserve"> </w:t>
      </w:r>
      <w:r w:rsidR="002D11BC" w:rsidRPr="002B6CF5">
        <w:rPr>
          <w:sz w:val="20"/>
          <w:szCs w:val="20"/>
        </w:rPr>
        <w:t xml:space="preserve"> </w:t>
      </w:r>
      <w:r w:rsidR="001078AC">
        <w:rPr>
          <w:sz w:val="20"/>
          <w:szCs w:val="20"/>
        </w:rPr>
        <w:t>RH po ŽDO Rijeka</w:t>
      </w:r>
    </w:p>
    <w:p w:rsidRDefault="007F09BF" w:rsidP="00E754EC" w:rsidR="007F09BF">
      <w:pPr>
        <w:rPr>
          <w:sz w:val="20"/>
          <w:szCs w:val="20"/>
        </w:rPr>
      </w:pPr>
      <w:r>
        <w:rPr>
          <w:sz w:val="20"/>
          <w:szCs w:val="20"/>
        </w:rPr>
        <w:t>- e-oglasna ploča</w:t>
      </w:r>
    </w:p>
    <w:p w:rsidRDefault="00AA08E2" w:rsidP="00E754EC" w:rsidR="00AA08E2" w:rsidRPr="002B6CF5">
      <w:pPr>
        <w:rPr>
          <w:sz w:val="20"/>
          <w:szCs w:val="20"/>
        </w:rPr>
      </w:pPr>
    </w:p>
    <w:p w:rsidRDefault="00E754EC" w:rsidP="00E754EC" w:rsidR="00AA08E2" w:rsidRPr="002B6CF5">
      <w:pPr>
        <w:rPr>
          <w:sz w:val="20"/>
          <w:szCs w:val="20"/>
        </w:rPr>
      </w:pPr>
      <w:r w:rsidRPr="002B6CF5">
        <w:rPr>
          <w:sz w:val="20"/>
          <w:szCs w:val="20"/>
        </w:rPr>
        <w:t>U Rijeci,</w:t>
      </w:r>
      <w:r w:rsidR="002D11BC" w:rsidRPr="002B6CF5">
        <w:rPr>
          <w:sz w:val="20"/>
          <w:szCs w:val="20"/>
        </w:rPr>
        <w:t xml:space="preserve"> </w:t>
      </w:r>
      <w:r w:rsidR="001078AC">
        <w:rPr>
          <w:sz w:val="20"/>
          <w:szCs w:val="20"/>
        </w:rPr>
        <w:t>03.3.2017</w:t>
      </w:r>
      <w:r w:rsidR="00CA662A" w:rsidRPr="002B6CF5">
        <w:rPr>
          <w:sz w:val="20"/>
          <w:szCs w:val="20"/>
        </w:rPr>
        <w:t>.</w:t>
      </w:r>
      <w:r w:rsidR="00052CF3">
        <w:rPr>
          <w:sz w:val="20"/>
          <w:szCs w:val="20"/>
        </w:rPr>
        <w:t xml:space="preserve"> </w:t>
      </w:r>
      <w:r w:rsidR="00CA662A" w:rsidRPr="002B6CF5">
        <w:rPr>
          <w:sz w:val="20"/>
          <w:szCs w:val="20"/>
        </w:rPr>
        <w:t>g.</w:t>
      </w:r>
    </w:p>
    <w:p w:rsidRDefault="00CA662A" w:rsidP="00E754EC" w:rsidR="00CA662A" w:rsidRPr="002B6CF5">
      <w:pPr>
        <w:rPr>
          <w:sz w:val="20"/>
          <w:szCs w:val="20"/>
        </w:rPr>
      </w:pPr>
    </w:p>
    <w:p w:rsidRDefault="0073155B" w:rsidP="00E754EC" w:rsidR="00E754EC" w:rsidRPr="002B6CF5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E754EC" w:rsidRPr="002B6CF5">
        <w:rPr>
          <w:sz w:val="20"/>
          <w:szCs w:val="20"/>
        </w:rPr>
        <w:t>udac</w:t>
      </w:r>
    </w:p>
    <w:p w:rsidRDefault="00E754EC" w:rsidR="00A50178" w:rsidRPr="002B6CF5">
      <w:pPr>
        <w:rPr>
          <w:sz w:val="20"/>
          <w:szCs w:val="20"/>
        </w:rPr>
      </w:pPr>
      <w:r w:rsidRPr="002B6CF5">
        <w:rPr>
          <w:sz w:val="20"/>
          <w:szCs w:val="20"/>
        </w:rPr>
        <w:t>Daniela Korlević</w:t>
      </w:r>
    </w:p>
    <w:sectPr w:rsidR="00A50178" w:rsidRPr="002B6CF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2801" w:rsidR="00772801">
      <w:r>
        <w:separator/>
      </w:r>
    </w:p>
  </w:endnote>
  <w:endnote w:id="0" w:type="continuationSeparator">
    <w:p w:rsidRDefault="00772801" w:rsidR="007728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2589" w:rsidR="0032258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2589" w:rsidR="0032258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2589" w:rsidR="0032258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1AD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22589" w:rsidR="0032258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2801" w:rsidR="00772801">
      <w:r>
        <w:separator/>
      </w:r>
    </w:p>
  </w:footnote>
  <w:footnote w:id="0" w:type="continuationSeparator">
    <w:p w:rsidRDefault="00772801" w:rsidR="007728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2589" w:rsidP="00A25755" w:rsidR="00322589" w:rsidRPr="0012569E">
    <w:pPr>
      <w:ind w:firstLine="708" w:left="4956"/>
      <w:jc w:val="right"/>
    </w:pPr>
    <w:r w:rsidRPr="003E5B19">
      <w:rPr>
        <w:rFonts w:cs="Arial" w:hAnsi="Arial" w:ascii="Arial"/>
      </w:rPr>
      <w:tab/>
    </w:r>
    <w:r w:rsidRPr="0012569E">
      <w:t>Posl. br. 15 St-</w:t>
    </w:r>
    <w:r w:rsidR="00C001AF">
      <w:t>58/2017-6</w:t>
    </w:r>
  </w:p>
  <w:p w:rsidRDefault="00322589" w:rsidR="003225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4385DC1"/>
    <w:multiLevelType w:val="hybridMultilevel"/>
    <w:tmpl w:val="E2A09F8A"/>
    <w:lvl w:tplc="0C80D6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54EC"/>
    <w:rsid w:val="00025D04"/>
    <w:rsid w:val="00052CF3"/>
    <w:rsid w:val="000F79FA"/>
    <w:rsid w:val="001078AC"/>
    <w:rsid w:val="0012569E"/>
    <w:rsid w:val="00136E8A"/>
    <w:rsid w:val="00182EB2"/>
    <w:rsid w:val="001B1DB4"/>
    <w:rsid w:val="001F744B"/>
    <w:rsid w:val="00277B5D"/>
    <w:rsid w:val="002B3FF3"/>
    <w:rsid w:val="002B6CF5"/>
    <w:rsid w:val="002C4AA5"/>
    <w:rsid w:val="002D11BC"/>
    <w:rsid w:val="00305E50"/>
    <w:rsid w:val="00322589"/>
    <w:rsid w:val="0036255A"/>
    <w:rsid w:val="003B662D"/>
    <w:rsid w:val="003C142D"/>
    <w:rsid w:val="00497ED8"/>
    <w:rsid w:val="005A29EB"/>
    <w:rsid w:val="005C30E5"/>
    <w:rsid w:val="005E1AD2"/>
    <w:rsid w:val="005E7F82"/>
    <w:rsid w:val="006228CA"/>
    <w:rsid w:val="0064704D"/>
    <w:rsid w:val="00705321"/>
    <w:rsid w:val="00724C2C"/>
    <w:rsid w:val="00727E64"/>
    <w:rsid w:val="00731157"/>
    <w:rsid w:val="0073155B"/>
    <w:rsid w:val="00772801"/>
    <w:rsid w:val="007F09BF"/>
    <w:rsid w:val="008519B7"/>
    <w:rsid w:val="008F5956"/>
    <w:rsid w:val="0090218B"/>
    <w:rsid w:val="009062B6"/>
    <w:rsid w:val="009463F4"/>
    <w:rsid w:val="00973E23"/>
    <w:rsid w:val="009B6014"/>
    <w:rsid w:val="009C2CFB"/>
    <w:rsid w:val="009F07A4"/>
    <w:rsid w:val="00A24D4A"/>
    <w:rsid w:val="00A25755"/>
    <w:rsid w:val="00A50178"/>
    <w:rsid w:val="00A902D1"/>
    <w:rsid w:val="00AA08E2"/>
    <w:rsid w:val="00AC7104"/>
    <w:rsid w:val="00BC4731"/>
    <w:rsid w:val="00C001AF"/>
    <w:rsid w:val="00C424EB"/>
    <w:rsid w:val="00C85D12"/>
    <w:rsid w:val="00CA1CC3"/>
    <w:rsid w:val="00CA2BA8"/>
    <w:rsid w:val="00CA662A"/>
    <w:rsid w:val="00CC7DF2"/>
    <w:rsid w:val="00CE00AB"/>
    <w:rsid w:val="00CE7092"/>
    <w:rsid w:val="00D13B65"/>
    <w:rsid w:val="00D55B35"/>
    <w:rsid w:val="00D67D02"/>
    <w:rsid w:val="00D73FD8"/>
    <w:rsid w:val="00DE7A11"/>
    <w:rsid w:val="00E57B0B"/>
    <w:rsid w:val="00E754EC"/>
    <w:rsid w:val="00EB16BC"/>
    <w:rsid w:val="00ED2485"/>
    <w:rsid w:val="00EF0824"/>
    <w:rsid w:val="00F01BE9"/>
    <w:rsid w:val="00F7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532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754E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754EC"/>
  </w:style>
  <w:style w:styleId="Zaglavlje" w:type="paragraph">
    <w:name w:val="header"/>
    <w:basedOn w:val="Normal"/>
    <w:rsid w:val="00E754EC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625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1A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A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1A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A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A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E1AD2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5E1A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1AD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532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754E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754EC"/>
  </w:style>
  <w:style w:styleId="Zaglavlje" w:type="paragraph">
    <w:name w:val="header"/>
    <w:basedOn w:val="Normal"/>
    <w:rsid w:val="00E754EC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625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1A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A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A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A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A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E1AD2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5E1A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1AD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St-58/2017</izvorni_sadrzaj>
    <derivirana_varijabla naziv="DomainObject.Predmet.OznakaBroj_1">St-58/2017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St-7/16</izvorni_sadrzaj>
    <derivirana_varijabla naziv="DomainObject.Predmet.PrimjedbaSuca_1">Veza St-7/16</derivirana_varijabla>
  </DomainObject.Predmet.PrimjedbaSuca>
  <DomainObject.Predmet.ProtustrankaFormated>
    <izvorni_sadrzaj>  ARCUS GRADNJA d.o.o.</izvorni_sadrzaj>
    <derivirana_varijabla naziv="DomainObject.Predmet.ProtustrankaFormated_1">  ARCUS GRADNJA d.o.o.</derivirana_varijabla>
  </DomainObject.Predmet.ProtustrankaFormated>
  <DomainObject.Predmet.ProtustrankaFormatedOIB>
    <izvorni_sadrzaj>  ARCUS GRADNJA d.o.o., OIB 98282206000</izvorni_sadrzaj>
    <derivirana_varijabla naziv="DomainObject.Predmet.ProtustrankaFormatedOIB_1">  ARCUS GRADNJA d.o.o., OIB 98282206000</derivirana_varijabla>
  </DomainObject.Predmet.ProtustrankaFormatedOIB>
  <DomainObject.Predmet.ProtustrankaFormatedWithAdress>
    <izvorni_sadrzaj> ARCUS GRADNJA d.o.o., Mavrinci 111f, 51219 Čavle</izvorni_sadrzaj>
    <derivirana_varijabla naziv="DomainObject.Predmet.ProtustrankaFormatedWithAdress_1"> ARCUS GRADNJA d.o.o., Mavrinci 111f, 51219 Čavle</derivirana_varijabla>
  </DomainObject.Predmet.ProtustrankaFormatedWithAdress>
  <DomainObject.Predmet.ProtustrankaFormatedWithAdressOIB>
    <izvorni_sadrzaj> ARCUS GRADNJA d.o.o., OIB 98282206000, Mavrinci 111f, 51219 Čavle</izvorni_sadrzaj>
    <derivirana_varijabla naziv="DomainObject.Predmet.ProtustrankaFormatedWithAdressOIB_1"> ARCUS GRADNJA d.o.o., OIB 98282206000, Mavrinci 111f, 51219 Čavle</derivirana_varijabla>
  </DomainObject.Predmet.ProtustrankaFormatedWithAdressOIB>
  <DomainObject.Predmet.ProtustrankaWithAdress>
    <izvorni_sadrzaj>ARCUS GRADNJA d.o.o. Mavrinci 111f, 51219 Čavle</izvorni_sadrzaj>
    <derivirana_varijabla naziv="DomainObject.Predmet.ProtustrankaWithAdress_1">ARCUS GRADNJA d.o.o. Mavrinci 111f, 51219 Čavle</derivirana_varijabla>
  </DomainObject.Predmet.ProtustrankaWithAdress>
  <DomainObject.Predmet.ProtustrankaWithAdressOIB>
    <izvorni_sadrzaj>ARCUS GRADNJA d.o.o., OIB 98282206000, Mavrinci 111f, 51219 Čavle</izvorni_sadrzaj>
    <derivirana_varijabla naziv="DomainObject.Predmet.ProtustrankaWithAdressOIB_1">ARCUS GRADNJA d.o.o., OIB 98282206000, Mavrinci 111f, 51219 Čavle</derivirana_varijabla>
  </DomainObject.Predmet.ProtustrankaWithAdressOIB>
  <DomainObject.Predmet.ProtustrankaNazivFormated>
    <izvorni_sadrzaj>ARCUS GRADNJA d.o.o.</izvorni_sadrzaj>
    <derivirana_varijabla naziv="DomainObject.Predmet.ProtustrankaNazivFormated_1">ARCUS GRADNJA d.o.o.</derivirana_varijabla>
  </DomainObject.Predmet.ProtustrankaNazivFormated>
  <DomainObject.Predmet.ProtustrankaNazivFormatedOIB>
    <izvorni_sadrzaj>ARCUS GRADNJA d.o.o., OIB 98282206000</izvorni_sadrzaj>
    <derivirana_varijabla naziv="DomainObject.Predmet.ProtustrankaNazivFormatedOIB_1">ARCUS GRADNJA d.o.o., OIB 98282206000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ARCUS GRADNJA d.o.o.</item>
    </izvorni_sadrzaj>
    <derivirana_varijabla naziv="DomainObject.Predmet.ProtuStrankaListFormated_1">
      <item>ARCUS GRADNJA d.o.o.</item>
    </derivirana_varijabla>
  </DomainObject.Predmet.ProtuStrankaListFormated>
  <DomainObject.Predmet.ProtuStrankaListFormatedOIB>
    <izvorni_sadrzaj>
      <item>ARCUS GRADNJA d.o.o., OIB 98282206000</item>
    </izvorni_sadrzaj>
    <derivirana_varijabla naziv="DomainObject.Predmet.ProtuStrankaListFormatedOIB_1">
      <item>ARCUS GRADNJA d.o.o., OIB 98282206000</item>
    </derivirana_varijabla>
  </DomainObject.Predmet.ProtuStrankaListFormatedOIB>
  <DomainObject.Predmet.ProtuStrankaListFormatedWithAdress>
    <izvorni_sadrzaj>
      <item>ARCUS GRADNJA d.o.o., Mavrinci 111f, 51219 Čavle</item>
    </izvorni_sadrzaj>
    <derivirana_varijabla naziv="DomainObject.Predmet.ProtuStrankaListFormatedWithAdress_1">
      <item>ARCUS GRADNJA d.o.o., Mavrinci 111f, 51219 Čavle</item>
    </derivirana_varijabla>
  </DomainObject.Predmet.ProtuStrankaListFormatedWithAdress>
  <DomainObject.Predmet.ProtuStrankaListFormatedWithAdressOIB>
    <izvorni_sadrzaj>
      <item>ARCUS GRADNJA d.o.o., OIB 98282206000, Mavrinci 111f, 51219 Čavle</item>
    </izvorni_sadrzaj>
    <derivirana_varijabla naziv="DomainObject.Predmet.ProtuStrankaListFormatedWithAdressOIB_1">
      <item>ARCUS GRADNJA d.o.o., OIB 98282206000, Mavrinci 111f, 51219 Čavle</item>
    </derivirana_varijabla>
  </DomainObject.Predmet.ProtuStrankaListFormatedWithAdressOIB>
  <DomainObject.Predmet.ProtuStrankaListNazivFormated>
    <izvorni_sadrzaj>
      <item>ARCUS GRADNJA d.o.o.</item>
    </izvorni_sadrzaj>
    <derivirana_varijabla naziv="DomainObject.Predmet.ProtuStrankaListNazivFormated_1">
      <item>ARCUS GRADNJA d.o.o.</item>
    </derivirana_varijabla>
  </DomainObject.Predmet.ProtuStrankaListNazivFormated>
  <DomainObject.Predmet.ProtuStrankaListNazivFormatedOIB>
    <izvorni_sadrzaj>
      <item>ARCUS GRADNJA d.o.o., OIB 98282206000</item>
    </izvorni_sadrzaj>
    <derivirana_varijabla naziv="DomainObject.Predmet.ProtuStrankaListNazivFormatedOIB_1">
      <item>ARCUS GRADNJA d.o.o., OIB 98282206000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</izvorni_sadrzaj>
    <derivirana_varijabla naziv="DomainObject.Predmet.OstaliListFormated_1">
      <item>Županijsko državno odvjetništvo u Rijeci punomoćnik sudionika u postupku REPUBLIKA HRVATSKA</item>
    </derivirana_varijabla>
  </DomainObject.Predmet.OstaliListFormated>
  <DomainObject.Predmet.OstaliListFormatedOIB>
    <izvorni_sadrzaj>
      <item>Županijsko državno odvjetništvo u Rijeci punomoćnik sudionika u postupku REPUBLIKA HRVATSKA</item>
    </izvorni_sadrzaj>
    <derivirana_varijabla naziv="DomainObject.Predmet.OstaliListFormatedOIB_1">
      <item>Županijsko državno odvjetništvo u Rijeci punomoćnik sudionika u postupku REPUBLIKA HRVATSKA</item>
    </derivirana_varijabla>
  </DomainObject.Predmet.OstaliListFormatedOIB>
  <DomainObject.Predmet.OstaliListFormatedWithAdress>
    <izvorni_sadrzaj>
      <item>Županijsko državno odvjetništvo u Rijeci, Frana Kurelca 3, 51000 Rijeka punomoćnik sudionika u postupku REPUBLIKA HRVATSKA</item>
    </izvorni_sadrzaj>
    <derivirana_varijabla naziv="DomainObject.Predmet.OstaliListFormatedWithAdress_1">
      <item>Županijsko državno odvjetništvo u Rijeci, Frana Kurelca 3, 51000 Rijeka punomoćnik sudionika u postupku REPUBLIKA HRVATSKA</item>
    </derivirana_varijabla>
  </DomainObject.Predmet.OstaliListFormatedWithAdress>
  <DomainObject.Predmet.OstaliListFormatedWithAdressOIB>
    <izvorni_sadrzaj>
      <item>Županijsko državno odvjetništvo u Rijeci, Frana Kurelca 3, 51000 Rijeka punomoćnik sudionika u postupku REPUBLIKA HRVATSKA</item>
    </izvorni_sadrzaj>
    <derivirana_varijabla naziv="DomainObject.Predmet.OstaliListFormatedWithAdressOIB_1">
      <item>Županijsko državno odvjetništvo u Rijeci, Frana Kurelca 3, 51000 Rijeka punomoćnik sudionika u postupku REPUBLIKA HRVATSKA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</item>
    </izvorni_sadrzaj>
    <derivirana_varijabla naziv="DomainObject.Predmet.OstaliListNazivFormatedOIB_1">
      <item>Županijsko državno odvjetništvo u Rijeci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ARCUS GRADNJA d.o.o.</izvorni_sadrzaj>
    <derivirana_varijabla naziv="DomainObject.Predmet.ProtustrankaIDrugi_1">ARCUS GRADNJA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ARCUS GRADNJA d.o.o., OIB 98282206000, Mavrinci 111f, 51219 Čavle</izvorni_sadrzaj>
    <derivirana_varijabla naziv="DomainObject.Predmet.ProtustrankaIDrugiAdressOIB_1">ARCUS GRADNJA d.o.o., OIB 98282206000, Mavrinci 111f,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Županijsko državno odvjetništvo u Rijeci</item>
      <item>ARCUS GRADNJA d.o.o.</item>
    </izvorni_sadrzaj>
    <derivirana_varijabla naziv="DomainObject.Predmet.SudioniciListNaziv_1">
      <item>REPUBLIKA HRVATSKA</item>
      <item>Županijsko državno odvjetništvo u Rijeci</item>
      <item>ARCUS GRADNJA d.o.o.</item>
    </derivirana_varijabla>
  </DomainObject.Predmet.SudioniciListNaziv>
  <DomainObject.Predmet.SudioniciListAdressOIB>
    <izvorni_sadrzaj>
      <item>REPUBLIKA HRVATSKA, OIB 52634238587</item>
      <item>Županijsko državno odvjetništvo u Rijeci, Frana Kurelca 3,51000 Rijeka</item>
      <item>ARCUS GRADNJA d.o.o., OIB 98282206000, Mavrinci 111f,51219 Čavle</item>
    </izvorni_sadrzaj>
    <derivirana_varijabla naziv="DomainObject.Predmet.SudioniciListAdressOIB_1">
      <item>REPUBLIKA HRVATSKA, OIB 52634238587</item>
      <item>Županijsko državno odvjetništvo u Rijeci, Frana Kurelca 3,51000 Rijeka</item>
      <item>ARCUS GRADNJA d.o.o., OIB 98282206000, Mavrinci 111f,51219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null</item>
      <item>, OIB 98282206000</item>
    </izvorni_sadrzaj>
    <derivirana_varijabla naziv="DomainObject.Predmet.SudioniciListNazivOIB_1">
      <item>, OIB 52634238587</item>
      <item>, OIB null</item>
      <item>, OIB 98282206000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637</properties:Words>
  <properties:Characters>3644</properties:Characters>
  <properties:Lines>83</properties:Lines>
  <properties:Paragraphs>32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2017-03-03T13:05:00Z</dcterms:created>
  <dc:creator>dcmelik</dc:creator>
  <cp:lastModifiedBy>Jasna Radulović</cp:lastModifiedBy>
  <cp:lastPrinted>2016-12-23T08:55:00Z</cp:lastPrinted>
  <dcterms:modified xmlns:xsi="http://www.w3.org/2001/XMLSchema-instance" xsi:type="dcterms:W3CDTF">2017-03-03T13:12:00Z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