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03a24" w14:paraId="de03a24" w:rsidRDefault="00F4688F" w:rsidP="00625323" w:rsidR="00F4688F">
      <w:pPr>
        <w15:collapsed w:val="false"/>
        <w:rPr>
          <w:noProof/>
          <w:lang w:eastAsia="hr-HR"/>
        </w:rPr>
      </w:pPr>
      <w:bookmarkStart w:name="_GoBack" w:id="0"/>
      <w:bookmarkEnd w:id="0"/>
      <w:r w:rsidRPr="00DC30B2">
        <w:rPr>
          <w:noProof/>
          <w:lang w:eastAsia="hr-HR"/>
        </w:rPr>
        <w:t xml:space="preserve">    </w:t>
      </w:r>
      <w:r w:rsidR="00CD2EB2">
        <w:rPr>
          <w:noProof/>
          <w:lang w:eastAsia="hr-HR"/>
        </w:rPr>
        <w:t xml:space="preserve">     </w:t>
      </w:r>
      <w:r w:rsidR="00CD2EB2" w:rsidRPr="00CD2EB2">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sidR="00CD2EB2">
        <w:rPr>
          <w:noProof/>
          <w:lang w:eastAsia="hr-HR"/>
        </w:rPr>
        <w:t xml:space="preserve"> </w:t>
      </w:r>
    </w:p>
    <w:p w:rsidRDefault="00CD2EB2" w:rsidP="00625323" w:rsidR="00CD2EB2" w:rsidRPr="00DC30B2">
      <w:pPr>
        <w:rPr>
          <w:noProof/>
          <w:lang w:eastAsia="hr-HR"/>
        </w:rPr>
      </w:pPr>
    </w:p>
    <w:tbl>
      <w:tblPr>
        <w:tblW w:type="auto" w:w="0"/>
        <w:tblInd w:type="dxa" w:w="-176"/>
        <w:tblLook w:val="01E0" w:noVBand="0" w:noHBand="0" w:lastColumn="1" w:firstColumn="1" w:lastRow="1" w:firstRow="1"/>
      </w:tblPr>
      <w:tblGrid>
        <w:gridCol w:w="8892"/>
      </w:tblGrid>
      <w:tr w:rsidTr="00F4688F" w:rsidR="00625323" w:rsidRPr="00DC30B2">
        <w:tc>
          <w:tcPr>
            <w:tcW w:type="dxa" w:w="8892"/>
          </w:tcPr>
          <w:p w:rsidRDefault="00625323" w:rsidP="00F4688F" w:rsidR="00F4688F" w:rsidRPr="00DC30B2">
            <w:pPr>
              <w:pStyle w:val="Naslov2"/>
              <w:ind w:right="-5940" w:left="176"/>
              <w:jc w:val="left"/>
              <w:rPr>
                <w:b w:val="false"/>
                <w:bCs w:val="false"/>
                <w:sz w:val="24"/>
              </w:rPr>
            </w:pPr>
            <w:r w:rsidRPr="00DC30B2">
              <w:rPr>
                <w:b w:val="false"/>
                <w:bCs w:val="false"/>
                <w:sz w:val="24"/>
              </w:rPr>
              <w:t>REPUBLIKA HRVATSKA</w:t>
            </w:r>
          </w:p>
          <w:p w:rsidRDefault="00625323" w:rsidP="00F4688F" w:rsidR="00F4688F" w:rsidRPr="00DC30B2">
            <w:pPr>
              <w:pStyle w:val="Naslov2"/>
              <w:ind w:right="-5940" w:left="176"/>
              <w:jc w:val="left"/>
              <w:rPr>
                <w:b w:val="false"/>
                <w:sz w:val="24"/>
              </w:rPr>
            </w:pPr>
            <w:r w:rsidRPr="00DC30B2">
              <w:rPr>
                <w:b w:val="false"/>
                <w:sz w:val="24"/>
              </w:rPr>
              <w:t>Trgovački sud u Zagrebu</w:t>
            </w:r>
          </w:p>
          <w:p w:rsidRDefault="00625323" w:rsidP="00F4688F" w:rsidR="00625323" w:rsidRPr="00DC30B2">
            <w:pPr>
              <w:pStyle w:val="Naslov2"/>
              <w:ind w:right="-5940" w:left="176"/>
              <w:jc w:val="left"/>
              <w:rPr>
                <w:b w:val="false"/>
                <w:bCs w:val="false"/>
                <w:sz w:val="24"/>
              </w:rPr>
            </w:pPr>
            <w:r w:rsidRPr="00DC30B2">
              <w:rPr>
                <w:b w:val="false"/>
                <w:sz w:val="24"/>
              </w:rPr>
              <w:t>Zagreb, Amruševa 2/II</w:t>
            </w:r>
          </w:p>
        </w:tc>
      </w:tr>
    </w:tbl>
    <w:p w:rsidRDefault="00625323" w:rsidP="00625323" w:rsidR="00625323" w:rsidRPr="00DC30B2">
      <w:r w:rsidRPr="00DC30B2">
        <w:rPr>
          <w:b/>
        </w:rPr>
        <w:tab/>
      </w:r>
      <w:r w:rsidRPr="00DC30B2">
        <w:rPr>
          <w:b/>
        </w:rPr>
        <w:tab/>
      </w:r>
      <w:r w:rsidRPr="00DC30B2">
        <w:rPr>
          <w:b/>
        </w:rPr>
        <w:tab/>
      </w:r>
      <w:r w:rsidRPr="00DC30B2">
        <w:rPr>
          <w:b/>
        </w:rPr>
        <w:tab/>
      </w:r>
      <w:r w:rsidRPr="00DC30B2">
        <w:rPr>
          <w:b/>
        </w:rPr>
        <w:tab/>
      </w:r>
      <w:r w:rsidRPr="00DC30B2">
        <w:rPr>
          <w:b/>
        </w:rPr>
        <w:tab/>
      </w:r>
      <w:r w:rsidRPr="00DC30B2">
        <w:rPr>
          <w:b/>
        </w:rPr>
        <w:tab/>
      </w:r>
      <w:r w:rsidRPr="00DC30B2">
        <w:rPr>
          <w:b/>
        </w:rPr>
        <w:tab/>
      </w:r>
      <w:r w:rsidRPr="00DC30B2">
        <w:rPr>
          <w:b/>
        </w:rPr>
        <w:tab/>
        <w:t xml:space="preserve">  </w:t>
      </w:r>
      <w:r w:rsidR="00685DB4" w:rsidRPr="00DC30B2">
        <w:rPr>
          <w:b/>
        </w:rPr>
        <w:tab/>
      </w:r>
      <w:r w:rsidR="0076527B">
        <w:rPr>
          <w:b/>
        </w:rPr>
        <w:t xml:space="preserve">    </w:t>
      </w:r>
      <w:r w:rsidR="00CD2EB2">
        <w:t>70</w:t>
      </w:r>
      <w:r w:rsidRPr="00DC30B2">
        <w:t>.</w:t>
      </w:r>
      <w:r w:rsidRPr="00DC30B2">
        <w:rPr>
          <w:b/>
        </w:rPr>
        <w:t xml:space="preserve"> </w:t>
      </w:r>
      <w:r w:rsidRPr="00DC30B2">
        <w:t>St-</w:t>
      </w:r>
      <w:r w:rsidR="00CD2EB2">
        <w:t>2805</w:t>
      </w:r>
      <w:r w:rsidR="00F11686">
        <w:t>/</w:t>
      </w:r>
      <w:r w:rsidR="00CD2EB2">
        <w:t>2017</w:t>
      </w:r>
    </w:p>
    <w:p w:rsidRDefault="00625323" w:rsidP="001D1EB6" w:rsidR="001D1EB6" w:rsidRPr="00DC30B2">
      <w:pPr>
        <w:jc w:val="center"/>
      </w:pPr>
      <w:r w:rsidRPr="00DC30B2">
        <w:t>R E P U B L I K A    H R V A T S K A</w:t>
      </w:r>
    </w:p>
    <w:p w:rsidRDefault="00F4688F" w:rsidP="001D1EB6" w:rsidR="00F4688F" w:rsidRPr="00DC30B2">
      <w:pPr>
        <w:jc w:val="center"/>
      </w:pPr>
    </w:p>
    <w:p w:rsidRDefault="00DE4B80" w:rsidP="001D1EB6" w:rsidR="001D1EB6" w:rsidRPr="00DC30B2">
      <w:pPr>
        <w:jc w:val="center"/>
      </w:pPr>
      <w:r w:rsidRPr="00DC30B2">
        <w:t>R J E Š E NJ E</w:t>
      </w:r>
    </w:p>
    <w:p w:rsidRDefault="001D1EB6" w:rsidP="001D1EB6" w:rsidR="001D1EB6" w:rsidRPr="00DC30B2">
      <w:pPr>
        <w:jc w:val="center"/>
      </w:pPr>
    </w:p>
    <w:p w:rsidRDefault="001D1EB6" w:rsidP="001D1EB6" w:rsidR="00367592">
      <w:pPr>
        <w:jc w:val="both"/>
      </w:pPr>
      <w:r w:rsidRPr="00DC30B2">
        <w:tab/>
      </w:r>
      <w:r w:rsidR="00685DB4" w:rsidRPr="00DC30B2">
        <w:t>Trgovački sud u Zagrebu, po sucu</w:t>
      </w:r>
      <w:r w:rsidR="002C1783">
        <w:t xml:space="preserve"> Maji Jurovicki</w:t>
      </w:r>
      <w:r w:rsidR="00685DB4" w:rsidRPr="00DC30B2">
        <w:t xml:space="preserve"> u stečajnom postupku u povodu </w:t>
      </w:r>
      <w:r w:rsidR="002C1783">
        <w:t xml:space="preserve">prijedloga </w:t>
      </w:r>
      <w:r w:rsidR="00105586">
        <w:t xml:space="preserve">Raiffeisenlandesbank Kärnten </w:t>
      </w:r>
      <w:r w:rsidR="002A2B51">
        <w:t>–</w:t>
      </w:r>
      <w:r w:rsidR="00105586">
        <w:t xml:space="preserve"> Rechenzentrum und Revisionsverband</w:t>
      </w:r>
      <w:r w:rsidR="002A2B51">
        <w:t xml:space="preserve"> reg.Gen.m.b.H.,</w:t>
      </w:r>
      <w:r w:rsidR="008E782B">
        <w:t xml:space="preserve"> Raiffeisenplatz 1, 9020 Klagenfurt, Austria, </w:t>
      </w:r>
      <w:r w:rsidR="002A2B51">
        <w:t xml:space="preserve"> zastupan po punomoćnicima iz OD Buterin i Posavec iz Zagreba, Draš</w:t>
      </w:r>
      <w:r w:rsidR="00E80302">
        <w:t>k</w:t>
      </w:r>
      <w:r w:rsidR="002A2B51">
        <w:t xml:space="preserve">ovićeva 82 </w:t>
      </w:r>
      <w:r w:rsidR="00900C31">
        <w:t>za otvaranje</w:t>
      </w:r>
      <w:r w:rsidR="00685DB4" w:rsidRPr="00DC30B2">
        <w:t xml:space="preserve"> stečajnog postupka nad dužnikom </w:t>
      </w:r>
      <w:r w:rsidR="00AC2BA0" w:rsidRPr="00AC2BA0">
        <w:t>SRETNE NEKRETNINE d.o.o., OIB: 61793431033, MBS: 080601312 iz Zagreba, Krajiška 30</w:t>
      </w:r>
      <w:r w:rsidR="00AC2BA0">
        <w:t xml:space="preserve">, </w:t>
      </w:r>
      <w:r w:rsidR="002A2B51">
        <w:t xml:space="preserve">zastupanog po punomoćniku Zdravku Baburak, odvjetniku iz ZOU Zdravko Baburak, Dijana Brezak i Zrinka Grabas, iz Zagreba, Strojarska 2, </w:t>
      </w:r>
      <w:r w:rsidR="00AC2BA0">
        <w:t xml:space="preserve">dana </w:t>
      </w:r>
      <w:r w:rsidR="00900C31">
        <w:t>28</w:t>
      </w:r>
      <w:r w:rsidR="00900C31" w:rsidRPr="00900C31">
        <w:t xml:space="preserve">. </w:t>
      </w:r>
      <w:r w:rsidR="00900C31">
        <w:t>veljače</w:t>
      </w:r>
      <w:r w:rsidR="00900C31" w:rsidRPr="00900C31">
        <w:t xml:space="preserve"> 2018.</w:t>
      </w:r>
    </w:p>
    <w:p w:rsidRDefault="008139C3" w:rsidP="001D1EB6" w:rsidR="008139C3" w:rsidRPr="00DC30B2">
      <w:pPr>
        <w:jc w:val="both"/>
      </w:pPr>
    </w:p>
    <w:p w:rsidRDefault="006C5874" w:rsidP="001D1EB6" w:rsidR="00625323" w:rsidRPr="00DC30B2">
      <w:pPr>
        <w:jc w:val="center"/>
      </w:pPr>
      <w:r w:rsidRPr="00DC30B2">
        <w:t>r i j e š i o</w:t>
      </w:r>
      <w:r w:rsidR="001D1EB6" w:rsidRPr="00DC30B2">
        <w:t xml:space="preserve">   j e</w:t>
      </w:r>
    </w:p>
    <w:p w:rsidRDefault="00464955" w:rsidP="00464955" w:rsidR="00464955" w:rsidRPr="00DC30B2">
      <w:pPr>
        <w:jc w:val="center"/>
        <w:rPr>
          <w:b/>
        </w:rPr>
      </w:pPr>
    </w:p>
    <w:p w:rsidRDefault="00F4688F" w:rsidP="00355235" w:rsidR="00464955" w:rsidRPr="00DC30B2">
      <w:pPr>
        <w:ind w:firstLine="708"/>
        <w:jc w:val="both"/>
      </w:pPr>
      <w:r w:rsidRPr="00DC30B2">
        <w:t>I</w:t>
      </w:r>
      <w:r w:rsidR="00685DB4" w:rsidRPr="00DC30B2">
        <w:t>.</w:t>
      </w:r>
      <w:r w:rsidR="00B2024D">
        <w:t xml:space="preserve"> </w:t>
      </w:r>
      <w:r w:rsidR="00464955" w:rsidRPr="00DC30B2">
        <w:t xml:space="preserve">Poziva se </w:t>
      </w:r>
      <w:r w:rsidR="0037019C" w:rsidRPr="00DC30B2">
        <w:t>vjerovnik</w:t>
      </w:r>
      <w:r w:rsidR="00AC2BA0">
        <w:t xml:space="preserve"> </w:t>
      </w:r>
      <w:r w:rsidR="00E35BF2">
        <w:t>Raiffeisenlandesbank Kärnten – Rechenzentrum und Revisionsverband reg.Gen.m.b.H., Raiffeisenplatz 1, 9020 Klagenfurt, Austria</w:t>
      </w:r>
      <w:r w:rsidR="00625323" w:rsidRPr="00DC30B2">
        <w:t>,</w:t>
      </w:r>
      <w:r w:rsidR="00FF028B" w:rsidRPr="00DC30B2">
        <w:t xml:space="preserve"> </w:t>
      </w:r>
      <w:r w:rsidR="00704ACE" w:rsidRPr="00DC30B2">
        <w:t>u roku</w:t>
      </w:r>
      <w:r w:rsidR="00886D2C" w:rsidRPr="00DC30B2">
        <w:t xml:space="preserve"> </w:t>
      </w:r>
      <w:r w:rsidR="001055A2">
        <w:t>8</w:t>
      </w:r>
      <w:r w:rsidR="00464955" w:rsidRPr="00DC30B2">
        <w:t xml:space="preserve"> dana</w:t>
      </w:r>
      <w:r w:rsidR="00DC30B2">
        <w:t xml:space="preserve"> od dana dostave ovog rješenja</w:t>
      </w:r>
      <w:r w:rsidR="00464955" w:rsidRPr="00DC30B2">
        <w:t>:</w:t>
      </w:r>
    </w:p>
    <w:p w:rsidRDefault="00464955" w:rsidP="00464955" w:rsidR="00464955" w:rsidRPr="00DC30B2">
      <w:pPr>
        <w:jc w:val="both"/>
      </w:pPr>
    </w:p>
    <w:p w:rsidRDefault="005C24EE" w:rsidP="00355235" w:rsidR="009705AA" w:rsidRPr="00DC30B2">
      <w:pPr>
        <w:ind w:firstLine="708"/>
        <w:jc w:val="both"/>
      </w:pPr>
      <w:r w:rsidRPr="00DC30B2">
        <w:t>-</w:t>
      </w:r>
      <w:r w:rsidR="00685DB4" w:rsidRPr="00DC30B2">
        <w:t xml:space="preserve"> </w:t>
      </w:r>
      <w:r w:rsidR="00625323" w:rsidRPr="00DC30B2">
        <w:t xml:space="preserve">uplatiti iznos od 1.000,00 kuna u Fond za namirenje troškova stečajnog postupka na </w:t>
      </w:r>
      <w:r w:rsidRPr="00DC30B2">
        <w:t xml:space="preserve">račun </w:t>
      </w:r>
      <w:r w:rsidR="00625323" w:rsidRPr="00DC30B2">
        <w:t>IBAN</w:t>
      </w:r>
      <w:r w:rsidRPr="00DC30B2">
        <w:t xml:space="preserve"> broj</w:t>
      </w:r>
      <w:r w:rsidR="00625323" w:rsidRPr="00DC30B2">
        <w:t>: HR92239000</w:t>
      </w:r>
      <w:r w:rsidRPr="00DC30B2">
        <w:t xml:space="preserve">11300000460, pozivom na broj </w:t>
      </w:r>
      <w:r w:rsidR="00355235">
        <w:t>2001</w:t>
      </w:r>
      <w:r w:rsidR="00625323" w:rsidRPr="00DC30B2">
        <w:t>-</w:t>
      </w:r>
      <w:r w:rsidR="00AC2BA0">
        <w:t>2805</w:t>
      </w:r>
      <w:r w:rsidR="006D5C11">
        <w:t>2017.</w:t>
      </w:r>
    </w:p>
    <w:p w:rsidRDefault="00833BD7" w:rsidP="005C24EE" w:rsidR="00833BD7" w:rsidRPr="00DC30B2">
      <w:pPr>
        <w:jc w:val="both"/>
      </w:pPr>
    </w:p>
    <w:p w:rsidRDefault="005C24EE" w:rsidP="00355235" w:rsidR="00625323" w:rsidRPr="00DC30B2">
      <w:pPr>
        <w:ind w:firstLine="708"/>
        <w:jc w:val="both"/>
      </w:pPr>
      <w:r w:rsidRPr="00DC30B2">
        <w:t>-</w:t>
      </w:r>
      <w:r w:rsidR="00685DB4" w:rsidRPr="00DC30B2">
        <w:t xml:space="preserve"> </w:t>
      </w:r>
      <w:r w:rsidR="00625323" w:rsidRPr="00DC30B2">
        <w:t xml:space="preserve">uplatiti dodatni iznos predujma </w:t>
      </w:r>
      <w:r w:rsidR="009705AA" w:rsidRPr="00DC30B2">
        <w:t xml:space="preserve">od </w:t>
      </w:r>
      <w:r w:rsidR="00E0298F">
        <w:t>10</w:t>
      </w:r>
      <w:r w:rsidR="009705AA" w:rsidRPr="00DC30B2">
        <w:t xml:space="preserve">.000,00 kuna za namirenje troškova stečajnog postupka </w:t>
      </w:r>
      <w:r w:rsidRPr="00DC30B2">
        <w:t xml:space="preserve">na račun IBAN broj: </w:t>
      </w:r>
      <w:r w:rsidR="009705AA" w:rsidRPr="00DC30B2">
        <w:t>HR9223900011300000460, pozivom na broj 05-</w:t>
      </w:r>
      <w:r w:rsidR="006D5C11" w:rsidRPr="006D5C11">
        <w:t>28052017.</w:t>
      </w:r>
    </w:p>
    <w:p w:rsidRDefault="009705AA" w:rsidP="00F50688" w:rsidR="009705AA" w:rsidRPr="00DC30B2"/>
    <w:p w:rsidRDefault="00F50688" w:rsidP="006E23E4" w:rsidR="002D7903">
      <w:pPr>
        <w:ind w:firstLine="708"/>
        <w:jc w:val="both"/>
      </w:pPr>
      <w:r w:rsidRPr="00DC30B2">
        <w:t>II</w:t>
      </w:r>
      <w:r w:rsidR="00685DB4" w:rsidRPr="00DC30B2">
        <w:t>.</w:t>
      </w:r>
      <w:r w:rsidR="00B2024D">
        <w:t xml:space="preserve"> </w:t>
      </w:r>
      <w:r w:rsidR="00685DB4" w:rsidRPr="00DC30B2">
        <w:t>Ako</w:t>
      </w:r>
      <w:r w:rsidRPr="00DC30B2">
        <w:t xml:space="preserve"> vjerovnik </w:t>
      </w:r>
      <w:r w:rsidR="00E35BF2">
        <w:t>Raiffeisenlandesbank Kärnten – Rechenzentrum und Revisionsverband reg.Gen.m.b.H., Raiffeisenplatz 1, 9020 Klagenfurt, Austria</w:t>
      </w:r>
      <w:r w:rsidR="00E35BF2" w:rsidRPr="00DC30B2">
        <w:t xml:space="preserve"> </w:t>
      </w:r>
      <w:r w:rsidRPr="00DC30B2">
        <w:t xml:space="preserve">ne postupi </w:t>
      </w:r>
      <w:r w:rsidR="00833BD7" w:rsidRPr="00DC30B2">
        <w:t xml:space="preserve">po pozivu suda iz točke I. izreke ovog rješenja, </w:t>
      </w:r>
      <w:r w:rsidR="006E23E4">
        <w:t xml:space="preserve">sud </w:t>
      </w:r>
      <w:r w:rsidR="002D7903" w:rsidRPr="002D7903">
        <w:t>će prijedlog odbaciti kao nedopušten.</w:t>
      </w:r>
    </w:p>
    <w:p w:rsidRDefault="00C760B9" w:rsidP="00125314" w:rsidR="00C760B9" w:rsidRPr="00DC30B2">
      <w:pPr>
        <w:jc w:val="both"/>
      </w:pPr>
    </w:p>
    <w:p w:rsidRDefault="00464955" w:rsidP="00464955" w:rsidR="00464955" w:rsidRPr="00DC30B2">
      <w:pPr>
        <w:jc w:val="center"/>
      </w:pPr>
      <w:r w:rsidRPr="00DC30B2">
        <w:t>Obrazloženje</w:t>
      </w:r>
    </w:p>
    <w:p w:rsidRDefault="00464955" w:rsidP="00464955" w:rsidR="00464955" w:rsidRPr="00DC30B2">
      <w:pPr>
        <w:pStyle w:val="Tijeloteksta"/>
        <w:jc w:val="center"/>
      </w:pPr>
    </w:p>
    <w:p w:rsidRDefault="00522B51" w:rsidP="002327C2" w:rsidR="00064208">
      <w:pPr>
        <w:ind w:firstLine="720"/>
        <w:jc w:val="both"/>
        <w:rPr>
          <w:lang w:eastAsia="hr-HR"/>
        </w:rPr>
      </w:pPr>
      <w:r w:rsidRPr="00DC30B2">
        <w:rPr>
          <w:lang w:eastAsia="hr-HR"/>
        </w:rPr>
        <w:t xml:space="preserve">Financijska agencija podnijela je, </w:t>
      </w:r>
      <w:r w:rsidR="001757CC">
        <w:rPr>
          <w:lang w:eastAsia="hr-HR"/>
        </w:rPr>
        <w:t>07. prosinca 2015</w:t>
      </w:r>
      <w:r w:rsidRPr="00DC30B2">
        <w:rPr>
          <w:lang w:eastAsia="hr-HR"/>
        </w:rPr>
        <w:t xml:space="preserve">., zahtjev za provedbu skraćenog stečajnog postupka nad dužnikom </w:t>
      </w:r>
      <w:r w:rsidR="001757CC" w:rsidRPr="001757CC">
        <w:rPr>
          <w:lang w:eastAsia="hr-HR"/>
        </w:rPr>
        <w:t>SRETNE NEKRETNINE d.o.o., OIB: 61793431033, MBS: 080601312 iz Zagreba, Krajiška 30</w:t>
      </w:r>
      <w:r w:rsidR="001757CC">
        <w:rPr>
          <w:lang w:eastAsia="hr-HR"/>
        </w:rPr>
        <w:t xml:space="preserve"> </w:t>
      </w:r>
      <w:r w:rsidRPr="00DC30B2">
        <w:rPr>
          <w:lang w:eastAsia="hr-HR"/>
        </w:rPr>
        <w:t xml:space="preserve">na temelju odredbe čl. </w:t>
      </w:r>
      <w:r w:rsidR="001757CC">
        <w:rPr>
          <w:lang w:eastAsia="hr-HR"/>
        </w:rPr>
        <w:t>444</w:t>
      </w:r>
      <w:r w:rsidRPr="00DC30B2">
        <w:rPr>
          <w:lang w:eastAsia="hr-HR"/>
        </w:rPr>
        <w:t xml:space="preserve">. st. 1. Stečajnog zakona (“Narodne novine” broj 71/15, dalje: SZ). </w:t>
      </w:r>
    </w:p>
    <w:p w:rsidRDefault="003153D0" w:rsidP="00D93C84" w:rsidR="00D21BCE" w:rsidRPr="00D21BCE">
      <w:pPr>
        <w:ind w:firstLine="708"/>
        <w:jc w:val="both"/>
        <w:rPr>
          <w:color w:val="000000"/>
          <w:lang w:eastAsia="hr-HR"/>
        </w:rPr>
      </w:pPr>
      <w:r w:rsidRPr="003153D0">
        <w:rPr>
          <w:lang w:eastAsia="hr-HR"/>
        </w:rPr>
        <w:t xml:space="preserve">Nakon uvida u sudski registar za dužnika, sud je </w:t>
      </w:r>
      <w:r w:rsidR="00F611BF">
        <w:rPr>
          <w:lang w:eastAsia="hr-HR"/>
        </w:rPr>
        <w:t>oglasom od</w:t>
      </w:r>
      <w:r w:rsidR="00F61E44">
        <w:rPr>
          <w:lang w:eastAsia="hr-HR"/>
        </w:rPr>
        <w:t xml:space="preserve"> 16</w:t>
      </w:r>
      <w:r w:rsidR="00F61E44" w:rsidRPr="00F61E44">
        <w:rPr>
          <w:lang w:eastAsia="hr-HR"/>
        </w:rPr>
        <w:t>. prosinca 2015.,</w:t>
      </w:r>
      <w:r w:rsidR="00F611BF">
        <w:rPr>
          <w:lang w:eastAsia="hr-HR"/>
        </w:rPr>
        <w:t xml:space="preserve"> koji je istoga dana objavljen na mrežnoj stranici e-oglasna ploča ovoga suda, </w:t>
      </w:r>
      <w:r w:rsidRPr="003153D0">
        <w:rPr>
          <w:lang w:eastAsia="hr-HR"/>
        </w:rPr>
        <w:t>pozvao osob</w:t>
      </w:r>
      <w:r w:rsidR="00F611BF">
        <w:rPr>
          <w:lang w:eastAsia="hr-HR"/>
        </w:rPr>
        <w:t xml:space="preserve">e </w:t>
      </w:r>
      <w:r w:rsidRPr="003153D0">
        <w:rPr>
          <w:lang w:eastAsia="hr-HR"/>
        </w:rPr>
        <w:t>ovlašten</w:t>
      </w:r>
      <w:r w:rsidR="00F611BF">
        <w:rPr>
          <w:lang w:eastAsia="hr-HR"/>
        </w:rPr>
        <w:t>e</w:t>
      </w:r>
      <w:r w:rsidRPr="003153D0">
        <w:rPr>
          <w:lang w:eastAsia="hr-HR"/>
        </w:rPr>
        <w:t xml:space="preserve"> za zastupanje dužnika po zakonu u roku od 15 dana od dana objave oglasa, podnijeti sudu javnobilježnički ovjerovljen popis imovine i obveza dužnika na propisanom </w:t>
      </w:r>
      <w:r w:rsidRPr="003153D0">
        <w:rPr>
          <w:lang w:eastAsia="hr-HR"/>
        </w:rPr>
        <w:lastRenderedPageBreak/>
        <w:t xml:space="preserve">obrascu te je pozvao dužnikove vjerovnike u roku od 45 dana od dana objave oglasa, predložiti otvaranje stečajnog postupka nad dužnikom i </w:t>
      </w:r>
      <w:r w:rsidR="00BA0F5B">
        <w:rPr>
          <w:lang w:eastAsia="hr-HR"/>
        </w:rPr>
        <w:t xml:space="preserve">po pozivu suda </w:t>
      </w:r>
      <w:r w:rsidRPr="003153D0">
        <w:rPr>
          <w:lang w:eastAsia="hr-HR"/>
        </w:rPr>
        <w:t>predujmiti sredstva za namirenje troškova postupka, uz upozorenje na pravne posljedice ne postupanja po pozivu iz navedenog oglasa iz čl. 431. SZ-a.</w:t>
      </w:r>
      <w:r w:rsidR="00FB7B7A">
        <w:rPr>
          <w:lang w:eastAsia="hr-HR"/>
        </w:rPr>
        <w:t xml:space="preserve"> </w:t>
      </w:r>
      <w:r w:rsidR="00DF5FDE">
        <w:rPr>
          <w:lang w:eastAsia="hr-HR"/>
        </w:rPr>
        <w:t>Tako su u</w:t>
      </w:r>
      <w:r w:rsidR="0022763D">
        <w:rPr>
          <w:lang w:eastAsia="hr-HR"/>
        </w:rPr>
        <w:t xml:space="preserve"> skladu s odredbama čl. 431. SZ-a, vjerovnici upozoreni </w:t>
      </w:r>
      <w:r w:rsidR="00DF5FDE">
        <w:rPr>
          <w:lang w:eastAsia="hr-HR"/>
        </w:rPr>
        <w:t xml:space="preserve">da će sud po </w:t>
      </w:r>
      <w:r w:rsidR="00DF5FDE" w:rsidRPr="007D33C0">
        <w:rPr>
          <w:color w:val="000000"/>
          <w:lang w:eastAsia="hr-HR"/>
        </w:rPr>
        <w:t>službenoj dužnosti donijeti rješenje o otvaranju i zaključenj</w:t>
      </w:r>
      <w:r w:rsidR="00DF5FDE">
        <w:rPr>
          <w:color w:val="000000"/>
          <w:lang w:eastAsia="hr-HR"/>
        </w:rPr>
        <w:t xml:space="preserve">u skraćenoga stečajnog postupka </w:t>
      </w:r>
      <w:r w:rsidR="00FB7B7A" w:rsidRPr="007D33C0">
        <w:rPr>
          <w:color w:val="000000"/>
          <w:lang w:eastAsia="hr-HR"/>
        </w:rPr>
        <w:t xml:space="preserve">ako u roku od 45 dana nijedan vjerovnik ne predloži otvaranje stečajnoga postupka i </w:t>
      </w:r>
      <w:r w:rsidR="00DF5FDE">
        <w:rPr>
          <w:color w:val="000000"/>
          <w:lang w:eastAsia="hr-HR"/>
        </w:rPr>
        <w:t xml:space="preserve">ako </w:t>
      </w:r>
      <w:r w:rsidR="008A2DCD">
        <w:rPr>
          <w:color w:val="000000"/>
          <w:lang w:eastAsia="hr-HR"/>
        </w:rPr>
        <w:t xml:space="preserve">vjerovnici </w:t>
      </w:r>
      <w:r w:rsidR="00DF5FDE">
        <w:rPr>
          <w:color w:val="000000"/>
          <w:lang w:eastAsia="hr-HR"/>
        </w:rPr>
        <w:t xml:space="preserve">po pozivu suda </w:t>
      </w:r>
      <w:r w:rsidR="00FB7B7A" w:rsidRPr="007D33C0">
        <w:rPr>
          <w:color w:val="000000"/>
          <w:lang w:eastAsia="hr-HR"/>
        </w:rPr>
        <w:t>ne predujm</w:t>
      </w:r>
      <w:r w:rsidR="008A2DCD">
        <w:rPr>
          <w:color w:val="000000"/>
          <w:lang w:eastAsia="hr-HR"/>
        </w:rPr>
        <w:t>e</w:t>
      </w:r>
      <w:r w:rsidR="00FB7B7A" w:rsidRPr="007D33C0">
        <w:rPr>
          <w:color w:val="000000"/>
          <w:lang w:eastAsia="hr-HR"/>
        </w:rPr>
        <w:t xml:space="preserve"> sredstva za namirenje troškova postupka</w:t>
      </w:r>
      <w:r w:rsidR="00DF5FDE">
        <w:rPr>
          <w:color w:val="000000"/>
          <w:lang w:eastAsia="hr-HR"/>
        </w:rPr>
        <w:t>.</w:t>
      </w:r>
    </w:p>
    <w:p w:rsidRDefault="00D21BCE" w:rsidP="00D21BCE" w:rsidR="00D21BCE" w:rsidRPr="00D21BCE">
      <w:pPr>
        <w:ind w:firstLine="708"/>
        <w:jc w:val="both"/>
        <w:rPr>
          <w:color w:val="000000"/>
          <w:lang w:eastAsia="hr-HR"/>
        </w:rPr>
      </w:pPr>
      <w:r w:rsidRPr="00D21BCE">
        <w:rPr>
          <w:color w:val="000000"/>
          <w:lang w:eastAsia="hr-HR"/>
        </w:rPr>
        <w:t>Prema odredbi čl. 109. st. 1. Stečajnog zakona („Narodne novine“ br. 71/15, dalje: SZ) prijedlog za otvaranje stečajnog postupka ovlašten je podnijeti vjerovnik ili dužnik, ako zakonom nije drukčije određeno.</w:t>
      </w:r>
    </w:p>
    <w:p w:rsidRDefault="00D93C84" w:rsidP="00D93C84" w:rsidR="00D93C84" w:rsidRPr="00D93C84">
      <w:pPr>
        <w:ind w:firstLine="708"/>
        <w:jc w:val="both"/>
        <w:rPr>
          <w:color w:val="000000"/>
          <w:lang w:eastAsia="hr-HR"/>
        </w:rPr>
      </w:pPr>
      <w:r w:rsidRPr="00D93C84">
        <w:rPr>
          <w:color w:val="000000"/>
          <w:lang w:eastAsia="hr-HR"/>
        </w:rPr>
        <w:t>Raiffeisenlandesbank Kärnten – Rechenzentrum und Revisionsverband reg.Gen.m.b.H., Raiffeisenplatz 1, 9020 Klagenfurt, Austria je, kao vjerovnik, 03. veljače 2016., podnio prijedlog za otvaranje stečajnog postupka nad dužnikom u bitnome navodeći kako ima novčanu tražbinu prema dužniku u iznosu od 998.965,78 EUR (koji iznos uključuje i pripadajuću zakonsku zateznu kamatu) koja se temelji na ugovoru o jednokratnom kreditu koji je dostavio uz prijedlog. Uzevši u obzir navedeno utvrđeno je kako je navedeni vjerovnik učinio vjerojatnim postojanje tražbine prema dužniku.</w:t>
      </w:r>
    </w:p>
    <w:p w:rsidRDefault="00D93C84" w:rsidP="00D93C84" w:rsidR="00D21BCE" w:rsidRPr="00D21BCE">
      <w:pPr>
        <w:ind w:firstLine="708"/>
        <w:jc w:val="both"/>
        <w:rPr>
          <w:color w:val="000000"/>
          <w:lang w:eastAsia="hr-HR"/>
        </w:rPr>
      </w:pPr>
      <w:r>
        <w:rPr>
          <w:color w:val="000000"/>
          <w:lang w:eastAsia="hr-HR"/>
        </w:rPr>
        <w:t xml:space="preserve"> </w:t>
      </w:r>
      <w:r w:rsidRPr="00D93C84">
        <w:rPr>
          <w:color w:val="000000"/>
          <w:lang w:eastAsia="hr-HR"/>
        </w:rPr>
        <w:t>Sud je rješenjem St-7865/2015 od 13. rujna 2017. obustavio se skraćeni stečajni postupak nad dužnikom SRETNE NEKRETNINE d.o.o., OIB: 61793431033, MBS: 080601312 iz Zagreba, Krajiška 30 i odlučio nad gore navedenim dužnikom pokrenuti prethodni postupak</w:t>
      </w:r>
    </w:p>
    <w:p w:rsidRDefault="00D21BCE" w:rsidP="00162B37" w:rsidR="00D21BCE" w:rsidRPr="00D21BCE">
      <w:pPr>
        <w:ind w:firstLine="708"/>
        <w:jc w:val="both"/>
        <w:rPr>
          <w:color w:val="000000"/>
          <w:lang w:eastAsia="hr-HR"/>
        </w:rPr>
      </w:pPr>
      <w:r w:rsidRPr="00D21BCE">
        <w:rPr>
          <w:color w:val="000000"/>
          <w:lang w:eastAsia="hr-HR"/>
        </w:rPr>
        <w:t>Dopisom od 7.  prosinca 2015. Financijska agencija je, u skladu s odredbom čl. 112. st. 5. SZ-a, obavijestila sud kako dužnik na dan 1. prosinca 2015. na ime predujma za namirenje troškova stečajnog postupka nema zaplijenjenih novčanih sredstava.</w:t>
      </w:r>
    </w:p>
    <w:p w:rsidRDefault="00D21BCE" w:rsidP="00162B37" w:rsidR="00D21BCE" w:rsidRPr="00D21BCE">
      <w:pPr>
        <w:ind w:firstLine="708"/>
        <w:jc w:val="both"/>
        <w:rPr>
          <w:color w:val="000000"/>
          <w:lang w:eastAsia="hr-HR"/>
        </w:rPr>
      </w:pPr>
      <w:r w:rsidRPr="00D21BCE">
        <w:rPr>
          <w:color w:val="000000"/>
          <w:lang w:eastAsia="hr-HR"/>
        </w:rPr>
        <w:t>Odredbom čl. 114. st. 1. SZ-a propisano je kako je podnositelj prijedloga za otvaranje stečajnog postupka dužan platiti iznos predujma od 1.000,00 kn u Fond za namirenje troškova stečajnog postupka, te po nalogu suda, u roku od 8 dana  i  dodatni predujam koji ne može biti viši od 20.000,00 kn.</w:t>
      </w:r>
    </w:p>
    <w:p w:rsidRDefault="00D21BCE" w:rsidP="00162B37" w:rsidR="00D21BCE" w:rsidRPr="00D21BCE">
      <w:pPr>
        <w:ind w:firstLine="708"/>
        <w:jc w:val="both"/>
        <w:rPr>
          <w:color w:val="000000"/>
          <w:lang w:eastAsia="hr-HR"/>
        </w:rPr>
      </w:pPr>
      <w:r w:rsidRPr="00D21BCE">
        <w:rPr>
          <w:color w:val="000000"/>
          <w:lang w:eastAsia="hr-HR"/>
        </w:rPr>
        <w:t>Prema odredbi čl. 16. SZ-a prijedlog za otvaranje stečajnoga postupka podnosi se sudu na propisanom obrascu te sadržava podatke za identifikaciju dužnika i podnositelja prijedloga i popis imovine i obveza dužnika. Podnositelj prijedloga za otvaranje stečajnoga postupka koji nije dužnik, nije dužan naznačiti popis imovine i obveza dužnika (stavak 2.).  U slučaju iz stavka 2. ovoga članka sud će dužniku narediti dostavu popisa imovine i obveza (stavak 3.).</w:t>
      </w:r>
    </w:p>
    <w:p w:rsidRDefault="00D21BCE" w:rsidP="00162B37" w:rsidR="00D21BCE" w:rsidRPr="00D21BCE">
      <w:pPr>
        <w:ind w:firstLine="708"/>
        <w:jc w:val="both"/>
        <w:rPr>
          <w:color w:val="000000"/>
          <w:lang w:eastAsia="hr-HR"/>
        </w:rPr>
      </w:pPr>
      <w:r w:rsidRPr="00D21BCE">
        <w:rPr>
          <w:color w:val="000000"/>
          <w:lang w:eastAsia="hr-HR"/>
        </w:rPr>
        <w:t>U smislu čl. 116. SZ-a na temelju prijedloga za otvaranje stečajnoga postupka sud donosi rješenje o pokretanju prethodnoga postupka radi utvrđivanja pretpostavki za otvaranje stečajnoga postupka (prethodni postupak).</w:t>
      </w:r>
    </w:p>
    <w:p w:rsidRDefault="00D21BCE" w:rsidP="00FA48F3" w:rsidR="00D21BCE" w:rsidRPr="00D21BCE">
      <w:pPr>
        <w:ind w:firstLine="708"/>
        <w:jc w:val="both"/>
        <w:rPr>
          <w:color w:val="000000"/>
          <w:lang w:eastAsia="hr-HR"/>
        </w:rPr>
      </w:pPr>
      <w:r w:rsidRPr="00D21BCE">
        <w:rPr>
          <w:color w:val="000000"/>
          <w:lang w:eastAsia="hr-HR"/>
        </w:rPr>
        <w:t xml:space="preserve">S obzirom na to da iz priloženih isprava sud ne može izvesti zaključak o (ne)postojanju imovine dužnika te sud, u ovom trenutku, ne može znati da li će dužnik dostaviti popis imovine i obveza, prema stajalištu suda u ovom stečajnom predmetu potrebno je provesti prethodni postupak u kojem bi se, u smislu čl. 125. SZ-a, utvrdilo postojanje stečajnih razloga i imovine radi skupnog namirenja vjerovnika stečajnog dužnika i to unovčenjem te imovine te podjelom prikupljenih sredstava vjerovnicima.  Svrha prethodnog postupka ostvaruje se na način da se, sudjelovanjem privremenog stečajnog upravitelja, odnosno njegovim djelovanjem nesporno utvrdi postojanje stečajnog razloga, kao i da se s visokim stupnjem vjerojatnosti utvrdi imovina dužnika, a što kasnije utječe na tijek stečajnog postupka. Naime, imovinu stečajnog dužnika ne čini samo ona imovina koju je dužnik imao </w:t>
      </w:r>
      <w:r w:rsidRPr="00D21BCE">
        <w:rPr>
          <w:color w:val="000000"/>
          <w:lang w:eastAsia="hr-HR"/>
        </w:rPr>
        <w:lastRenderedPageBreak/>
        <w:t>u trenutku otvaranja stečajnog postupka, već i ona imovina koja je različitim nedopuštenim radnjama prije otvaranja stečajnog postupka izišla iz imovine stečajnog dužnika (primjerice čl. 198. SZ-a). Utvrđivanje imovine stečajnog dužnika bitno je za odluku suda o tome da li će otvoriti stečaj po čl. 128. SZ-a ili će stečaj otvoriti i zaključiti u skladu s čl. 132. SZ-a. U slučaju otvaranja stečaja po osnovi čl. 116. SZ-a, bez provođenja prethodnog postupka, stečajni upravitelj dužan je utvrđivati imovinu stečajnog dužnika tek po donošenju rješenja o otvaranju stečaja pa se postavlja pitanje, za slučaj da se utvrdi da dužnik nema imovinu ili da imovina nije dostatna pokriće troškova stečajnog postupka, tko bi snosio troškove tog stečajnog postupka (npr. izradu štambilja, zatvaranja žiroračuna i otvaranja novog žiroračuna, nagrade stečajnom upravitelju i dr.). U takvoj situaciji i vjerovnici bi bili izloženi troškovima npr. pristojba na prijavu tražbine. Dakle, time bi nastali takvi troškovi bez prethodne provjere (kroz prethodni postupak) opravdanosti tih troškova. Prema tome, jedini način da se utvrdi imovina dužnika provođenje je prethodnog postupka pa ako se utvrdi da je imovina dužnika tako malog značaja da se tom imovinom ne mogu namiriti ni troškovi postupka, stečajni sudac će u toj fazi postupka (prethodni postupak) pozvati vjerovnike da predujme troškove odnosno  dostatan iznos novca za pokriće troškova kako prethodnog, tako i otvorenog stečajnog postupka, a u slučaju da vjerovnici taj iznos ne predujme donijeti rješenje o otvaranju i zaključenju stečajnog postupka (čl. 132. st. 1. SZ-a), čime bi se izbjegao nastanak troškova postupka otvaranjem stečajnog postupka po čl. 116. SZ-a odnosno bez provođenja prethodnog postupka.</w:t>
      </w:r>
    </w:p>
    <w:p w:rsidRDefault="00D21BCE" w:rsidP="00FA48F3" w:rsidR="00D21BCE" w:rsidRPr="00D21BCE">
      <w:pPr>
        <w:ind w:firstLine="708"/>
        <w:jc w:val="both"/>
        <w:rPr>
          <w:color w:val="000000"/>
          <w:lang w:eastAsia="hr-HR"/>
        </w:rPr>
      </w:pPr>
      <w:r w:rsidRPr="00D21BCE">
        <w:rPr>
          <w:color w:val="000000"/>
          <w:lang w:eastAsia="hr-HR"/>
        </w:rPr>
        <w:t xml:space="preserve"> Odredbama SZ-a nije propisan sadržaj pojma „dodatni iznos predujma", tj. nisu određeni troškovi postupka koji bi se namirili iz uplaćenog „dodatnog iznosa predujma". </w:t>
      </w:r>
    </w:p>
    <w:p w:rsidRDefault="00D21BCE" w:rsidP="00FA48F3" w:rsidR="00D21BCE" w:rsidRPr="00D21BCE">
      <w:pPr>
        <w:ind w:firstLine="708"/>
        <w:jc w:val="both"/>
        <w:rPr>
          <w:color w:val="000000"/>
          <w:lang w:eastAsia="hr-HR"/>
        </w:rPr>
      </w:pPr>
      <w:r w:rsidRPr="00D21BCE">
        <w:rPr>
          <w:color w:val="000000"/>
          <w:lang w:eastAsia="hr-HR"/>
        </w:rPr>
        <w:t xml:space="preserve">Imajući u vidu potrebu provođenja prethodnog postupka i imenovanja privremenog stečajnog postupka, prema mišljenju suda iz iznosa ovog dodatnog iznosa predujma namiruju se troškovi prethodnog postupka do otvaranja stečaja, koji su u smislu čl. 155. t. 3. SZ-a također troškovi stečajnog postupka. </w:t>
      </w:r>
    </w:p>
    <w:p w:rsidRDefault="00D21BCE" w:rsidP="00FA48F3" w:rsidR="00D21BCE" w:rsidRPr="00D21BCE">
      <w:pPr>
        <w:ind w:firstLine="708"/>
        <w:jc w:val="both"/>
        <w:rPr>
          <w:color w:val="000000"/>
          <w:lang w:eastAsia="hr-HR"/>
        </w:rPr>
      </w:pPr>
      <w:r w:rsidRPr="00D21BCE">
        <w:rPr>
          <w:color w:val="000000"/>
          <w:lang w:eastAsia="hr-HR"/>
        </w:rPr>
        <w:t>Kako u  odnosu na ovu vrstu troškova stečajnog postupka, u ovoj fazi  stečajnog postupka nije moguće spoznati cjelokupan iznos troškova,  stoga je ovim rješenjem zatraženi dodatni iznosa predujma zasnovan na pretpostavljenim prosječnim troškovima i pretpostavljenoj prosječnoj dužini trajanja prethodnog  postupka.</w:t>
      </w:r>
    </w:p>
    <w:p w:rsidRDefault="00D21BCE" w:rsidP="00FA48F3" w:rsidR="00D21BCE" w:rsidRPr="00D21BCE">
      <w:pPr>
        <w:ind w:firstLine="708"/>
        <w:jc w:val="both"/>
        <w:rPr>
          <w:color w:val="000000"/>
          <w:lang w:eastAsia="hr-HR"/>
        </w:rPr>
      </w:pPr>
      <w:r w:rsidRPr="00D21BCE">
        <w:rPr>
          <w:color w:val="000000"/>
          <w:lang w:eastAsia="hr-HR"/>
        </w:rPr>
        <w:t>Prema odredbi čl. 94. st. 1. SZ-a stečajni upravitelj ima pravo na nagradu za svoj rad i naknadu stvarnih troškova. Nagradu stečajnom upravitelju rješenjem određuje sud prema uredbi kojom Vlada Republike Hrvatske utvrđuje kriterije i način obračuna i plaćanja nagrade stečajnim upraviteljima (stavak 2. članka 94. SZ-a). Odredbom čl.  4. st. 1. Uredbe o kriterijima i načinu obračuna i plaćanja nagrade stečajnim upraviteljima („Narodne novine“ br. 105/15) propisano je kako privremenom stečajnom upravitelju pripada pravo na jednokatnu nagradu za poslove obavljene u stečajnom postupku u iznosu od 3.000,00 kn do 20.000,00 kn, pri čemu sud vodi računa o složenosti poslova koji je obavio stečajni upravitelj (st.  2. čl. 4. Uredbe). Nagrada se određuje u bruto iznosu (čl. 15. Uredbe).</w:t>
      </w:r>
    </w:p>
    <w:p w:rsidRDefault="00D21BCE" w:rsidP="00FA48F3" w:rsidR="00D21BCE" w:rsidRPr="00D21BCE">
      <w:pPr>
        <w:ind w:firstLine="708"/>
        <w:jc w:val="both"/>
        <w:rPr>
          <w:color w:val="000000"/>
          <w:lang w:eastAsia="hr-HR"/>
        </w:rPr>
      </w:pPr>
      <w:r w:rsidRPr="00D21BCE">
        <w:rPr>
          <w:color w:val="000000"/>
          <w:lang w:eastAsia="hr-HR"/>
        </w:rPr>
        <w:t>Naknadu troškova rješenjem određuje sud na temelju pisanog, obrazloženog i dokumentiranog izvješća stečajnog upravitelja (st. 3. čl. 94 SZ-a).</w:t>
      </w:r>
    </w:p>
    <w:p w:rsidRDefault="00D21BCE" w:rsidP="007274DC" w:rsidR="00D21BCE" w:rsidRPr="00D21BCE">
      <w:pPr>
        <w:ind w:firstLine="708"/>
        <w:jc w:val="both"/>
        <w:rPr>
          <w:color w:val="000000"/>
          <w:lang w:eastAsia="hr-HR"/>
        </w:rPr>
      </w:pPr>
      <w:r w:rsidRPr="00D21BCE">
        <w:rPr>
          <w:color w:val="000000"/>
          <w:lang w:eastAsia="hr-HR"/>
        </w:rPr>
        <w:t xml:space="preserve">Prema ocjeni suda, složenost poslova koje obavlja privremeni stečajni upravitelj ovisi o mjerama koje odredi sud i zadacima koje sud povjeri privremenom stečajnom upravitelju. Iz ranije iznesenih navoda, proizlazi da bi zadatak privremenog stečajnog upravitelja bio ispitati postoji li razlog za otvaranje stečajnoga postupka, utvrditi imovinu stečajnog dužnika i njenu vrijednost, stanje obveza stečajnog dužnika, zatim je li imovina stečajnog dužnika dovoljna za namirenje troškova stečajnog postupka te koliki je iznos predvidivih troškova prethodnog i stečajnog postupka. Dakle, radi se o zadacima koji nisu kompleksni i složeni ali </w:t>
      </w:r>
      <w:r w:rsidRPr="00D21BCE">
        <w:rPr>
          <w:color w:val="000000"/>
          <w:lang w:eastAsia="hr-HR"/>
        </w:rPr>
        <w:lastRenderedPageBreak/>
        <w:t>iziskuju angažman koji zahtijeva prikupljanje isprava, dokumentacije i sl. od nadležnih institucija radi pisane izrade stručnog mišljenja i poslije usmenog iznošenja tog mišljenja od strane stečajnog upravitelja na ročištu radi rasprave o pretpostavkama za otvaranje stečajnoga postupka  na temelju kojega će sud u konačnici donijeti odluku o prijedlogu za otvaranje stečaja i načinu provođenja stečaja u ovom predmetu.</w:t>
      </w:r>
    </w:p>
    <w:p w:rsidRDefault="00D21BCE" w:rsidP="00D21BCE" w:rsidR="00375FF7">
      <w:pPr>
        <w:ind w:firstLine="708"/>
        <w:jc w:val="both"/>
        <w:rPr>
          <w:color w:val="000000"/>
          <w:lang w:eastAsia="hr-HR"/>
        </w:rPr>
      </w:pPr>
      <w:r w:rsidRPr="00D21BCE">
        <w:rPr>
          <w:color w:val="000000"/>
          <w:lang w:eastAsia="hr-HR"/>
        </w:rPr>
        <w:t>Slijedom navedenog, mišljenje je ovog suda kako je zatraženi iznos dodatnog predujma dostatan za namirenje  iznosa troškova prethodn</w:t>
      </w:r>
      <w:r w:rsidR="007274DC">
        <w:rPr>
          <w:color w:val="000000"/>
          <w:lang w:eastAsia="hr-HR"/>
        </w:rPr>
        <w:t xml:space="preserve">og postupka koji se sastoji </w:t>
      </w:r>
      <w:r w:rsidR="007274DC" w:rsidRPr="007274DC">
        <w:rPr>
          <w:color w:val="000000"/>
          <w:lang w:eastAsia="hr-HR"/>
        </w:rPr>
        <w:t>od minimalne nagrade privremenom stečajnom upravitelju u iznosu od 3.000,00 kn, te predvidivih prosječnih troškova privremenog stečajnog upravitelja u ukupnom iznosu od 7.000,00 kn, i to: procijene nekretnine u iznosu od 5.000,00 kn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r w:rsidR="00375FF7">
        <w:rPr>
          <w:color w:val="000000"/>
          <w:lang w:eastAsia="hr-HR"/>
        </w:rPr>
        <w:t xml:space="preserve"> odnosno sveukupno 10</w:t>
      </w:r>
      <w:r w:rsidRPr="00D21BCE">
        <w:rPr>
          <w:color w:val="000000"/>
          <w:lang w:eastAsia="hr-HR"/>
        </w:rPr>
        <w:t xml:space="preserve">.000,00 kn. </w:t>
      </w:r>
    </w:p>
    <w:p w:rsidRDefault="00D21BCE" w:rsidP="00D21BCE" w:rsidR="00D21BCE">
      <w:pPr>
        <w:ind w:firstLine="708"/>
        <w:jc w:val="both"/>
        <w:rPr>
          <w:color w:val="000000"/>
          <w:lang w:eastAsia="hr-HR"/>
        </w:rPr>
      </w:pPr>
      <w:r w:rsidRPr="00D21BCE">
        <w:rPr>
          <w:color w:val="000000"/>
          <w:lang w:eastAsia="hr-HR"/>
        </w:rPr>
        <w:t>Točka II rješenja donesena je na temelju odredbe čl. 114. st. 5. SZ-a</w:t>
      </w:r>
    </w:p>
    <w:p w:rsidRDefault="00714D77" w:rsidP="00464955" w:rsidR="00714D77">
      <w:pPr>
        <w:jc w:val="center"/>
      </w:pPr>
    </w:p>
    <w:p w:rsidRDefault="007958E5" w:rsidP="00464955" w:rsidR="00464955" w:rsidRPr="00DC30B2">
      <w:pPr>
        <w:jc w:val="center"/>
      </w:pPr>
      <w:r w:rsidRPr="00DC30B2">
        <w:t xml:space="preserve">U </w:t>
      </w:r>
      <w:r w:rsidR="00464955" w:rsidRPr="00DC30B2">
        <w:t>Z</w:t>
      </w:r>
      <w:r w:rsidR="00C530A5" w:rsidRPr="00DC30B2">
        <w:t>agrebu</w:t>
      </w:r>
      <w:r w:rsidR="00FF028B" w:rsidRPr="00DC30B2">
        <w:t xml:space="preserve"> </w:t>
      </w:r>
      <w:r w:rsidR="00464955" w:rsidRPr="00DC30B2">
        <w:t xml:space="preserve"> </w:t>
      </w:r>
      <w:r w:rsidR="008B713C" w:rsidRPr="008B713C">
        <w:t>28. veljače 2018.</w:t>
      </w:r>
    </w:p>
    <w:p w:rsidRDefault="00D44822" w:rsidP="002327C2" w:rsidR="00D44822">
      <w:pPr>
        <w:pStyle w:val="Tijeloteksta"/>
        <w:ind w:firstLine="612" w:left="5760"/>
        <w:jc w:val="right"/>
      </w:pPr>
      <w:r w:rsidRPr="00DC30B2">
        <w:rPr>
          <w:b/>
        </w:rPr>
        <w:t xml:space="preserve">  </w:t>
      </w:r>
      <w:r w:rsidRPr="00DC30B2">
        <w:t xml:space="preserve"> </w:t>
      </w:r>
      <w:r w:rsidR="00714D77">
        <w:tab/>
      </w:r>
      <w:r w:rsidRPr="00DC30B2">
        <w:t>SUDAC:</w:t>
      </w:r>
    </w:p>
    <w:p w:rsidRDefault="006E23E4" w:rsidP="002327C2" w:rsidR="006E23E4" w:rsidRPr="00DC30B2">
      <w:pPr>
        <w:pStyle w:val="Tijeloteksta"/>
        <w:ind w:firstLine="612" w:left="5760"/>
        <w:jc w:val="right"/>
      </w:pPr>
    </w:p>
    <w:p w:rsidRDefault="00D44822" w:rsidP="002327C2" w:rsidR="00D44822">
      <w:pPr>
        <w:pStyle w:val="Podnaslov"/>
        <w:ind w:firstLine="720" w:left="4320"/>
        <w:jc w:val="right"/>
        <w:rPr>
          <w:rFonts w:hAnsi="Times New Roman" w:ascii="Times New Roman"/>
          <w:b w:val="false"/>
          <w:color w:val="auto"/>
          <w:szCs w:val="24"/>
        </w:rPr>
      </w:pPr>
      <w:r w:rsidRPr="00DC30B2">
        <w:rPr>
          <w:rFonts w:hAnsi="Times New Roman" w:ascii="Times New Roman"/>
          <w:b w:val="false"/>
          <w:color w:val="auto"/>
          <w:szCs w:val="24"/>
        </w:rPr>
        <w:t xml:space="preserve">                     </w:t>
      </w:r>
      <w:r w:rsidR="008B713C" w:rsidRPr="008B713C">
        <w:rPr>
          <w:rFonts w:hAnsi="Times New Roman" w:ascii="Times New Roman"/>
          <w:b w:val="false"/>
          <w:color w:val="auto"/>
          <w:szCs w:val="24"/>
        </w:rPr>
        <w:t>Maja Jurovicki</w:t>
      </w:r>
      <w:r w:rsidR="00BA5640">
        <w:rPr>
          <w:rFonts w:hAnsi="Times New Roman" w:ascii="Times New Roman"/>
          <w:b w:val="false"/>
          <w:color w:val="auto"/>
          <w:szCs w:val="24"/>
        </w:rPr>
        <w:t xml:space="preserve">, v.r. </w:t>
      </w:r>
    </w:p>
    <w:p w:rsidRDefault="002327C2" w:rsidP="002327C2" w:rsidR="002327C2" w:rsidRPr="00DC30B2">
      <w:pPr>
        <w:pStyle w:val="Podnaslov"/>
        <w:ind w:firstLine="720" w:left="4320"/>
        <w:jc w:val="right"/>
        <w:rPr>
          <w:rFonts w:hAnsi="Times New Roman" w:ascii="Times New Roman"/>
          <w:b w:val="false"/>
          <w:color w:val="auto"/>
          <w:szCs w:val="24"/>
        </w:rPr>
      </w:pPr>
    </w:p>
    <w:p w:rsidRDefault="0003007B" w:rsidP="00B916C3" w:rsidR="0003007B">
      <w:pPr>
        <w:jc w:val="both"/>
      </w:pPr>
    </w:p>
    <w:p w:rsidRDefault="00B916C3" w:rsidP="00B916C3" w:rsidR="00B916C3" w:rsidRPr="00DC30B2">
      <w:pPr>
        <w:jc w:val="both"/>
      </w:pPr>
      <w:r w:rsidRPr="00DC30B2">
        <w:t>UPUTA O PRAVNOM LIJEKU:</w:t>
      </w:r>
    </w:p>
    <w:p w:rsidRDefault="00B916C3" w:rsidP="00B916C3" w:rsidR="00B916C3" w:rsidRPr="00DC30B2">
      <w:pPr>
        <w:jc w:val="both"/>
      </w:pPr>
      <w:r w:rsidRPr="00DC30B2">
        <w:t xml:space="preserve">Protiv ovog rješenja, nezadovoljna stranka može uložiti žalbu Visokom trgovačkom sudu Republike Hrvatske u roku od 8 dana </w:t>
      </w:r>
      <w:r w:rsidR="00AD5A0B" w:rsidRPr="00DC30B2">
        <w:t xml:space="preserve">od dostave </w:t>
      </w:r>
      <w:r w:rsidRPr="00DC30B2">
        <w:t>rješenja, a ulaže se putem ovog suda u 2 primjerka.</w:t>
      </w:r>
    </w:p>
    <w:p w:rsidRDefault="00B916C3" w:rsidP="00B916C3" w:rsidR="00B916C3" w:rsidRPr="00DC30B2"/>
    <w:p w:rsidRDefault="00BA5640" w:rsidP="004F5146" w:rsidR="00BA5640">
      <w:pPr>
        <w:jc w:val="right"/>
      </w:pPr>
      <w:r>
        <w:t>za točnost otpravka-ovlašteni službenik</w:t>
      </w:r>
    </w:p>
    <w:p w:rsidRDefault="00BA5640" w:rsidP="004F5146" w:rsidR="00BA5640">
      <w:pPr>
        <w:jc w:val="right"/>
      </w:pPr>
      <w:r>
        <w:t xml:space="preserve">Mirjana Gašparić </w:t>
      </w:r>
    </w:p>
    <w:p w:rsidRDefault="00464955" w:rsidP="00464955" w:rsidR="00464955" w:rsidRPr="00DC30B2"/>
    <w:p w:rsidRDefault="00464955" w:rsidR="00464955" w:rsidRPr="00DC30B2"/>
    <w:sectPr w:rsidSect="00425D7E" w:rsidR="00464955" w:rsidRPr="00DC30B2">
      <w:headerReference w:type="even" r:id="rId10"/>
      <w:headerReference w:type="default" r:id="rId11"/>
      <w:pgSz w:h="15840" w:w="12240"/>
      <w:pgMar w:gutter="0" w:footer="709" w:header="709" w:left="1622" w:bottom="1135" w:right="1622"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5A0" w:rsidR="00F975A0">
      <w:r>
        <w:separator/>
      </w:r>
    </w:p>
  </w:endnote>
  <w:endnote w:id="0" w:type="continuationSeparator">
    <w:p w:rsidRDefault="00F975A0" w:rsidR="00F975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5A0" w:rsidR="00F975A0">
      <w:r>
        <w:separator/>
      </w:r>
    </w:p>
  </w:footnote>
  <w:footnote w:id="0" w:type="continuationSeparator">
    <w:p w:rsidRDefault="00F975A0" w:rsidR="00F975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A5640">
      <w:rPr>
        <w:rStyle w:val="Brojstranice"/>
        <w:noProof/>
      </w:rPr>
      <w:t>4</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915625" w:rsidP="000824C4" w:rsidR="00236892">
    <w:pPr>
      <w:pStyle w:val="Zaglavlje"/>
      <w:jc w:val="right"/>
    </w:pPr>
    <w:r>
      <w:t>70</w:t>
    </w:r>
    <w:r w:rsidR="000D25FF">
      <w:t>. St-</w:t>
    </w:r>
    <w:r>
      <w:t>2805</w:t>
    </w:r>
    <w:r w:rsidR="00F11686">
      <w:t>/</w:t>
    </w:r>
    <w: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1497A"/>
    <w:rsid w:val="00020816"/>
    <w:rsid w:val="000232E2"/>
    <w:rsid w:val="0003007B"/>
    <w:rsid w:val="00055CED"/>
    <w:rsid w:val="0005679A"/>
    <w:rsid w:val="000617BB"/>
    <w:rsid w:val="00064208"/>
    <w:rsid w:val="0006645B"/>
    <w:rsid w:val="00072173"/>
    <w:rsid w:val="000815DC"/>
    <w:rsid w:val="000824C4"/>
    <w:rsid w:val="000A1FAB"/>
    <w:rsid w:val="000B014C"/>
    <w:rsid w:val="000D25FF"/>
    <w:rsid w:val="000D5A6F"/>
    <w:rsid w:val="00100627"/>
    <w:rsid w:val="00105586"/>
    <w:rsid w:val="001055A2"/>
    <w:rsid w:val="001069B0"/>
    <w:rsid w:val="00125314"/>
    <w:rsid w:val="00150A1D"/>
    <w:rsid w:val="00162214"/>
    <w:rsid w:val="00162B37"/>
    <w:rsid w:val="001757CC"/>
    <w:rsid w:val="00177475"/>
    <w:rsid w:val="0018761D"/>
    <w:rsid w:val="001A38F9"/>
    <w:rsid w:val="001A5014"/>
    <w:rsid w:val="001A5A8A"/>
    <w:rsid w:val="001B0F37"/>
    <w:rsid w:val="001C3953"/>
    <w:rsid w:val="001C40E4"/>
    <w:rsid w:val="001D1EB6"/>
    <w:rsid w:val="001E5366"/>
    <w:rsid w:val="001F2B61"/>
    <w:rsid w:val="00201D5A"/>
    <w:rsid w:val="002032D6"/>
    <w:rsid w:val="0021551C"/>
    <w:rsid w:val="00217377"/>
    <w:rsid w:val="0022164E"/>
    <w:rsid w:val="0022763D"/>
    <w:rsid w:val="00230933"/>
    <w:rsid w:val="0023126D"/>
    <w:rsid w:val="002327C2"/>
    <w:rsid w:val="00236892"/>
    <w:rsid w:val="00241B58"/>
    <w:rsid w:val="00250C3A"/>
    <w:rsid w:val="00253D0B"/>
    <w:rsid w:val="00262329"/>
    <w:rsid w:val="0028109D"/>
    <w:rsid w:val="00281E5B"/>
    <w:rsid w:val="002A2B51"/>
    <w:rsid w:val="002B4C3A"/>
    <w:rsid w:val="002C1783"/>
    <w:rsid w:val="002D7903"/>
    <w:rsid w:val="002E3793"/>
    <w:rsid w:val="002F5050"/>
    <w:rsid w:val="002F5BEE"/>
    <w:rsid w:val="002F60D0"/>
    <w:rsid w:val="003153D0"/>
    <w:rsid w:val="00317136"/>
    <w:rsid w:val="0032689D"/>
    <w:rsid w:val="003315B5"/>
    <w:rsid w:val="00355235"/>
    <w:rsid w:val="00357193"/>
    <w:rsid w:val="00367592"/>
    <w:rsid w:val="0037019C"/>
    <w:rsid w:val="0037079E"/>
    <w:rsid w:val="00375FF7"/>
    <w:rsid w:val="0038490E"/>
    <w:rsid w:val="003B0454"/>
    <w:rsid w:val="003E708D"/>
    <w:rsid w:val="003F19FB"/>
    <w:rsid w:val="0041103F"/>
    <w:rsid w:val="00416346"/>
    <w:rsid w:val="00425D7E"/>
    <w:rsid w:val="00464955"/>
    <w:rsid w:val="00487B33"/>
    <w:rsid w:val="00497076"/>
    <w:rsid w:val="004A37E3"/>
    <w:rsid w:val="004C044E"/>
    <w:rsid w:val="004E546D"/>
    <w:rsid w:val="004F2971"/>
    <w:rsid w:val="00503B8A"/>
    <w:rsid w:val="00522B51"/>
    <w:rsid w:val="00525611"/>
    <w:rsid w:val="005261DA"/>
    <w:rsid w:val="0053152B"/>
    <w:rsid w:val="005332B7"/>
    <w:rsid w:val="00535C2A"/>
    <w:rsid w:val="00555DFA"/>
    <w:rsid w:val="00587D74"/>
    <w:rsid w:val="0059737A"/>
    <w:rsid w:val="005A7712"/>
    <w:rsid w:val="005A77F5"/>
    <w:rsid w:val="005C0452"/>
    <w:rsid w:val="005C24EE"/>
    <w:rsid w:val="005D68F3"/>
    <w:rsid w:val="005E3368"/>
    <w:rsid w:val="00625323"/>
    <w:rsid w:val="0063002C"/>
    <w:rsid w:val="006411F5"/>
    <w:rsid w:val="00643D1B"/>
    <w:rsid w:val="00660044"/>
    <w:rsid w:val="00683E1E"/>
    <w:rsid w:val="00685DB4"/>
    <w:rsid w:val="00690AC8"/>
    <w:rsid w:val="006927A3"/>
    <w:rsid w:val="006B433C"/>
    <w:rsid w:val="006C4459"/>
    <w:rsid w:val="006C5874"/>
    <w:rsid w:val="006D47DF"/>
    <w:rsid w:val="006D5C11"/>
    <w:rsid w:val="006E23E4"/>
    <w:rsid w:val="006E6E41"/>
    <w:rsid w:val="00704ACE"/>
    <w:rsid w:val="00714D77"/>
    <w:rsid w:val="0072083C"/>
    <w:rsid w:val="007274DC"/>
    <w:rsid w:val="0073604F"/>
    <w:rsid w:val="00740DA3"/>
    <w:rsid w:val="00747867"/>
    <w:rsid w:val="00753821"/>
    <w:rsid w:val="007556D7"/>
    <w:rsid w:val="0076527B"/>
    <w:rsid w:val="0078286C"/>
    <w:rsid w:val="007958E5"/>
    <w:rsid w:val="007B1EB2"/>
    <w:rsid w:val="007B2E60"/>
    <w:rsid w:val="007D33C0"/>
    <w:rsid w:val="008139C3"/>
    <w:rsid w:val="00822E5E"/>
    <w:rsid w:val="00833BD7"/>
    <w:rsid w:val="008346B0"/>
    <w:rsid w:val="00840A41"/>
    <w:rsid w:val="00853FB7"/>
    <w:rsid w:val="00856998"/>
    <w:rsid w:val="00886D2C"/>
    <w:rsid w:val="008A1927"/>
    <w:rsid w:val="008A2DCD"/>
    <w:rsid w:val="008B713C"/>
    <w:rsid w:val="008E1564"/>
    <w:rsid w:val="008E782B"/>
    <w:rsid w:val="00900C31"/>
    <w:rsid w:val="00915625"/>
    <w:rsid w:val="00944149"/>
    <w:rsid w:val="00945569"/>
    <w:rsid w:val="009672C7"/>
    <w:rsid w:val="009705AA"/>
    <w:rsid w:val="00983CA4"/>
    <w:rsid w:val="009A43A9"/>
    <w:rsid w:val="009B754E"/>
    <w:rsid w:val="009C426B"/>
    <w:rsid w:val="009D0C6E"/>
    <w:rsid w:val="009F6242"/>
    <w:rsid w:val="00A05EC5"/>
    <w:rsid w:val="00A06632"/>
    <w:rsid w:val="00A07389"/>
    <w:rsid w:val="00A140F8"/>
    <w:rsid w:val="00A20BB0"/>
    <w:rsid w:val="00A34908"/>
    <w:rsid w:val="00A40375"/>
    <w:rsid w:val="00A75879"/>
    <w:rsid w:val="00A779B9"/>
    <w:rsid w:val="00AC2BA0"/>
    <w:rsid w:val="00AC7061"/>
    <w:rsid w:val="00AD5A0B"/>
    <w:rsid w:val="00AF35EC"/>
    <w:rsid w:val="00B2024D"/>
    <w:rsid w:val="00B30861"/>
    <w:rsid w:val="00B32213"/>
    <w:rsid w:val="00B338D3"/>
    <w:rsid w:val="00B65773"/>
    <w:rsid w:val="00B76396"/>
    <w:rsid w:val="00B916C3"/>
    <w:rsid w:val="00BA0340"/>
    <w:rsid w:val="00BA0F5B"/>
    <w:rsid w:val="00BA5640"/>
    <w:rsid w:val="00BA70FB"/>
    <w:rsid w:val="00BD73E1"/>
    <w:rsid w:val="00BF11CE"/>
    <w:rsid w:val="00BF3B1A"/>
    <w:rsid w:val="00C04A0E"/>
    <w:rsid w:val="00C371EC"/>
    <w:rsid w:val="00C51DB8"/>
    <w:rsid w:val="00C530A5"/>
    <w:rsid w:val="00C759F5"/>
    <w:rsid w:val="00C760B9"/>
    <w:rsid w:val="00C910E6"/>
    <w:rsid w:val="00C97F47"/>
    <w:rsid w:val="00CA35E4"/>
    <w:rsid w:val="00CB46AD"/>
    <w:rsid w:val="00CC63EB"/>
    <w:rsid w:val="00CD2EB2"/>
    <w:rsid w:val="00CE67BB"/>
    <w:rsid w:val="00D126A6"/>
    <w:rsid w:val="00D21BCE"/>
    <w:rsid w:val="00D44822"/>
    <w:rsid w:val="00D466D9"/>
    <w:rsid w:val="00D477E7"/>
    <w:rsid w:val="00D54FA5"/>
    <w:rsid w:val="00D76404"/>
    <w:rsid w:val="00D81301"/>
    <w:rsid w:val="00D86931"/>
    <w:rsid w:val="00D86B9A"/>
    <w:rsid w:val="00D93C84"/>
    <w:rsid w:val="00D93EE0"/>
    <w:rsid w:val="00DA47F4"/>
    <w:rsid w:val="00DB4335"/>
    <w:rsid w:val="00DC30B2"/>
    <w:rsid w:val="00DE3047"/>
    <w:rsid w:val="00DE4B80"/>
    <w:rsid w:val="00DF5FDE"/>
    <w:rsid w:val="00E0298F"/>
    <w:rsid w:val="00E0435C"/>
    <w:rsid w:val="00E107CB"/>
    <w:rsid w:val="00E35BF2"/>
    <w:rsid w:val="00E56412"/>
    <w:rsid w:val="00E6196F"/>
    <w:rsid w:val="00E6380B"/>
    <w:rsid w:val="00E67339"/>
    <w:rsid w:val="00E71A81"/>
    <w:rsid w:val="00E80302"/>
    <w:rsid w:val="00E94869"/>
    <w:rsid w:val="00EB0C4C"/>
    <w:rsid w:val="00EE7EF6"/>
    <w:rsid w:val="00F03859"/>
    <w:rsid w:val="00F11686"/>
    <w:rsid w:val="00F2549F"/>
    <w:rsid w:val="00F4688F"/>
    <w:rsid w:val="00F46A53"/>
    <w:rsid w:val="00F50688"/>
    <w:rsid w:val="00F611BF"/>
    <w:rsid w:val="00F61E44"/>
    <w:rsid w:val="00F75FA4"/>
    <w:rsid w:val="00F975A0"/>
    <w:rsid w:val="00FA48F3"/>
    <w:rsid w:val="00FA50DF"/>
    <w:rsid w:val="00FB0B3C"/>
    <w:rsid w:val="00FB4540"/>
    <w:rsid w:val="00FB581A"/>
    <w:rsid w:val="00FB7B7A"/>
    <w:rsid w:val="00FC348D"/>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Odlomakpopisa" w:type="paragraph">
    <w:name w:val="List Paragraph"/>
    <w:basedOn w:val="Normal"/>
    <w:uiPriority w:val="34"/>
    <w:qFormat/>
    <w:rsid w:val="00B916C3"/>
    <w:pPr>
      <w:ind w:left="720"/>
      <w:contextualSpacing/>
    </w:pPr>
    <w:rPr>
      <w:lang w:eastAsia="hr-HR"/>
    </w:rPr>
  </w:style>
  <w:style w:styleId="Tekstrezerviranogmjesta" w:type="character">
    <w:name w:val="Placeholder Text"/>
    <w:basedOn w:val="Zadanifontodlomka"/>
    <w:uiPriority w:val="99"/>
    <w:semiHidden/>
    <w:rsid w:val="00BA5640"/>
    <w:rPr>
      <w:color w:val="808080"/>
      <w:bdr w:space="0" w:sz="0" w:color="auto" w:val="none"/>
      <w:shd w:fill="auto" w:color="auto" w:val="clear"/>
    </w:rPr>
  </w:style>
  <w:style w:customStyle="true" w:styleId="eSPISCCParagraphDefaultFont" w:type="character">
    <w:name w:val="eSPIS_CC_Paragraph Default Font"/>
    <w:basedOn w:val="Zadanifontodlomka"/>
    <w:rsid w:val="00BA564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A5640"/>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A564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A564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Odlomakpopisa" w:type="paragraph">
    <w:name w:val="List Paragraph"/>
    <w:basedOn w:val="Normal"/>
    <w:uiPriority w:val="34"/>
    <w:qFormat/>
    <w:rsid w:val="00B916C3"/>
    <w:pPr>
      <w:ind w:left="720"/>
      <w:contextualSpacing/>
    </w:pPr>
    <w:rPr>
      <w:lang w:eastAsia="hr-HR"/>
    </w:rPr>
  </w:style>
  <w:style w:styleId="Tekstrezerviranogmjesta" w:type="character">
    <w:name w:val="Placeholder Text"/>
    <w:basedOn w:val="Zadanifontodlomka"/>
    <w:uiPriority w:val="99"/>
    <w:semiHidden/>
    <w:rsid w:val="00BA5640"/>
    <w:rPr>
      <w:color w:val="808080"/>
      <w:bdr w:color="auto" w:space="0" w:sz="0" w:val="none"/>
      <w:shd w:color="auto" w:fill="auto" w:val="clear"/>
    </w:rPr>
  </w:style>
  <w:style w:customStyle="1" w:styleId="eSPISCCParagraphDefaultFont" w:type="character">
    <w:name w:val="eSPIS_CC_Paragraph Default Font"/>
    <w:basedOn w:val="Zadanifontodlomka"/>
    <w:rsid w:val="00BA564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A5640"/>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A564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A564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2805</izvorni_sadrzaj>
    <derivirana_varijabla naziv="DomainObject.Predmet.Broj_1">2805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2017.</izvorni_sadrzaj>
    <derivirana_varijabla naziv="DomainObject.Predmet.DatumOsnivanja_1">20.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St-2805/2017</izvorni_sadrzaj>
    <derivirana_varijabla naziv="DomainObject.Predmet.OznakaBroj_1">St-2805/2017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SRETNE NEKRETNINE d.o.o. zastupanog po punomoćniku MISLAV KARAMATIĆ; ZOU Zdravko Baburak &amp; Dijana Brezak &amp; Zrinka Grabas</izvorni_sadrzaj>
    <derivirana_varijabla naziv="DomainObject.Predmet.ProtustrankaFormated_1">  SRETNE NEKRETNINE d.o.o. zastupanog po punomoćniku MISLAV KARAMATIĆ; ZOU Zdravko Baburak &amp; Dijana Brezak &amp; Zrinka Grabas</derivirana_varijabla>
  </DomainObject.Predmet.ProtustrankaFormated>
  <DomainObject.Predmet.ProtustrankaFormatedOIB>
    <izvorni_sadrzaj>  SRETNE NEKRETNINE d.o.o., OIB 61793431033 zastupanog po punomoćniku MISLAV KARAMATIĆ; ZOU Zdravko Baburak &amp; Dijana Brezak &amp; Zrinka Grabas</izvorni_sadrzaj>
    <derivirana_varijabla naziv="DomainObject.Predmet.ProtustrankaFormatedOIB_1">  SRETNE NEKRETNINE d.o.o., OIB 61793431033 zastupanog po punomoćniku MISLAV KARAMATIĆ; ZOU Zdravko Baburak &amp; Dijana Brezak &amp; Zrinka Grabas</derivirana_varijabla>
  </DomainObject.Predmet.ProtustrankaFormatedOIB>
  <DomainObject.Predmet.ProtustrankaFormatedWithAdress>
    <izvorni_sadrzaj> SRETNE NEKRETNINE d.o.o., Krajiška 30, 10000 Zagreb zastupanog po punomoćniku MISLAV KARAMATIĆ; ZOU Zdravko Baburak &amp; Dijana Brezak &amp; Zrinka Grabas</izvorni_sadrzaj>
    <derivirana_varijabla naziv="DomainObject.Predmet.ProtustrankaFormatedWithAdress_1"> SRETNE NEKRETNINE d.o.o., Krajiška 30, 10000 Zagreb zastupanog po punomoćniku MISLAV KARAMATIĆ; ZOU Zdravko Baburak &amp; Dijana Brezak &amp; Zrinka Grabas</derivirana_varijabla>
  </DomainObject.Predmet.ProtustrankaFormatedWithAdress>
  <DomainObject.Predmet.ProtustrankaFormatedWithAdressOIB>
    <izvorni_sadrzaj> SRETNE NEKRETNINE d.o.o., OIB 61793431033, Krajiška 30, 10000 Zagreb zastupanog po punomoćniku MISLAV KARAMATIĆ; ZOU Zdravko Baburak &amp; Dijana Brezak &amp; Zrinka Grabas</izvorni_sadrzaj>
    <derivirana_varijabla naziv="DomainObject.Predmet.ProtustrankaFormatedWithAdressOIB_1"> SRETNE NEKRETNINE d.o.o., OIB 61793431033, Krajiška 30, 10000 Zagreb zastupanog po punomoćniku MISLAV KARAMATIĆ; ZOU Zdravko Baburak &amp; Dijana Brezak &amp; Zrinka Grabas</derivirana_varijabla>
  </DomainObject.Predmet.ProtustrankaFormatedWithAdressOIB>
  <DomainObject.Predmet.ProtustrankaWithAdress>
    <izvorni_sadrzaj>SRETNE NEKRETNINE d.o.o. Krajiška 30, 10000 Zagreb</izvorni_sadrzaj>
    <derivirana_varijabla naziv="DomainObject.Predmet.ProtustrankaWithAdress_1">SRETNE NEKRETNINE d.o.o. Krajiška 30, 10000 Zagreb</derivirana_varijabla>
  </DomainObject.Predmet.ProtustrankaWithAdress>
  <DomainObject.Predmet.ProtustrankaWithAdressOIB>
    <izvorni_sadrzaj>SRETNE NEKRETNINE d.o.o., OIB 61793431033, Krajiška 30, 10000 Zagreb</izvorni_sadrzaj>
    <derivirana_varijabla naziv="DomainObject.Predmet.ProtustrankaWithAdressOIB_1">SRETNE NEKRETNINE d.o.o., OIB 61793431033, Krajiška 30, 10000 Zagreb</derivirana_varijabla>
  </DomainObject.Predmet.ProtustrankaWithAdressOIB>
  <DomainObject.Predmet.ProtustrankaNazivFormated>
    <izvorni_sadrzaj>SRETNE NEKRETNINE d.o.o.</izvorni_sadrzaj>
    <derivirana_varijabla naziv="DomainObject.Predmet.ProtustrankaNazivFormated_1">SRETNE NEKRETNINE d.o.o.</derivirana_varijabla>
  </DomainObject.Predmet.ProtustrankaNazivFormated>
  <DomainObject.Predmet.ProtustrankaNazivFormatedOIB>
    <izvorni_sadrzaj>SRETNE NEKRETNINE d.o.o., OIB 61793431033</izvorni_sadrzaj>
    <derivirana_varijabla naziv="DomainObject.Predmet.ProtustrankaNazivFormatedOIB_1">SRETNE NEKRETNINE d.o.o., OIB 61793431033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Raiffeisenlandesbank Kärnten -Rechenzentrum und Revisionsverband reg. Gen.m.b.H zastupanog po punomoćniku BUTERIN&amp;POSAVEC odvjetničko društvo, d.o.o.</izvorni_sadrzaj>
    <derivirana_varijabla naziv="DomainObject.Predmet.StrankaFormated_1">  FINA Regionalni centar Zagreb; Raiffeisenlandesbank Kärnten -Rechenzentrum und Revisionsverband reg. Gen.m.b.H zastupanog po punomoćniku BUTERIN&amp;POSAVEC odvjetničko društvo, d.o.o.</derivirana_varijabla>
  </DomainObject.Predmet.StrankaFormated>
  <DomainObject.Predmet.StrankaFormatedOIB>
    <izvorni_sadrzaj>  FINA Regionalni centar Zagreb, OIB 85821130368; Raiffeisenlandesbank Kärnten -Rechenzentrum und Revisionsverband reg. Gen.m.b.H, OIB 00000000001 zastupanog po punomoćniku BUTERIN&amp;POSAVEC odvjetničko društvo, d.o.o.</izvorni_sadrzaj>
    <derivirana_varijabla naziv="DomainObject.Predmet.StrankaFormatedOIB_1">  FINA Regionalni centar Zagreb, OIB 85821130368; Raiffeisenlandesbank Kärnten -Rechenzentrum und Revisionsverband reg. Gen.m.b.H, OIB 00000000001 zastupanog po punomoćniku BUTERIN&amp;POSAVEC odvjetničko društvo, d.o.o.</derivirana_varijabla>
  </DomainObject.Predmet.StrankaFormatedOIB>
  <DomainObject.Predmet.StrankaFormatedWithAdress>
    <izvorni_sadrzaj> FINA Regionalni centar Zagreb, Trg svibanjskih žrtava 1995. 1, 10000 Zagreb; Raiffeisenlandesbank Kärnten -Rechenzentrum und Revisionsverband reg. Gen.m.b.H, Raiffeisenplatz 1, Klagenfurt zastupanog po punomoćniku BUTERIN&amp;POSAVEC odvjetničko društvo, d.o.o.</izvorni_sadrzaj>
    <derivirana_varijabla naziv="DomainObject.Predmet.StrankaFormatedWithAdress_1"> FINA Regionalni centar Zagreb, Trg svibanjskih žrtava 1995. 1, 10000 Zagreb; Raiffeisenlandesbank Kärnten -Rechenzentrum und Revisionsverband reg. Gen.m.b.H, Raiffeisenplatz 1, Klagenfurt zastupanog po punomoćniku BUTERIN&amp;POSAVEC odvjetničko društvo, d.o.o.</derivirana_varijabla>
  </DomainObject.Predmet.StrankaFormatedWithAdress>
  <DomainObject.Predmet.StrankaFormatedWithAdressOIB>
    <izvorni_sadrzaj> FINA Regionalni centar Zagreb, OIB 85821130368, Trg svibanjskih žrtava 1995. 1, 10000 Zagreb; Raiffeisenlandesbank Kärnten -Rechenzentrum und Revisionsverband reg. Gen.m.b.H, OIB 00000000001, Raiffeisenplatz 1, Klagenfurt zastupanog po punomoćniku BUTERIN&amp;POSAVEC odvjetničko društvo, d.o.o.</izvorni_sadrzaj>
    <derivirana_varijabla naziv="DomainObject.Predmet.StrankaFormatedWithAdressOIB_1"> FINA Regionalni centar Zagreb, OIB 85821130368, Trg svibanjskih žrtava 1995. 1, 10000 Zagreb; Raiffeisenlandesbank Kärnten -Rechenzentrum und Revisionsverband reg. Gen.m.b.H, OIB 00000000001, Raiffeisenplatz 1, Klagenfurt zastupanog po punomoćniku BUTERIN&amp;POSAVEC odvjetničko društvo, d.o.o.</derivirana_varijabla>
  </DomainObject.Predmet.StrankaFormatedWithAdressOIB>
  <DomainObject.Predmet.StrankaWithAdress>
    <izvorni_sadrzaj>FINA Regionalni centar Zagreb Trg svibanjskih žrtava 1995. 1,10000 Zagreb,Raiffeisenlandesbank Kärnten -Rechenzentrum und Revisionsverband reg. Gen.m.b.H Raiffeisenplatz 1,Klagenfurt</izvorni_sadrzaj>
    <derivirana_varijabla naziv="DomainObject.Predmet.StrankaWithAdress_1">FINA Regionalni centar Zagreb Trg svibanjskih žrtava 1995. 1,10000 Zagreb,Raiffeisenlandesbank Kärnten -Rechenzentrum und Revisionsverband reg. Gen.m.b.H Raiffeisenplatz 1,Klagenfurt</derivirana_varijabla>
  </DomainObject.Predmet.StrankaWithAdress>
  <DomainObject.Predmet.StrankaWithAdressOIB>
    <izvorni_sadrzaj>FINA Regionalni centar Zagreb, OIB 85821130368, Trg svibanjskih žrtava 1995. 1,10000 Zagreb,Raiffeisenlandesbank Kärnten -Rechenzentrum und Revisionsverband reg. Gen.m.b.H, OIB 00000000001, Raiffeisenplatz 1,Klagenfurt</izvorni_sadrzaj>
    <derivirana_varijabla naziv="DomainObject.Predmet.StrankaWithAdressOIB_1">FINA Regionalni centar Zagreb, OIB 85821130368, Trg svibanjskih žrtava 1995. 1,10000 Zagreb,Raiffeisenlandesbank Kärnten -Rechenzentrum und Revisionsverband reg. Gen.m.b.H, OIB 00000000001, Raiffeisenplatz 1,Klagenfurt</derivirana_varijabla>
  </DomainObject.Predmet.StrankaWithAdressOIB>
  <DomainObject.Predmet.StrankaNazivFormated>
    <izvorni_sadrzaj>FINA Regionalni centar Zagreb,Raiffeisenlandesbank Kärnten -Rechenzentrum und Revisionsverband reg. Gen.m.b.H</izvorni_sadrzaj>
    <derivirana_varijabla naziv="DomainObject.Predmet.StrankaNazivFormated_1">FINA Regionalni centar Zagreb,Raiffeisenlandesbank Kärnten -Rechenzentrum und Revisionsverband reg. Gen.m.b.H</derivirana_varijabla>
  </DomainObject.Predmet.StrankaNazivFormated>
  <DomainObject.Predmet.StrankaNazivFormatedOIB>
    <izvorni_sadrzaj>FINA Regionalni centar Zagreb, OIB 85821130368,Raiffeisenlandesbank Kärnten -Rechenzentrum und Revisionsverband reg. Gen.m.b.H, OIB 00000000001</izvorni_sadrzaj>
    <derivirana_varijabla naziv="DomainObject.Predmet.StrankaNazivFormatedOIB_1">FINA Regionalni centar Zagreb, OIB 85821130368,Raiffeisenlandesbank Kärnten -Rechenzentrum und Revisionsverband reg. Gen.m.b.H, OIB 00000000001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Raiffeisenlandesbank Kärnten -Rechenzentrum und Revisionsverband reg. Gen.m.b.H zastupanog po punomoćniku BUTERIN&amp;POSAVEC odvjetničko društvo, d.o.o.</item>
    </izvorni_sadrzaj>
    <derivirana_varijabla naziv="DomainObject.Predmet.StrankaListFormated_1">
      <item>FINA Regionalni centar Zagreb</item>
      <item>Raiffeisenlandesbank Kärnten -Rechenzentrum und Revisionsverband reg. Gen.m.b.H zastupanog po punomoćniku BUTERIN&amp;POSAVEC odvjetničko društvo, d.o.o.</item>
    </derivirana_varijabla>
  </DomainObject.Predmet.StrankaListFormated>
  <DomainObject.Predmet.StrankaListFormatedOIB>
    <izvorni_sadrzaj>
      <item>FINA Regionalni centar Zagreb, OIB 85821130368</item>
      <item>Raiffeisenlandesbank Kärnten -Rechenzentrum und Revisionsverband reg. Gen.m.b.H, OIB 00000000001 zastupanog po punomoćniku BUTERIN&amp;POSAVEC odvjetničko društvo, d.o.o.</item>
    </izvorni_sadrzaj>
    <derivirana_varijabla naziv="DomainObject.Predmet.StrankaListFormatedOIB_1">
      <item>FINA Regionalni centar Zagreb, OIB 85821130368</item>
      <item>Raiffeisenlandesbank Kärnten -Rechenzentrum und Revisionsverband reg. Gen.m.b.H, OIB 00000000001 zastupanog po punomoćniku BUTERIN&amp;POSAVEC odvjetničko društvo, d.o.o.</item>
    </derivirana_varijabla>
  </DomainObject.Predmet.StrankaListFormatedOIB>
  <DomainObject.Predmet.StrankaListFormatedWithAdress>
    <izvorni_sadrzaj>
      <item>FINA Regionalni centar Zagreb, Trg svibanjskih žrtava 1995. 1, 10000 Zagreb</item>
      <item>Raiffeisenlandesbank Kärnten -Rechenzentrum und Revisionsverband reg. Gen.m.b.H, Raiffeisenplatz 1, Klagenfurt zastupanog po punomoćniku BUTERIN&amp;POSAVEC odvjetničko društvo, d.o.o.</item>
    </izvorni_sadrzaj>
    <derivirana_varijabla naziv="DomainObject.Predmet.StrankaListFormatedWithAdress_1">
      <item>FINA Regionalni centar Zagreb, Trg svibanjskih žrtava 1995. 1, 10000 Zagreb</item>
      <item>Raiffeisenlandesbank Kärnten -Rechenzentrum und Revisionsverband reg. Gen.m.b.H, Raiffeisenplatz 1, Klagenfurt zastupanog po punomoćniku BUTERIN&amp;POSAVEC odvjetničko društvo, d.o.o.</item>
    </derivirana_varijabla>
  </DomainObject.Predmet.StrankaListFormatedWithAdress>
  <DomainObject.Predmet.StrankaListFormatedWithAdressOIB>
    <izvorni_sadrzaj>
      <item>FINA Regionalni centar Zagreb, OIB 85821130368, Trg svibanjskih žrtava 1995. 1, 10000 Zagreb</item>
      <item>Raiffeisenlandesbank Kärnten -Rechenzentrum und Revisionsverband reg. Gen.m.b.H, OIB 00000000001, Raiffeisenplatz 1, Klagenfurt zastupanog po punomoćniku BUTERIN&amp;POSAVEC odvjetničko društvo, d.o.o.</item>
    </izvorni_sadrzaj>
    <derivirana_varijabla naziv="DomainObject.Predmet.StrankaListFormatedWithAdressOIB_1">
      <item>FINA Regionalni centar Zagreb, OIB 85821130368, Trg svibanjskih žrtava 1995. 1, 10000 Zagreb</item>
      <item>Raiffeisenlandesbank Kärnten -Rechenzentrum und Revisionsverband reg. Gen.m.b.H, OIB 00000000001, Raiffeisenplatz 1, Klagenfurt zastupanog po punomoćniku BUTERIN&amp;POSAVEC odvjetničko društvo, d.o.o.</item>
    </derivirana_varijabla>
  </DomainObject.Predmet.StrankaListFormatedWithAdressOIB>
  <DomainObject.Predmet.StrankaListNazivFormated>
    <izvorni_sadrzaj>
      <item>FINA Regionalni centar Zagreb</item>
      <item>Raiffeisenlandesbank Kärnten -Rechenzentrum und Revisionsverband reg. Gen.m.b.H</item>
    </izvorni_sadrzaj>
    <derivirana_varijabla naziv="DomainObject.Predmet.StrankaListNazivFormated_1">
      <item>FINA Regionalni centar Zagreb</item>
      <item>Raiffeisenlandesbank Kärnten -Rechenzentrum und Revisionsverband reg. Gen.m.b.H</item>
    </derivirana_varijabla>
  </DomainObject.Predmet.StrankaListNazivFormated>
  <DomainObject.Predmet.StrankaListNazivFormatedOIB>
    <izvorni_sadrzaj>
      <item>FINA Regionalni centar Zagreb, OIB 85821130368</item>
      <item>Raiffeisenlandesbank Kärnten -Rechenzentrum und Revisionsverband reg. Gen.m.b.H, OIB 00000000001</item>
    </izvorni_sadrzaj>
    <derivirana_varijabla naziv="DomainObject.Predmet.StrankaListNazivFormatedOIB_1">
      <item>FINA Regionalni centar Zagreb, OIB 85821130368</item>
      <item>Raiffeisenlandesbank Kärnten -Rechenzentrum und Revisionsverband reg. Gen.m.b.H, OIB 00000000001</item>
    </derivirana_varijabla>
  </DomainObject.Predmet.StrankaListNazivFormatedOIB>
  <DomainObject.Predmet.ProtuStrankaListFormated>
    <izvorni_sadrzaj>
      <item>SRETNE NEKRETNINE d.o.o. zastupanog po punomoćniku MISLAV KARAMATIĆ; ZOU Zdravko Baburak &amp; Dijana Brezak &amp; Zrinka Grabas</item>
    </izvorni_sadrzaj>
    <derivirana_varijabla naziv="DomainObject.Predmet.ProtuStrankaListFormated_1">
      <item>SRETNE NEKRETNINE d.o.o. zastupanog po punomoćniku MISLAV KARAMATIĆ; ZOU Zdravko Baburak &amp; Dijana Brezak &amp; Zrinka Grabas</item>
    </derivirana_varijabla>
  </DomainObject.Predmet.ProtuStrankaListFormated>
  <DomainObject.Predmet.ProtuStrankaListFormatedOIB>
    <izvorni_sadrzaj>
      <item>SRETNE NEKRETNINE d.o.o., OIB 61793431033 zastupanog po punomoćniku MISLAV KARAMATIĆ; ZOU Zdravko Baburak &amp; Dijana Brezak &amp; Zrinka Grabas</item>
    </izvorni_sadrzaj>
    <derivirana_varijabla naziv="DomainObject.Predmet.ProtuStrankaListFormatedOIB_1">
      <item>SRETNE NEKRETNINE d.o.o., OIB 61793431033 zastupanog po punomoćniku MISLAV KARAMATIĆ; ZOU Zdravko Baburak &amp; Dijana Brezak &amp; Zrinka Grabas</item>
    </derivirana_varijabla>
  </DomainObject.Predmet.ProtuStrankaListFormatedOIB>
  <DomainObject.Predmet.ProtuStrankaListFormatedWithAdress>
    <izvorni_sadrzaj>
      <item>SRETNE NEKRETNINE d.o.o., Krajiška 30, 10000 Zagreb zastupanog po punomoćniku MISLAV KARAMATIĆ; ZOU Zdravko Baburak &amp; Dijana Brezak &amp; Zrinka Grabas</item>
    </izvorni_sadrzaj>
    <derivirana_varijabla naziv="DomainObject.Predmet.ProtuStrankaListFormatedWithAdress_1">
      <item>SRETNE NEKRETNINE d.o.o., Krajiška 30, 10000 Zagreb zastupanog po punomoćniku MISLAV KARAMATIĆ; ZOU Zdravko Baburak &amp; Dijana Brezak &amp; Zrinka Grabas</item>
    </derivirana_varijabla>
  </DomainObject.Predmet.ProtuStrankaListFormatedWithAdress>
  <DomainObject.Predmet.ProtuStrankaListFormatedWithAdressOIB>
    <izvorni_sadrzaj>
      <item>SRETNE NEKRETNINE d.o.o., OIB 61793431033, Krajiška 30, 10000 Zagreb zastupanog po punomoćniku MISLAV KARAMATIĆ; ZOU Zdravko Baburak &amp; Dijana Brezak &amp; Zrinka Grabas</item>
    </izvorni_sadrzaj>
    <derivirana_varijabla naziv="DomainObject.Predmet.ProtuStrankaListFormatedWithAdressOIB_1">
      <item>SRETNE NEKRETNINE d.o.o., OIB 61793431033, Krajiška 30, 10000 Zagreb zastupanog po punomoćniku MISLAV KARAMATIĆ; ZOU Zdravko Baburak &amp; Dijana Brezak &amp; Zrinka Grabas</item>
    </derivirana_varijabla>
  </DomainObject.Predmet.ProtuStrankaListFormatedWithAdressOIB>
  <DomainObject.Predmet.ProtuStrankaListNazivFormated>
    <izvorni_sadrzaj>
      <item>SRETNE NEKRETNINE d.o.o.</item>
    </izvorni_sadrzaj>
    <derivirana_varijabla naziv="DomainObject.Predmet.ProtuStrankaListNazivFormated_1">
      <item>SRETNE NEKRETNINE d.o.o.</item>
    </derivirana_varijabla>
  </DomainObject.Predmet.ProtuStrankaListNazivFormated>
  <DomainObject.Predmet.ProtuStrankaListNazivFormatedOIB>
    <izvorni_sadrzaj>
      <item>SRETNE NEKRETNINE d.o.o., OIB 61793431033</item>
    </izvorni_sadrzaj>
    <derivirana_varijabla naziv="DomainObject.Predmet.ProtuStrankaListNazivFormatedOIB_1">
      <item>SRETNE NEKRETNINE d.o.o., OIB 61793431033</item>
    </derivirana_varijabla>
  </DomainObject.Predmet.ProtuStrankaListNazivFormatedOIB>
  <DomainObject.Predmet.OstaliListFormated>
    <izvorni_sadrzaj>
      <item>MISLAV KARAMATIĆ punomoćnik sudionika u postupku SRETNE NEKRETNINE d.o.o.</item>
      <item>ZOU Zdravko Baburak &amp; Dijana Brezak &amp; Zrinka Grabas punomoćnik sudionika u postupku SRETNE NEKRETNINE d.o.o.</item>
      <item>BUTERIN&amp;POSAVEC odvjetničko društvo, d.o.o. punomoćnik sudionika u postupku Raiffeisenlandesbank Kärnten -Rechenzentrum und Revisionsverband reg. Gen.m.b.H</item>
    </izvorni_sadrzaj>
    <derivirana_varijabla naziv="DomainObject.Predmet.OstaliListFormated_1">
      <item>MISLAV KARAMATIĆ punomoćnik sudionika u postupku SRETNE NEKRETNINE d.o.o.</item>
      <item>ZOU Zdravko Baburak &amp; Dijana Brezak &amp; Zrinka Grabas punomoćnik sudionika u postupku SRETNE NEKRETNINE d.o.o.</item>
      <item>BUTERIN&amp;POSAVEC odvjetničko društvo, d.o.o. punomoćnik sudionika u postupku Raiffeisenlandesbank Kärnten -Rechenzentrum und Revisionsverband reg. Gen.m.b.H</item>
    </derivirana_varijabla>
  </DomainObject.Predmet.OstaliListFormated>
  <DomainObject.Predmet.OstaliListFormatedOIB>
    <izvorni_sadrzaj>
      <item>MISLAV KARAMATIĆ, OIB 49518582460 punomoćnik sudionika u postupku SRETNE NEKRETNINE d.o.o.</item>
      <item>ZOU Zdravko Baburak &amp; Dijana Brezak &amp; Zrinka Grabas punomoćnik sudionika u postupku SRETNE NEKRETNINE d.o.o.</item>
      <item>BUTERIN&amp;POSAVEC odvjetničko društvo, d.o.o., OIB 88443826619 punomoćnik sudionika u postupku Raiffeisenlandesbank Kärnten -Rechenzentrum und Revisionsverband reg. Gen.m.b.H</item>
    </izvorni_sadrzaj>
    <derivirana_varijabla naziv="DomainObject.Predmet.OstaliListFormatedOIB_1">
      <item>MISLAV KARAMATIĆ, OIB 49518582460 punomoćnik sudionika u postupku SRETNE NEKRETNINE d.o.o.</item>
      <item>ZOU Zdravko Baburak &amp; Dijana Brezak &amp; Zrinka Grabas punomoćnik sudionika u postupku SRETNE NEKRETNINE d.o.o.</item>
      <item>BUTERIN&amp;POSAVEC odvjetničko društvo, d.o.o., OIB 88443826619 punomoćnik sudionika u postupku Raiffeisenlandesbank Kärnten -Rechenzentrum und Revisionsverband reg. Gen.m.b.H</item>
    </derivirana_varijabla>
  </DomainObject.Predmet.OstaliListFormatedOIB>
  <DomainObject.Predmet.OstaliListFormatedWithAdress>
    <izvorni_sadrzaj>
      <item>MISLAV KARAMATIĆ, Vugrovečka 9, 10360 Dobrodol punomoćnik sudionika u postupku SRETNE NEKRETNINE d.o.o.</item>
      <item>ZOU Zdravko Baburak &amp; Dijana Brezak &amp; Zrinka Grabas, Strojarska 2, 10000 Zagreb punomoćnik sudionika u postupku SRETNE NEKRETNINE d.o.o.</item>
      <item>BUTERIN&amp;POSAVEC odvjetničko društvo, d.o.o., Draškovićeva 82, 10000 Zagreb punomoćnik sudionika u postupku Raiffeisenlandesbank Kärnten -Rechenzentrum und Revisionsverband reg. Gen.m.b.H</item>
    </izvorni_sadrzaj>
    <derivirana_varijabla naziv="DomainObject.Predmet.OstaliListFormatedWithAdress_1">
      <item>MISLAV KARAMATIĆ, Vugrovečka 9, 10360 Dobrodol punomoćnik sudionika u postupku SRETNE NEKRETNINE d.o.o.</item>
      <item>ZOU Zdravko Baburak &amp; Dijana Brezak &amp; Zrinka Grabas, Strojarska 2, 10000 Zagreb punomoćnik sudionika u postupku SRETNE NEKRETNINE d.o.o.</item>
      <item>BUTERIN&amp;POSAVEC odvjetničko društvo, d.o.o., Draškovićeva 82, 10000 Zagreb punomoćnik sudionika u postupku Raiffeisenlandesbank Kärnten -Rechenzentrum und Revisionsverband reg. Gen.m.b.H</item>
    </derivirana_varijabla>
  </DomainObject.Predmet.OstaliListFormatedWithAdress>
  <DomainObject.Predmet.OstaliListFormatedWithAdressOIB>
    <izvorni_sadrzaj>
      <item>MISLAV KARAMATIĆ, OIB 49518582460, Vugrovečka 9, 10360 Dobrodol punomoćnik sudionika u postupku SRETNE NEKRETNINE d.o.o.</item>
      <item>ZOU Zdravko Baburak &amp; Dijana Brezak &amp; Zrinka Grabas, Strojarska 2, 10000 Zagreb punomoćnik sudionika u postupku SRETNE NEKRETNINE d.o.o.</item>
      <item>BUTERIN&amp;POSAVEC odvjetničko društvo, d.o.o., OIB 88443826619, Draškovićeva 82, 10000 Zagreb punomoćnik sudionika u postupku Raiffeisenlandesbank Kärnten -Rechenzentrum und Revisionsverband reg. Gen.m.b.H</item>
    </izvorni_sadrzaj>
    <derivirana_varijabla naziv="DomainObject.Predmet.OstaliListFormatedWithAdressOIB_1">
      <item>MISLAV KARAMATIĆ, OIB 49518582460, Vugrovečka 9, 10360 Dobrodol punomoćnik sudionika u postupku SRETNE NEKRETNINE d.o.o.</item>
      <item>ZOU Zdravko Baburak &amp; Dijana Brezak &amp; Zrinka Grabas, Strojarska 2, 10000 Zagreb punomoćnik sudionika u postupku SRETNE NEKRETNINE d.o.o.</item>
      <item>BUTERIN&amp;POSAVEC odvjetničko društvo, d.o.o., OIB 88443826619, Draškovićeva 82, 10000 Zagreb punomoćnik sudionika u postupku Raiffeisenlandesbank Kärnten -Rechenzentrum und Revisionsverband reg. Gen.m.b.H</item>
    </derivirana_varijabla>
  </DomainObject.Predmet.OstaliListFormatedWithAdressOIB>
  <DomainObject.Predmet.OstaliListNazivFormated>
    <izvorni_sadrzaj>
      <item>MISLAV KARAMATIĆ</item>
      <item>ZOU Zdravko Baburak &amp; Dijana Brezak &amp; Zrinka Grabas</item>
      <item>BUTERIN&amp;POSAVEC odvjetničko društvo, d.o.o.</item>
    </izvorni_sadrzaj>
    <derivirana_varijabla naziv="DomainObject.Predmet.OstaliListNazivFormated_1">
      <item>MISLAV KARAMATIĆ</item>
      <item>ZOU Zdravko Baburak &amp; Dijana Brezak &amp; Zrinka Grabas</item>
      <item>BUTERIN&amp;POSAVEC odvjetničko društvo, d.o.o.</item>
    </derivirana_varijabla>
  </DomainObject.Predmet.OstaliListNazivFormated>
  <DomainObject.Predmet.OstaliListNazivFormatedOIB>
    <izvorni_sadrzaj>
      <item>MISLAV KARAMATIĆ, OIB 49518582460</item>
      <item>ZOU Zdravko Baburak &amp; Dijana Brezak &amp; Zrinka Grabas</item>
      <item>BUTERIN&amp;POSAVEC odvjetničko društvo, d.o.o., OIB 88443826619</item>
    </izvorni_sadrzaj>
    <derivirana_varijabla naziv="DomainObject.Predmet.OstaliListNazivFormatedOIB_1">
      <item>MISLAV KARAMATIĆ, OIB 49518582460</item>
      <item>ZOU Zdravko Baburak &amp; Dijana Brezak &amp; Zrinka Grabas</item>
      <item>BUTERIN&amp;POSAVEC odvjetničko društvo, d.o.o.,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SRETNE NEKRETNINE d.o.o.</izvorni_sadrzaj>
    <derivirana_varijabla naziv="DomainObject.Predmet.ProtustrankaIDrugi_1">SRETNE NEKRETNINE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SRETNE NEKRETNINE d.o.o., OIB 61793431033, Krajiška 30, 10000 Zagreb</izvorni_sadrzaj>
    <derivirana_varijabla naziv="DomainObject.Predmet.ProtustrankaIDrugiAdressOIB_1">SRETNE NEKRETNINE d.o.o., OIB 61793431033, Krajiška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SRETNE NEKRETNINE d.o.o.</item>
      <item>FINA Regionalni centar Zagreb</item>
      <item>MISLAV KARAMATIĆ</item>
      <item>ZOU Zdravko Baburak &amp; Dijana Brezak &amp; Zrinka Grabas</item>
      <item>Raiffeisenlandesbank Kärnten -Rechenzentrum und Revisionsverband reg. Gen.m.b.H</item>
      <item>BUTERIN&amp;POSAVEC odvjetničko društvo, d.o.o.</item>
    </izvorni_sadrzaj>
    <derivirana_varijabla naziv="DomainObject.Predmet.SudioniciListNaziv_1">
      <item>SRETNE NEKRETNINE d.o.o.</item>
      <item>FINA Regionalni centar Zagreb</item>
      <item>MISLAV KARAMATIĆ</item>
      <item>ZOU Zdravko Baburak &amp; Dijana Brezak &amp; Zrinka Grabas</item>
      <item>Raiffeisenlandesbank Kärnten -Rechenzentrum und Revisionsverband reg. Gen.m.b.H</item>
      <item>BUTERIN&amp;POSAVEC odvjetničko društvo, d.o.o.</item>
    </derivirana_varijabla>
  </DomainObject.Predmet.SudioniciListNaziv>
  <DomainObject.Predmet.SudioniciListAdressOIB>
    <izvorni_sadrzaj>
      <item>SRETNE NEKRETNINE d.o.o., OIB 61793431033, Krajiška 30,10000 Zagreb</item>
      <item>FINA Regionalni centar Zagreb, OIB 85821130368, Trg svibanjskih žrtava 1995. 1,10000 Zagreb</item>
      <item>MISLAV KARAMATIĆ, OIB 49518582460, Vugrovečka 9,10360 Dobrodol</item>
      <item>ZOU Zdravko Baburak &amp; Dijana Brezak &amp; Zrinka Grabas, Strojarska 2,10000 Zagreb</item>
      <item>Raiffeisenlandesbank Kärnten -Rechenzentrum und Revisionsverband reg. Gen.m.b.H, OIB 00000000001, Raiffeisenplatz 1,Klagenfurt</item>
      <item>BUTERIN&amp;POSAVEC odvjetničko društvo, d.o.o., OIB 88443826619, Draškovićeva 82,10000 Zagreb</item>
    </izvorni_sadrzaj>
    <derivirana_varijabla naziv="DomainObject.Predmet.SudioniciListAdressOIB_1">
      <item>SRETNE NEKRETNINE d.o.o., OIB 61793431033, Krajiška 30,10000 Zagreb</item>
      <item>FINA Regionalni centar Zagreb, OIB 85821130368, Trg svibanjskih žrtava 1995. 1,10000 Zagreb</item>
      <item>MISLAV KARAMATIĆ, OIB 49518582460, Vugrovečka 9,10360 Dobrodol</item>
      <item>ZOU Zdravko Baburak &amp; Dijana Brezak &amp; Zrinka Grabas, Strojarska 2,10000 Zagreb</item>
      <item>Raiffeisenlandesbank Kärnten -Rechenzentrum und Revisionsverband reg. Gen.m.b.H, OIB 00000000001, Raiffeisenplatz 1,Klagenfurt</item>
      <item>BUTERIN&amp;POSAVEC odvjetničko društvo, d.o.o.,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61793431033</item>
      <item>, OIB 85821130368</item>
      <item>, OIB 49518582460</item>
      <item>, OIB null</item>
      <item>, OIB 00000000001</item>
      <item>, OIB 88443826619</item>
    </izvorni_sadrzaj>
    <derivirana_varijabla naziv="DomainObject.Predmet.SudioniciListNazivOIB_1">
      <item>, OIB 61793431033</item>
      <item>, OIB 85821130368</item>
      <item>, OIB 49518582460</item>
      <item>, OIB null</item>
      <item>, OIB 00000000001</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1691</properties:Words>
  <properties:Characters>9834</properties:Characters>
  <properties:Lines>171</properties:Lines>
  <properties:Paragraphs>38</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2018-02-28T08:27:00Z</dcterms:created>
  <dc:creator>nribaric</dc:creator>
  <cp:lastModifiedBy>Mirjana Gašparić</cp:lastModifiedBy>
  <cp:lastPrinted>2018-02-28T09:43:00Z</cp:lastPrinted>
  <dcterms:modified xmlns:xsi="http://www.w3.org/2001/XMLSchema-instance" xsi:type="dcterms:W3CDTF">2018-02-28T09:43:00Z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(St-2805-17 POZIV VJEROVNIKU NA PREDUJAM FOND I DODATNI.docx)</vt:lpwstr>
  </prop:property>
  <prop:property name="CC_coloring" pid="4" fmtid="{D5CDD505-2E9C-101B-9397-08002B2CF9AE}">
    <vt:bool>false</vt:bool>
  </prop:property>
  <prop:property name="BrojStranica" pid="5" fmtid="{D5CDD505-2E9C-101B-9397-08002B2CF9AE}">
    <vt:i4>4</vt:i4>
  </prop:property>
</prop:Properties>
</file>