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1c96" w14:paraId="38b1c96" w:rsidRDefault="00B46CF5" w:rsidP="00A471E8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FA0010">
        <w:rPr>
          <w:rFonts w:hAnsi="Times New Roman" w:ascii="Times New Roman"/>
        </w:rPr>
        <w:t>6677</w:t>
      </w:r>
      <w:r w:rsidR="00A471E8">
        <w:rPr>
          <w:rFonts w:hAnsi="Times New Roman" w:ascii="Times New Roman"/>
        </w:rPr>
        <w:t>/16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A471E8" w:rsidP="00B6796F" w:rsidR="00B46CF5">
      <w:pPr>
        <w:ind w:firstLine="708"/>
        <w:jc w:val="both"/>
        <w:rPr>
          <w:rFonts w:hAnsi="Times New Roman" w:ascii="Times New Roman"/>
        </w:rPr>
      </w:pPr>
      <w:r w:rsidRPr="00A471E8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D80FD6" w:rsidRPr="00D80FD6">
        <w:rPr>
          <w:rFonts w:hAnsi="Times New Roman" w:ascii="Times New Roman"/>
        </w:rPr>
        <w:t>SVETI KRIŽ ZAČRETJE poljoprivredna zadruga, Sveti Križ Začretje, Ivana Kukuljevića Sakcinskog  29, OIB: 80898052004</w:t>
      </w:r>
      <w:r w:rsidR="00943B1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D80FD6">
        <w:rPr>
          <w:rFonts w:hAnsi="Times New Roman" w:ascii="Times New Roman"/>
        </w:rPr>
        <w:t>1</w:t>
      </w:r>
      <w:r w:rsidR="008C0FD2">
        <w:rPr>
          <w:rFonts w:hAnsi="Times New Roman" w:ascii="Times New Roman"/>
        </w:rPr>
        <w:t xml:space="preserve">. </w:t>
      </w:r>
      <w:r w:rsidR="00D80FD6">
        <w:rPr>
          <w:rFonts w:hAnsi="Times New Roman" w:ascii="Times New Roman"/>
        </w:rPr>
        <w:t>veljače</w:t>
      </w:r>
      <w:r w:rsidR="007D4762">
        <w:rPr>
          <w:rFonts w:hAnsi="Times New Roman" w:ascii="Times New Roman"/>
        </w:rPr>
        <w:t xml:space="preserve"> </w:t>
      </w:r>
      <w:r w:rsidR="00B46CF5" w:rsidRPr="001C101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B46CF5"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D80FD6" w:rsidRPr="00D80FD6">
        <w:rPr>
          <w:rFonts w:hAnsi="Times New Roman" w:ascii="Times New Roman"/>
        </w:rPr>
        <w:t>SVETI KRIŽ ZAČRETJE poljoprivredna zadruga, Sveti Križ Začretje, Ivana Kukuljevića Sakcinskog  29, OIB: 80898052004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E54F12" w:rsidR="00E54F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54F12" w:rsidRPr="00E54F12">
        <w:rPr>
          <w:rFonts w:hAnsi="Times New Roman" w:ascii="Times New Roman"/>
        </w:rPr>
        <w:t xml:space="preserve">Financijska agencija je, </w:t>
      </w:r>
      <w:r w:rsidR="00D80FD6">
        <w:rPr>
          <w:rFonts w:hAnsi="Times New Roman" w:ascii="Times New Roman"/>
        </w:rPr>
        <w:t>16</w:t>
      </w:r>
      <w:r w:rsidR="00E54F12" w:rsidRPr="00E54F12">
        <w:rPr>
          <w:rFonts w:hAnsi="Times New Roman" w:ascii="Times New Roman"/>
        </w:rPr>
        <w:t xml:space="preserve">. </w:t>
      </w:r>
      <w:r w:rsidR="00D80FD6">
        <w:rPr>
          <w:rFonts w:hAnsi="Times New Roman" w:ascii="Times New Roman"/>
        </w:rPr>
        <w:t>studenog</w:t>
      </w:r>
      <w:r w:rsidR="00E54F12" w:rsidRPr="00E54F12">
        <w:rPr>
          <w:rFonts w:hAnsi="Times New Roman" w:ascii="Times New Roman"/>
        </w:rPr>
        <w:t xml:space="preserve"> 2016., podnijela ovom sudu prijedlog za otvaranje stečajnog postupka nad dužnikom </w:t>
      </w:r>
      <w:r w:rsidR="00D80FD6" w:rsidRPr="00D80FD6">
        <w:rPr>
          <w:rFonts w:hAnsi="Times New Roman" w:ascii="Times New Roman"/>
        </w:rPr>
        <w:t>SVETI KRIŽ ZAČRETJE poljoprivredna zadruga, Sveti Križ Začretje, Ivana Kukuljevića Sakcinskog  29, OIB: 80898052004</w:t>
      </w:r>
      <w:r w:rsidR="00E54F12" w:rsidRPr="00E54F12">
        <w:rPr>
          <w:rFonts w:hAnsi="Times New Roman" w:ascii="Times New Roman"/>
        </w:rPr>
        <w:t>, na temelju odredbe čl.</w:t>
      </w:r>
      <w:r w:rsidR="00D80FD6">
        <w:rPr>
          <w:rFonts w:hAnsi="Times New Roman" w:ascii="Times New Roman"/>
        </w:rPr>
        <w:t xml:space="preserve"> 110. st. 1. Stečajnog zakona ("Narodne novine"</w:t>
      </w:r>
      <w:r w:rsidR="00E54F12" w:rsidRPr="00E54F12">
        <w:rPr>
          <w:rFonts w:hAnsi="Times New Roman" w:ascii="Times New Roman"/>
        </w:rPr>
        <w:t xml:space="preserve"> broj 71/15</w:t>
      </w:r>
      <w:r w:rsidR="00D80FD6">
        <w:rPr>
          <w:rFonts w:hAnsi="Times New Roman" w:ascii="Times New Roman"/>
        </w:rPr>
        <w:t xml:space="preserve"> -</w:t>
      </w:r>
      <w:r w:rsidR="00E54F12" w:rsidRPr="00E54F12">
        <w:rPr>
          <w:rFonts w:hAnsi="Times New Roman" w:ascii="Times New Roman"/>
        </w:rPr>
        <w:t>dalje: SZ).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D80FD6" w:rsidR="00E54F12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 xml:space="preserve">Uvidom </w:t>
      </w:r>
      <w:r w:rsidR="00D80FD6">
        <w:rPr>
          <w:rFonts w:hAnsi="Times New Roman" w:ascii="Times New Roman"/>
        </w:rPr>
        <w:t>na</w:t>
      </w:r>
      <w:r w:rsidRPr="00E54F12">
        <w:rPr>
          <w:rFonts w:hAnsi="Times New Roman" w:ascii="Times New Roman"/>
        </w:rPr>
        <w:t xml:space="preserve"> e-</w:t>
      </w:r>
      <w:r w:rsidR="00D80FD6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>glasnu ploču, sud je utvrdio da je rješenjem</w:t>
      </w:r>
      <w:r w:rsidR="00D06A71">
        <w:rPr>
          <w:rFonts w:hAnsi="Times New Roman" w:ascii="Times New Roman"/>
        </w:rPr>
        <w:t xml:space="preserve"> Trgovačkog suda u Zagrebu</w:t>
      </w:r>
      <w:r w:rsidRPr="00E54F12">
        <w:rPr>
          <w:rFonts w:hAnsi="Times New Roman" w:ascii="Times New Roman"/>
        </w:rPr>
        <w:t xml:space="preserve"> poslovni broj St-</w:t>
      </w:r>
      <w:r w:rsidR="00D06A71">
        <w:rPr>
          <w:rFonts w:hAnsi="Times New Roman" w:ascii="Times New Roman"/>
        </w:rPr>
        <w:t>6388/</w:t>
      </w:r>
      <w:r w:rsidRPr="00E54F12">
        <w:rPr>
          <w:rFonts w:hAnsi="Times New Roman" w:ascii="Times New Roman"/>
        </w:rPr>
        <w:t xml:space="preserve">16 od </w:t>
      </w:r>
      <w:r w:rsidR="00D06A71">
        <w:rPr>
          <w:rFonts w:hAnsi="Times New Roman" w:ascii="Times New Roman"/>
        </w:rPr>
        <w:t>31</w:t>
      </w:r>
      <w:r w:rsidRPr="00E54F12">
        <w:rPr>
          <w:rFonts w:hAnsi="Times New Roman" w:ascii="Times New Roman"/>
        </w:rPr>
        <w:t xml:space="preserve">. </w:t>
      </w:r>
      <w:r w:rsidR="00D06A71">
        <w:rPr>
          <w:rFonts w:hAnsi="Times New Roman" w:ascii="Times New Roman"/>
        </w:rPr>
        <w:t>siječnja</w:t>
      </w:r>
      <w:r w:rsidRPr="00E54F12">
        <w:rPr>
          <w:rFonts w:hAnsi="Times New Roman" w:ascii="Times New Roman"/>
        </w:rPr>
        <w:t xml:space="preserve"> 201</w:t>
      </w:r>
      <w:r w:rsidR="00D06A71">
        <w:rPr>
          <w:rFonts w:hAnsi="Times New Roman" w:ascii="Times New Roman"/>
        </w:rPr>
        <w:t>7</w:t>
      </w:r>
      <w:r w:rsidRPr="00E54F12">
        <w:rPr>
          <w:rFonts w:hAnsi="Times New Roman" w:ascii="Times New Roman"/>
        </w:rPr>
        <w:t xml:space="preserve">. otvoren stečajni postupak nad dužnikom </w:t>
      </w:r>
      <w:r w:rsidR="00D06A71" w:rsidRPr="00D06A71">
        <w:rPr>
          <w:rFonts w:hAnsi="Times New Roman" w:ascii="Times New Roman"/>
        </w:rPr>
        <w:t>SVETI KRIŽ ZAČRETJE poljoprivredna zadruga, Sveti Križ Začretje, Ivana Kukuljevića Sakcinskog  29, OIB: 80898052004</w:t>
      </w:r>
      <w:r w:rsidRPr="00E54F12">
        <w:rPr>
          <w:rFonts w:hAnsi="Times New Roman" w:ascii="Times New Roman"/>
        </w:rPr>
        <w:t>. Navedeno rješenje objavljeno je na e-</w:t>
      </w:r>
      <w:r w:rsidR="00D06A71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 xml:space="preserve">glasnoj ploči suda </w:t>
      </w:r>
      <w:r w:rsidR="00D06A71">
        <w:rPr>
          <w:rFonts w:hAnsi="Times New Roman" w:ascii="Times New Roman"/>
        </w:rPr>
        <w:t>31</w:t>
      </w:r>
      <w:r w:rsidRPr="00E54F12">
        <w:rPr>
          <w:rFonts w:hAnsi="Times New Roman" w:ascii="Times New Roman"/>
        </w:rPr>
        <w:t>. s</w:t>
      </w:r>
      <w:r w:rsidR="00D06A71">
        <w:rPr>
          <w:rFonts w:hAnsi="Times New Roman" w:ascii="Times New Roman"/>
        </w:rPr>
        <w:t>iječnja</w:t>
      </w:r>
      <w:r w:rsidRPr="00E54F12">
        <w:rPr>
          <w:rFonts w:hAnsi="Times New Roman" w:ascii="Times New Roman"/>
        </w:rPr>
        <w:t xml:space="preserve"> 201</w:t>
      </w:r>
      <w:r w:rsidR="00D06A71">
        <w:rPr>
          <w:rFonts w:hAnsi="Times New Roman" w:ascii="Times New Roman"/>
        </w:rPr>
        <w:t>7</w:t>
      </w:r>
      <w:r w:rsidRPr="00E54F12">
        <w:rPr>
          <w:rFonts w:hAnsi="Times New Roman" w:ascii="Times New Roman"/>
        </w:rPr>
        <w:t>., a protiv njega nije izjavljena žalba.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Stečajni postupak je izvanparnični postupak te se taj postupak vodi po odredbama sadržanim u S</w:t>
      </w:r>
      <w:r w:rsidR="00D06A71">
        <w:rPr>
          <w:rFonts w:hAnsi="Times New Roman" w:ascii="Times New Roman"/>
        </w:rPr>
        <w:t xml:space="preserve">tečajnom zakonu. </w:t>
      </w:r>
      <w:r w:rsidRPr="00E54F12">
        <w:rPr>
          <w:rFonts w:hAnsi="Times New Roman" w:ascii="Times New Roman"/>
        </w:rPr>
        <w:t>U stečajnom postupku na odgovarajući se način primjenjuju pravila parničnoga postupka u postupku pred trgovačkim sudovima</w:t>
      </w:r>
      <w:r w:rsidR="00D06A71">
        <w:rPr>
          <w:rFonts w:hAnsi="Times New Roman" w:ascii="Times New Roman"/>
        </w:rPr>
        <w:t xml:space="preserve">, sukladno čl. 10. </w:t>
      </w:r>
      <w:r w:rsidRPr="00E54F12">
        <w:rPr>
          <w:rFonts w:hAnsi="Times New Roman" w:ascii="Times New Roman"/>
        </w:rPr>
        <w:t>SZ</w:t>
      </w:r>
      <w:r w:rsidR="00D06A71">
        <w:rPr>
          <w:rFonts w:hAnsi="Times New Roman" w:ascii="Times New Roman"/>
        </w:rPr>
        <w:t>-a.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780544" w:rsidR="00B46CF5" w:rsidRPr="001C1019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lastRenderedPageBreak/>
        <w:t>Budući da je nad navedenim dužnikom otvoren stečajni postupak, t</w:t>
      </w:r>
      <w:r w:rsidR="00780544">
        <w:rPr>
          <w:rFonts w:hAnsi="Times New Roman" w:ascii="Times New Roman"/>
        </w:rPr>
        <w:t xml:space="preserve">o je, uzevši u obzir navedeno, </w:t>
      </w:r>
      <w:r w:rsidRPr="00E54F12">
        <w:rPr>
          <w:rFonts w:hAnsi="Times New Roman" w:ascii="Times New Roman"/>
        </w:rPr>
        <w:t>a temelj</w:t>
      </w:r>
      <w:r w:rsidR="00780544">
        <w:rPr>
          <w:rFonts w:hAnsi="Times New Roman" w:ascii="Times New Roman"/>
        </w:rPr>
        <w:t>em</w:t>
      </w:r>
      <w:r w:rsidRPr="00E54F12">
        <w:rPr>
          <w:rFonts w:hAnsi="Times New Roman" w:ascii="Times New Roman"/>
        </w:rPr>
        <w:t xml:space="preserve"> odredbe čl. 288. st. 2</w:t>
      </w:r>
      <w:r w:rsidR="00780544">
        <w:rPr>
          <w:rFonts w:hAnsi="Times New Roman" w:ascii="Times New Roman"/>
        </w:rPr>
        <w:t>. Zakona o parničnom postupku ("Narodne novine"</w:t>
      </w:r>
      <w:r w:rsidRPr="00E54F12">
        <w:rPr>
          <w:rFonts w:hAnsi="Times New Roman" w:ascii="Times New Roman"/>
        </w:rPr>
        <w:t xml:space="preserve"> broj 53/91, 91/92, 112/99, 88/01, 117/03, 88/05, 2/07, 84/08, 123/08, 57/11, 25/13 i 89/14), u vezi s odredbom čl. 10. SZ-a, odlučeno kao u izreci ovog rješenja.</w:t>
      </w:r>
    </w:p>
    <w:p w:rsidRDefault="00B46CF5" w:rsidP="00B46CF5" w:rsidR="00B46CF5">
      <w:pPr>
        <w:rPr>
          <w:rFonts w:hAnsi="Times New Roman" w:ascii="Times New Roman"/>
        </w:rPr>
      </w:pPr>
    </w:p>
    <w:p w:rsidRDefault="00780544" w:rsidP="00E54F12" w:rsidR="00E54F1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54F12">
        <w:rPr>
          <w:rFonts w:hAnsi="Times New Roman" w:ascii="Times New Roman"/>
        </w:rPr>
        <w:t>21. veljače 2017.</w:t>
      </w:r>
    </w:p>
    <w:p w:rsidRDefault="00780544" w:rsidP="00E54F12" w:rsidR="00780544" w:rsidRPr="001C1019">
      <w:pPr>
        <w:jc w:val="center"/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E83FAF">
        <w:rPr>
          <w:rFonts w:hAnsi="Times New Roman" w:ascii="Times New Roman"/>
        </w:rPr>
        <w:t>, v.r.</w:t>
      </w:r>
    </w:p>
    <w:p w:rsidRDefault="00E83FAF" w:rsidP="000F3CF9" w:rsidR="00E83FAF">
      <w:pPr>
        <w:jc w:val="right"/>
        <w:rPr>
          <w:rFonts w:hAnsi="Times New Roman" w:ascii="Times New Roman"/>
        </w:rPr>
      </w:pPr>
    </w:p>
    <w:p w:rsidRDefault="00E83FAF" w:rsidP="000F3CF9" w:rsidR="00E83F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83FAF" w:rsidP="000F3CF9" w:rsidR="00E83F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83FAF" w:rsidP="000F3CF9" w:rsidR="00E83F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0F3CF9" w:rsidR="009C3172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4C2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850210">
      <w:rPr>
        <w:rFonts w:hAnsi="Times New Roman" w:ascii="Times New Roman"/>
      </w:rPr>
      <w:t>6677</w:t>
    </w:r>
    <w:r w:rsidR="00DE2FFF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52C37"/>
    <w:rsid w:val="00172697"/>
    <w:rsid w:val="0018121E"/>
    <w:rsid w:val="001A45A1"/>
    <w:rsid w:val="001C1019"/>
    <w:rsid w:val="001D67C7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B534B"/>
    <w:rsid w:val="003B5879"/>
    <w:rsid w:val="00401BB3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321A2"/>
    <w:rsid w:val="005565A9"/>
    <w:rsid w:val="00592F6E"/>
    <w:rsid w:val="005D4367"/>
    <w:rsid w:val="005E7AA5"/>
    <w:rsid w:val="005F750B"/>
    <w:rsid w:val="006032F6"/>
    <w:rsid w:val="00665D5F"/>
    <w:rsid w:val="00674E31"/>
    <w:rsid w:val="006902B0"/>
    <w:rsid w:val="00756DC1"/>
    <w:rsid w:val="00780544"/>
    <w:rsid w:val="007B71D5"/>
    <w:rsid w:val="007D4762"/>
    <w:rsid w:val="007F7BBA"/>
    <w:rsid w:val="00845E6C"/>
    <w:rsid w:val="00850210"/>
    <w:rsid w:val="00880F3D"/>
    <w:rsid w:val="008C0FD2"/>
    <w:rsid w:val="008D18B2"/>
    <w:rsid w:val="008D49C0"/>
    <w:rsid w:val="00913B3D"/>
    <w:rsid w:val="009158A3"/>
    <w:rsid w:val="00932205"/>
    <w:rsid w:val="00943B15"/>
    <w:rsid w:val="00985176"/>
    <w:rsid w:val="009A3118"/>
    <w:rsid w:val="009B58C3"/>
    <w:rsid w:val="009B7407"/>
    <w:rsid w:val="009C3172"/>
    <w:rsid w:val="009E2A4D"/>
    <w:rsid w:val="00A15228"/>
    <w:rsid w:val="00A303F7"/>
    <w:rsid w:val="00A471E8"/>
    <w:rsid w:val="00A81532"/>
    <w:rsid w:val="00A83AC6"/>
    <w:rsid w:val="00AB11C7"/>
    <w:rsid w:val="00B0422D"/>
    <w:rsid w:val="00B3529A"/>
    <w:rsid w:val="00B46CF5"/>
    <w:rsid w:val="00B510E1"/>
    <w:rsid w:val="00B6796F"/>
    <w:rsid w:val="00B80441"/>
    <w:rsid w:val="00B874C2"/>
    <w:rsid w:val="00BC41A7"/>
    <w:rsid w:val="00BC580B"/>
    <w:rsid w:val="00C25C95"/>
    <w:rsid w:val="00C3624C"/>
    <w:rsid w:val="00C52A39"/>
    <w:rsid w:val="00C55618"/>
    <w:rsid w:val="00C61E05"/>
    <w:rsid w:val="00CA4F2A"/>
    <w:rsid w:val="00CF107E"/>
    <w:rsid w:val="00D03581"/>
    <w:rsid w:val="00D06A71"/>
    <w:rsid w:val="00D17CA5"/>
    <w:rsid w:val="00D46BFE"/>
    <w:rsid w:val="00D80FD6"/>
    <w:rsid w:val="00DE2FFF"/>
    <w:rsid w:val="00DE5A25"/>
    <w:rsid w:val="00E00E55"/>
    <w:rsid w:val="00E374B1"/>
    <w:rsid w:val="00E37F24"/>
    <w:rsid w:val="00E54F12"/>
    <w:rsid w:val="00E83FAF"/>
    <w:rsid w:val="00EC59CE"/>
    <w:rsid w:val="00F22A72"/>
    <w:rsid w:val="00F33BE0"/>
    <w:rsid w:val="00F776E4"/>
    <w:rsid w:val="00F97F05"/>
    <w:rsid w:val="00FA0010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F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F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6677</izvorni_sadrzaj>
    <derivirana_varijabla naziv="DomainObject.Predmet.Broj_1">6677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St-6677/2016</izvorni_sadrzaj>
    <derivirana_varijabla naziv="DomainObject.Predmet.OznakaBroj_1">St-6677/2016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 KRIŽ ZAČRETJE poljoprivredna zadruga zastupanog po punomoćniku Mišo Ninić</izvorni_sadrzaj>
    <derivirana_varijabla naziv="DomainObject.Predmet.ProtustrankaFormated_1">  SVETI KRIŽ ZAČRETJE poljoprivredna zadruga zastupanog po punomoćniku Mišo Ninić</derivirana_varijabla>
  </DomainObject.Predmet.ProtustrankaFormated>
  <DomainObject.Predmet.ProtustrankaFormatedOIB>
    <izvorni_sadrzaj>  SVETI KRIŽ ZAČRETJE poljoprivredna zadruga, OIB 80898052004 zastupanog po punomoćniku Mišo Ninić</izvorni_sadrzaj>
    <derivirana_varijabla naziv="DomainObject.Predmet.ProtustrankaFormatedOIB_1">  SVETI KRIŽ ZAČRETJE poljoprivredna zadruga, OIB 80898052004 zastupanog po punomoćniku Mišo Ninić</derivirana_varijabla>
  </DomainObject.Predmet.ProtustrankaFormatedOIB>
  <DomainObject.Predmet.ProtustrankaFormatedWithAdress>
    <izvorni_sadrzaj> SVETI KRIŽ ZAČRETJE poljoprivredna zadruga, Ivana Kukuljevića Sakcinskog 29, 49223 Sveti Križ Začretje zastupanog po punomoćniku Mišo Ninić</izvorni_sadrzaj>
    <derivirana_varijabla naziv="DomainObject.Predmet.ProtustrankaFormatedWithAdress_1"> SVETI KRIŽ ZAČRETJE poljoprivredna zadruga, Ivana Kukuljevića Sakcinskog 29, 49223 Sveti Križ Začretje zastupanog po punomoćniku Mišo Ninić</derivirana_varijabla>
  </DomainObject.Predmet.ProtustrankaFormatedWithAdress>
  <DomainObject.Predmet.ProtustrankaFormatedWithAdressOIB>
    <izvorni_sadrzaj> SVETI KRIŽ ZAČRETJE poljoprivredna zadruga, OIB 80898052004, Ivana Kukuljevića Sakcinskog 29, 49223 Sveti Križ Začretje zastupanog po punomoćniku Mišo Ninić</izvorni_sadrzaj>
    <derivirana_varijabla naziv="DomainObject.Predmet.ProtustrankaFormatedWithAdressOIB_1"> SVETI KRIŽ ZAČRETJE poljoprivredna zadruga, OIB 80898052004, Ivana Kukuljevića Sakcinskog 29, 49223 Sveti Križ Začretje zastupanog po punomoćniku Mišo Ninić</derivirana_varijabla>
  </DomainObject.Predmet.ProtustrankaFormatedWithAdressOIB>
  <DomainObject.Predmet.ProtustrankaWithAdress>
    <izvorni_sadrzaj>SVETI KRIŽ ZAČRETJE poljoprivredna zadruga Ivana Kukuljevića Sakcinskog 29, 49223 Sveti Križ Začretje</izvorni_sadrzaj>
    <derivirana_varijabla naziv="DomainObject.Predmet.ProtustrankaWithAdress_1">SVETI KRIŽ ZAČRETJE poljoprivredna zadruga Ivana Kukuljevića Sakcinskog 29, 49223 Sveti Križ Začretje</derivirana_varijabla>
  </DomainObject.Predmet.ProtustrankaWithAdress>
  <DomainObject.Predmet.ProtustrankaWithAdressOIB>
    <izvorni_sadrzaj>SVETI KRIŽ ZAČRETJE poljoprivredna zadruga, OIB 80898052004, Ivana Kukuljevića Sakcinskog 29, 49223 Sveti Križ Začretje</izvorni_sadrzaj>
    <derivirana_varijabla naziv="DomainObject.Predmet.ProtustrankaWithAdressOIB_1">SVETI KRIŽ ZAČRETJE poljoprivredna zadruga, OIB 80898052004, Ivana Kukuljevića Sakcinskog 29, 49223 Sveti Križ Začretje</derivirana_varijabla>
  </DomainObject.Predmet.ProtustrankaWithAdressOIB>
  <DomainObject.Predmet.ProtustrankaNazivFormated>
    <izvorni_sadrzaj>SVETI KRIŽ ZAČRETJE poljoprivredna zadruga</izvorni_sadrzaj>
    <derivirana_varijabla naziv="DomainObject.Predmet.ProtustrankaNazivFormated_1">SVETI KRIŽ ZAČRETJE poljoprivredna zadruga</derivirana_varijabla>
  </DomainObject.Predmet.ProtustrankaNazivFormated>
  <DomainObject.Predmet.ProtustrankaNazivFormatedOIB>
    <izvorni_sadrzaj>SVETI KRIŽ ZAČRETJE poljoprivredna zadruga, OIB 80898052004</izvorni_sadrzaj>
    <derivirana_varijabla naziv="DomainObject.Predmet.ProtustrankaNazivFormatedOIB_1">SVETI KRIŽ ZAČRETJE poljoprivredna zadruga, OIB 80898052004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SVETI KRIŽ ZAČRETJE poljoprivredna zadruga zastupanog po punomoćniku Mišo Ninić</item>
    </izvorni_sadrzaj>
    <derivirana_varijabla naziv="DomainObject.Predmet.ProtuStrankaListFormated_1">
      <item>SVETI KRIŽ ZAČRETJE poljoprivredna zadruga zastupanog po punomoćniku Mišo Ninić</item>
    </derivirana_varijabla>
  </DomainObject.Predmet.ProtuStrankaListFormated>
  <DomainObject.Predmet.ProtuStrankaListFormatedOIB>
    <izvorni_sadrzaj>
      <item>SVETI KRIŽ ZAČRETJE poljoprivredna zadruga, OIB 80898052004 zastupanog po punomoćniku Mišo Ninić</item>
    </izvorni_sadrzaj>
    <derivirana_varijabla naziv="DomainObject.Predmet.ProtuStrankaListFormatedOIB_1">
      <item>SVETI KRIŽ ZAČRETJE poljoprivredna zadruga, OIB 80898052004 zastupanog po punomoćniku Mišo Ninić</item>
    </derivirana_varijabla>
  </DomainObject.Predmet.ProtuStrankaListFormatedOIB>
  <DomainObject.Predmet.ProtuStrankaListFormatedWithAdress>
    <izvorni_sadrzaj>
      <item>SVETI KRIŽ ZAČRETJE poljoprivredna zadruga, Ivana Kukuljevića Sakcinskog 29, 49223 Sveti Križ Začretje zastupanog po punomoćniku Mišo Ninić</item>
    </izvorni_sadrzaj>
    <derivirana_varijabla naziv="DomainObject.Predmet.ProtuStrankaListFormatedWithAdress_1">
      <item>SVETI KRIŽ ZAČRETJE poljoprivredna zadruga, Ivana Kukuljevića Sakcinskog 29, 49223 Sveti Križ Začretje zastupanog po punomoćniku Mišo Ninić</item>
    </derivirana_varijabla>
  </DomainObject.Predmet.ProtuStrankaListFormatedWithAdress>
  <DomainObject.Predmet.ProtuStrankaListFormatedWithAdressOIB>
    <izvorni_sadrzaj>
      <item>SVETI KRIŽ ZAČRETJE poljoprivredna zadruga, OIB 80898052004, Ivana Kukuljevića Sakcinskog 29, 49223 Sveti Križ Začretje zastupanog po punomoćniku Mišo Ninić</item>
    </izvorni_sadrzaj>
    <derivirana_varijabla naziv="DomainObject.Predmet.ProtuStrankaListFormatedWithAdressOIB_1">
      <item>SVETI KRIŽ ZAČRETJE poljoprivredna zadruga, OIB 80898052004, Ivana Kukuljevića Sakcinskog 29, 49223 Sveti Križ Začretje zastupanog po punomoćniku Mišo Ninić</item>
    </derivirana_varijabla>
  </DomainObject.Predmet.ProtuStrankaListFormatedWithAdressOIB>
  <DomainObject.Predmet.ProtuStrankaListNazivFormated>
    <izvorni_sadrzaj>
      <item>SVETI KRIŽ ZAČRETJE poljoprivredna zadruga</item>
    </izvorni_sadrzaj>
    <derivirana_varijabla naziv="DomainObject.Predmet.ProtuStrankaListNazivFormated_1">
      <item>SVETI KRIŽ ZAČRETJE poljoprivredna zadruga</item>
    </derivirana_varijabla>
  </DomainObject.Predmet.ProtuStrankaListNazivFormated>
  <DomainObject.Predmet.ProtuStrankaListNazivFormatedOIB>
    <izvorni_sadrzaj>
      <item>SVETI KRIŽ ZAČRETJE poljoprivredna zadruga, OIB 80898052004</item>
    </izvorni_sadrzaj>
    <derivirana_varijabla naziv="DomainObject.Predmet.ProtuStrankaListNazivFormatedOIB_1">
      <item>SVETI KRIŽ ZAČRETJE poljoprivredna zadruga, OIB 80898052004</item>
    </derivirana_varijabla>
  </DomainObject.Predmet.ProtuStrankaListNazivFormatedOIB>
  <DomainObject.Predmet.OstaliListFormated>
    <izvorni_sadrzaj>
      <item>Mišo Ninić punomoćnik sudionika u postupku SVETI KRIŽ ZAČRETJE poljoprivredna zadruga</item>
    </izvorni_sadrzaj>
    <derivirana_varijabla naziv="DomainObject.Predmet.OstaliListFormated_1">
      <item>Mišo Ninić punomoćnik sudionika u postupku SVETI KRIŽ ZAČRETJE poljoprivredna zadruga</item>
    </derivirana_varijabla>
  </DomainObject.Predmet.OstaliListFormated>
  <DomainObject.Predmet.OstaliListFormatedOIB>
    <izvorni_sadrzaj>
      <item>Mišo Ninić, OIB 04924148842 punomoćnik sudionika u postupku SVETI KRIŽ ZAČRETJE poljoprivredna zadruga</item>
    </izvorni_sadrzaj>
    <derivirana_varijabla naziv="DomainObject.Predmet.OstaliListFormatedOIB_1">
      <item>Mišo Ninić, OIB 04924148842 punomoćnik sudionika u postupku SVETI KRIŽ ZAČRETJE poljoprivredna zadruga</item>
    </derivirana_varijabla>
  </DomainObject.Predmet.OstaliListFormatedOIB>
  <DomainObject.Predmet.OstaliListFormatedWithAdress>
    <izvorni_sadrzaj>
      <item>Mišo Ninić, Mlake 16a, 10000 Zagreb punomoćnik sudionika u postupku SVETI KRIŽ ZAČRETJE poljoprivredna zadruga</item>
    </izvorni_sadrzaj>
    <derivirana_varijabla naziv="DomainObject.Predmet.OstaliListFormatedWithAdress_1">
      <item>Mišo Ninić, Mlake 16a, 10000 Zagreb punomoćnik sudionika u postupku SVETI KRIŽ ZAČRETJE poljoprivredna zadruga</item>
    </derivirana_varijabla>
  </DomainObject.Predmet.OstaliListFormatedWithAdress>
  <DomainObject.Predmet.OstaliListFormatedWithAdressOIB>
    <izvorni_sadrzaj>
      <item>Mišo Ninić, OIB 04924148842, Mlake 16a, 10000 Zagreb punomoćnik sudionika u postupku SVETI KRIŽ ZAČRETJE poljoprivredna zadruga</item>
    </izvorni_sadrzaj>
    <derivirana_varijabla naziv="DomainObject.Predmet.OstaliListFormatedWithAdressOIB_1">
      <item>Mišo Ninić, OIB 04924148842, Mlake 16a, 10000 Zagreb punomoćnik sudionika u postupku SVETI KRIŽ ZAČRETJE poljoprivredna zadruga</item>
    </derivirana_varijabla>
  </DomainObject.Predmet.OstaliListFormatedWithAdressOIB>
  <DomainObject.Predmet.OstaliListNazivFormated>
    <izvorni_sadrzaj>
      <item>Mišo Ninić</item>
    </izvorni_sadrzaj>
    <derivirana_varijabla naziv="DomainObject.Predmet.OstaliListNazivFormated_1">
      <item>Mišo Ninić</item>
    </derivirana_varijabla>
  </DomainObject.Predmet.OstaliListNazivFormated>
  <DomainObject.Predmet.OstaliListNazivFormatedOIB>
    <izvorni_sadrzaj>
      <item>Mišo Ninić, OIB 04924148842</item>
    </izvorni_sadrzaj>
    <derivirana_varijabla naziv="DomainObject.Predmet.OstaliListNazivFormatedOIB_1">
      <item>Mišo Ninić, OIB 04924148842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SVETI KRIŽ ZAČRETJE poljoprivredna zadruga</izvorni_sadrzaj>
    <derivirana_varijabla naziv="DomainObject.Predmet.ProtustrankaIDrugi_1">SVETI KRIŽ ZAČRETJE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SVETI KRIŽ ZAČRETJE poljoprivredna zadruga, OIB 80898052004, Ivana Kukuljevića Sakcinskog 29, 49223 Sveti Križ Začretje</izvorni_sadrzaj>
    <derivirana_varijabla naziv="DomainObject.Predmet.ProtustrankaIDrugiAdressOIB_1">SVETI KRIŽ ZAČRETJE poljoprivredna zadruga, OIB 80898052004, Ivana Kukuljevića Sakcinskog 29,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SVETI KRIŽ ZAČRETJE poljoprivredna zadruga</item>
      <item>Mišo Ninić</item>
    </izvorni_sadrzaj>
    <derivirana_varijabla naziv="DomainObject.Predmet.SudioniciListNaziv_1">
      <item>FINA Regionalni centar Zagreb</item>
      <item>SVETI KRIŽ ZAČRETJE poljoprivredna zadruga</item>
      <item>Mišo Ninić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SVETI KRIŽ ZAČRETJE poljoprivredna zadruga, OIB 80898052004, Ivana Kukuljevića Sakcinskog 29,49223 Sveti Križ Začretje</item>
      <item>Mišo Ninić, OIB 04924148842, Mlake 16a,10000 Zagreb</item>
    </izvorni_sadrzaj>
    <derivirana_varijabla naziv="DomainObject.Predmet.SudioniciListAdressOIB_1">
      <item>FINA Regionalni centar Zagreb, OIB 85821130368, Trg svibanjskih žrtava 1995. 1,10000 Zagreb</item>
      <item>SVETI KRIŽ ZAČRETJE poljoprivredna zadruga, OIB 80898052004, Ivana Kukuljevića Sakcinskog 29,49223 Sveti Križ Začretje</item>
      <item>Mišo Ninić, OIB 04924148842, Mlake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80898052004</item>
      <item>, OIB 04924148842</item>
    </izvorni_sadrzaj>
    <derivirana_varijabla naziv="DomainObject.Predmet.SudioniciListNazivOIB_1">
      <item>, OIB 85821130368</item>
      <item>, OIB 80898052004</item>
      <item>, OIB 04924148842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13AF8-05E0-455F-A5B8-FAAE99B71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2348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2017-02-21T13:23:00Z</dcterms:created>
  <dc:creator>Vesna Fundurulić Perišin</dc:creator>
  <cp:lastModifiedBy>Žana Livaja</cp:lastModifiedBy>
  <cp:lastPrinted>2017-02-21T13:35:00Z</cp:lastPrinted>
  <dcterms:modified xmlns:xsi="http://www.w3.org/2001/XMLSchema-instance" xsi:type="dcterms:W3CDTF">2017-02-21T13:35:00Z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