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a595f" w14:paraId="1ba595f" w:rsidRDefault="0049701B" w:rsidP="0049701B" w:rsidR="0049701B">
      <w:pPr>
        <w:jc w:val="both"/>
        <w15:collapsed w:val="false"/>
      </w:pPr>
      <w:bookmarkStart w:name="_GoBack" w:id="0"/>
      <w:bookmarkEnd w:id="0"/>
    </w:p>
    <w:p w:rsidRDefault="0049701B" w:rsidP="0049701B" w:rsidR="0049701B">
      <w:pPr>
        <w:jc w:val="both"/>
        <w:rPr>
          <w:b/>
        </w:rPr>
      </w:pPr>
      <w:r>
        <w:rPr>
          <w:b/>
        </w:rPr>
        <w:t>REPUBLIKA HRVATSKA                                                                    14. St-1106/2015.</w:t>
      </w:r>
    </w:p>
    <w:p w:rsidRDefault="0049701B" w:rsidP="0049701B" w:rsidR="0049701B">
      <w:pPr>
        <w:rPr>
          <w:b/>
        </w:rPr>
      </w:pPr>
      <w:r>
        <w:rPr>
          <w:b/>
        </w:rPr>
        <w:t>TRGOVAČKI SUD U SPLITU</w:t>
      </w:r>
    </w:p>
    <w:p w:rsidRDefault="0049701B" w:rsidP="0049701B" w:rsidR="0049701B">
      <w:pPr>
        <w:rPr>
          <w:b/>
        </w:rPr>
      </w:pPr>
    </w:p>
    <w:p w:rsidRDefault="0049701B" w:rsidP="0049701B" w:rsidR="0049701B">
      <w:pPr>
        <w:jc w:val="center"/>
        <w:rPr>
          <w:b/>
        </w:rPr>
      </w:pPr>
      <w:r>
        <w:rPr>
          <w:b/>
        </w:rPr>
        <w:t>Z A P I S N I K</w:t>
      </w:r>
    </w:p>
    <w:p w:rsidRDefault="0049701B" w:rsidP="0049701B" w:rsidR="0049701B">
      <w:pPr>
        <w:jc w:val="both"/>
        <w:rPr>
          <w:b/>
        </w:rPr>
      </w:pPr>
    </w:p>
    <w:p w:rsidRDefault="0049701B" w:rsidP="0049701B" w:rsidR="0049701B">
      <w:pPr>
        <w:jc w:val="both"/>
      </w:pPr>
      <w:r>
        <w:t>sa ročišta održanog kod Trgovačkog suda u Splitu, dana 28. siječnja 2016. godine s početkom u 09,00 sati, u predstečajnom postupku nad Dužnikom: CETINA, d.d., Sinj (Grad Sinj), Ulica Miljenka Buljana 35., OIB: 98900394029., radi ispitivanja tražbina vjerovnika.</w:t>
      </w:r>
    </w:p>
    <w:p w:rsidRDefault="0049701B" w:rsidP="0049701B" w:rsidR="0049701B">
      <w:pPr>
        <w:jc w:val="both"/>
      </w:pPr>
    </w:p>
    <w:p w:rsidRDefault="0049701B" w:rsidP="0049701B" w:rsidR="0049701B">
      <w:pPr>
        <w:jc w:val="both"/>
      </w:pPr>
      <w:r>
        <w:t xml:space="preserve">Nazočni od suda: </w:t>
      </w:r>
    </w:p>
    <w:p w:rsidRDefault="0049701B" w:rsidP="0049701B" w:rsidR="0049701B">
      <w:pPr>
        <w:jc w:val="both"/>
      </w:pPr>
      <w:r>
        <w:t>Sudac JOZO ĆALETA,</w:t>
      </w:r>
    </w:p>
    <w:p w:rsidRDefault="0049701B" w:rsidP="0049701B" w:rsidR="0049701B">
      <w:pPr>
        <w:jc w:val="both"/>
      </w:pPr>
      <w:r>
        <w:t>VESNA KATIĆ, zapisničar,</w:t>
      </w:r>
    </w:p>
    <w:p w:rsidRDefault="0049701B" w:rsidP="0049701B" w:rsidR="0049701B">
      <w:pPr>
        <w:jc w:val="both"/>
      </w:pPr>
    </w:p>
    <w:p w:rsidRDefault="0049701B" w:rsidP="0049701B" w:rsidR="0049701B">
      <w:pPr>
        <w:jc w:val="both"/>
      </w:pPr>
    </w:p>
    <w:p w:rsidRDefault="0049701B" w:rsidP="0049701B" w:rsidR="0049701B">
      <w:pPr>
        <w:jc w:val="both"/>
      </w:pPr>
      <w:r>
        <w:t>Predstečajni povjerenik STJEPAN KUGLER.</w:t>
      </w:r>
    </w:p>
    <w:p w:rsidRDefault="0049701B" w:rsidP="0049701B" w:rsidR="0049701B">
      <w:pPr>
        <w:jc w:val="both"/>
      </w:pPr>
    </w:p>
    <w:p w:rsidRDefault="0049701B" w:rsidP="0049701B" w:rsidR="0049701B">
      <w:pPr>
        <w:jc w:val="both"/>
      </w:pPr>
      <w:r>
        <w:t>Utvrđuje se kako su pristupili:</w:t>
      </w:r>
    </w:p>
    <w:p w:rsidRDefault="0049701B" w:rsidP="0049701B" w:rsidR="0049701B">
      <w:pPr>
        <w:pStyle w:val="Odlomakpopisa"/>
        <w:numPr>
          <w:ilvl w:val="0"/>
          <w:numId w:val="1"/>
        </w:numPr>
        <w:jc w:val="both"/>
      </w:pPr>
      <w:r>
        <w:t>Marko Zorić, direktor Dužnika</w:t>
      </w:r>
    </w:p>
    <w:p w:rsidRDefault="0049701B" w:rsidP="0049701B" w:rsidR="0049701B">
      <w:pPr>
        <w:pStyle w:val="Odlomakpopisa"/>
        <w:numPr>
          <w:ilvl w:val="0"/>
          <w:numId w:val="1"/>
        </w:numPr>
        <w:jc w:val="both"/>
      </w:pPr>
      <w:r>
        <w:t>Mladen Zorica, voditelj računovodstva Dužnika</w:t>
      </w:r>
    </w:p>
    <w:p w:rsidRDefault="0049701B" w:rsidP="0049701B" w:rsidR="0049701B">
      <w:pPr>
        <w:pStyle w:val="Odlomakpopisa"/>
        <w:numPr>
          <w:ilvl w:val="0"/>
          <w:numId w:val="1"/>
        </w:numPr>
        <w:jc w:val="both"/>
      </w:pPr>
      <w:r>
        <w:t>Snježana Tiganj, pravnica Dužnika</w:t>
      </w:r>
    </w:p>
    <w:p w:rsidRDefault="0049701B" w:rsidP="0049701B" w:rsidR="0049701B">
      <w:pPr>
        <w:pStyle w:val="Odlomakpopisa"/>
        <w:numPr>
          <w:ilvl w:val="0"/>
          <w:numId w:val="1"/>
        </w:numPr>
        <w:jc w:val="both"/>
      </w:pPr>
      <w:r>
        <w:t>Odvjetnica Ana Matas zamjenica za odvjetnika Mladen Oštro za vjerovnika SPLITSKO DALMATINSKA ŽUPANIJA</w:t>
      </w:r>
    </w:p>
    <w:p w:rsidRDefault="0049701B" w:rsidP="0049701B" w:rsidR="0049701B">
      <w:pPr>
        <w:pStyle w:val="Odlomakpopisa"/>
        <w:numPr>
          <w:ilvl w:val="0"/>
          <w:numId w:val="1"/>
        </w:numPr>
        <w:jc w:val="both"/>
      </w:pPr>
      <w:r>
        <w:t>Tomislav Perić za vjerovnika SBERBANK d.d.</w:t>
      </w:r>
    </w:p>
    <w:p w:rsidRDefault="0049701B" w:rsidP="0049701B" w:rsidR="0049701B">
      <w:pPr>
        <w:pStyle w:val="Odlomakpopisa"/>
        <w:numPr>
          <w:ilvl w:val="0"/>
          <w:numId w:val="1"/>
        </w:numPr>
        <w:jc w:val="both"/>
      </w:pPr>
      <w:r>
        <w:t>Maja Klement zamjenica kod ŽDO za MINISTARSTVO ZDRAVLJA</w:t>
      </w:r>
    </w:p>
    <w:p w:rsidRDefault="0049701B" w:rsidP="0049701B" w:rsidR="0049701B">
      <w:pPr>
        <w:pStyle w:val="Odlomakpopisa"/>
        <w:numPr>
          <w:ilvl w:val="0"/>
          <w:numId w:val="1"/>
        </w:numPr>
        <w:jc w:val="both"/>
      </w:pPr>
      <w:r>
        <w:t>Srđan Oštro za vjerovnika VODOPRIVREDA SPLIT d.d.</w:t>
      </w:r>
    </w:p>
    <w:p w:rsidRDefault="0049701B" w:rsidP="0049701B" w:rsidR="0049701B">
      <w:pPr>
        <w:pStyle w:val="Odlomakpopisa"/>
        <w:numPr>
          <w:ilvl w:val="0"/>
          <w:numId w:val="1"/>
        </w:numPr>
        <w:jc w:val="both"/>
      </w:pPr>
      <w:r>
        <w:t>Ivanka Nikolić za vjerovnika VODOPROVREDA SPLIT d.d.</w:t>
      </w:r>
    </w:p>
    <w:p w:rsidRDefault="0049701B" w:rsidP="0049701B" w:rsidR="0049701B">
      <w:pPr>
        <w:pStyle w:val="Odlomakpopisa"/>
        <w:numPr>
          <w:ilvl w:val="0"/>
          <w:numId w:val="1"/>
        </w:numPr>
        <w:jc w:val="both"/>
      </w:pPr>
      <w:r>
        <w:t xml:space="preserve">Zamjenik pun. Bruno Korljan kod odvjetnika Tomislava Krke za vjerovnika TEHNO MATERIJAL </w:t>
      </w:r>
    </w:p>
    <w:p w:rsidRDefault="0049701B" w:rsidP="0049701B" w:rsidR="0049701B">
      <w:pPr>
        <w:pStyle w:val="Odlomakpopisa"/>
        <w:numPr>
          <w:ilvl w:val="0"/>
          <w:numId w:val="1"/>
        </w:numPr>
        <w:jc w:val="both"/>
      </w:pPr>
      <w:r>
        <w:t xml:space="preserve"> Toni Pavlović za vjerovnika HRVATSKA POŠTANSKA BANKA d.d.</w:t>
      </w:r>
    </w:p>
    <w:p w:rsidRDefault="0049701B" w:rsidP="0049701B" w:rsidR="0049701B">
      <w:pPr>
        <w:pStyle w:val="Odlomakpopisa"/>
        <w:numPr>
          <w:ilvl w:val="0"/>
          <w:numId w:val="1"/>
        </w:numPr>
        <w:jc w:val="both"/>
      </w:pPr>
      <w:r>
        <w:t>Gordan Peruzović zaposlenik HRVATSKE POŠTANSKE BANKE</w:t>
      </w:r>
    </w:p>
    <w:p w:rsidRDefault="0049701B" w:rsidP="0049701B" w:rsidR="0049701B">
      <w:pPr>
        <w:pStyle w:val="Odlomakpopisa"/>
        <w:numPr>
          <w:ilvl w:val="0"/>
          <w:numId w:val="1"/>
        </w:numPr>
        <w:jc w:val="both"/>
      </w:pPr>
      <w:r>
        <w:t xml:space="preserve"> Zoran Županović za vjerovnika ZAGREBAČKU BANKU d.d.</w:t>
      </w:r>
    </w:p>
    <w:p w:rsidRDefault="0049701B" w:rsidP="0049701B" w:rsidR="0049701B">
      <w:pPr>
        <w:pStyle w:val="Odlomakpopisa"/>
        <w:numPr>
          <w:ilvl w:val="0"/>
          <w:numId w:val="1"/>
        </w:numPr>
        <w:jc w:val="both"/>
      </w:pPr>
      <w:r>
        <w:t xml:space="preserve"> Danijela Ivančić za vjerovnika SPLITSKA BANKA–SOCIETE GENERALE d.d.</w:t>
      </w:r>
    </w:p>
    <w:p w:rsidRDefault="0049701B" w:rsidP="0049701B" w:rsidR="0049701B">
      <w:pPr>
        <w:jc w:val="both"/>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Utvrđuje se kako je predmet današnjeg ročišta ispitivanje prijavljenih tražbina vjerovnika, sukladno rješenju ovog suda o otvaranju ovog predstečajnog postupka od 02. prosinca 2015. godine.</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 xml:space="preserve">Stečajni sudac upoznajem prisutne kako je FINA na e-ogl. ploči suda objavila tablicu prijavljenih tražbina, iskazavši prijavljene tražbine vjerovnika pored iznosa tražbina koje je za vjerovnike naveo Dužnik uz prijedlog za otvaranje predstečajnog postupka. prema navedenim tablicama FINE,  prema saznanju suca , ukupno je 39 vjerovnika prijavilo svoje tražbine u ovaj predstečajni postupak, neki od tih vjerovnika prijavili su tražbine i pored toga što ih je Dužnik naveo u prilozima uz svoj prijedlog. </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Također prema objavama na e-ogl. ploči suda od strane FINE, stečajni sudac ističe kako su o svih prijavljenih tražbina 2 tražbine osporene i to od strane Dužnika osporena je tražbina vjerovnika POLJUD VILE d.o.o. u iznosu od: 1.209.617,80 kuna a od strane povjerenika osporena je tražbina vjerovnika BOŽE POLJAK u iznosu od: 117.279,16 kuna.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center"/>
        <w:rPr>
          <w:rFonts w:hAnsi="Times New Roman" w:ascii="Times New Roman"/>
          <w:sz w:val="24"/>
          <w:szCs w:val="24"/>
        </w:rPr>
      </w:pPr>
      <w:r>
        <w:rPr>
          <w:rFonts w:hAnsi="Times New Roman" w:ascii="Times New Roman"/>
          <w:sz w:val="24"/>
          <w:szCs w:val="24"/>
        </w:rPr>
        <w:lastRenderedPageBreak/>
        <w:t>-2-</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Također prema objavi na e-ogl. ploči sud od strane FINE, stečajni sudac ističe kako nitko od vjerovnika nije osporio tražbinu drugom vjerovniku bilo onu prijavljenu po vjerovniku osobno ili onu navedenu u prilozima uz prijedlog Dužnika.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 xml:space="preserve">Nadalje također stečajni sudac upoznajem prisutne kako u tablicama prijavljenih tražbina navedenim od FINE nisu navedene prijavljene tražbine slijedećih vjerovnika: </w:t>
      </w:r>
    </w:p>
    <w:p w:rsidRDefault="0049701B" w:rsidP="0049701B" w:rsidR="0049701B">
      <w:pPr>
        <w:pStyle w:val="Bezproreda"/>
        <w:numPr>
          <w:ilvl w:val="0"/>
          <w:numId w:val="2"/>
        </w:numPr>
        <w:jc w:val="both"/>
        <w:rPr>
          <w:rFonts w:hAnsi="Times New Roman" w:ascii="Times New Roman"/>
          <w:sz w:val="24"/>
          <w:szCs w:val="24"/>
        </w:rPr>
      </w:pPr>
      <w:r>
        <w:rPr>
          <w:rFonts w:hAnsi="Times New Roman" w:ascii="Times New Roman"/>
          <w:sz w:val="24"/>
          <w:szCs w:val="24"/>
        </w:rPr>
        <w:t>HRVATSKE AUTOCESTE, prijavio je tražbinu u iznosu od:  260,12 kuna; INSTITUT IGH d.d. Zagreb, prijavio je tražbinu u iznosu od: 12.617,95 kuna; VIPnet Zagreb,  prijavio je tražbinu u iznosu od: 19.887,22 kuna; POLJUD VILE d.o.o., prijavio je tražbinu u iznosu od: 1.209.617,80 kuna.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Sve naprijed navedene 4 tražbine jesu prijavljene u roku.</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Prisutni povjerenik ističe kako su slijedeći vjerovnici prijavili tražbine izvan roka:</w:t>
      </w:r>
    </w:p>
    <w:p w:rsidRDefault="0049701B" w:rsidP="0049701B" w:rsidR="0049701B">
      <w:pPr>
        <w:pStyle w:val="Bezproreda"/>
        <w:numPr>
          <w:ilvl w:val="0"/>
          <w:numId w:val="3"/>
        </w:numPr>
        <w:jc w:val="both"/>
        <w:rPr>
          <w:rFonts w:hAnsi="Times New Roman" w:ascii="Times New Roman"/>
          <w:sz w:val="24"/>
          <w:szCs w:val="24"/>
        </w:rPr>
      </w:pPr>
      <w:r>
        <w:rPr>
          <w:rFonts w:hAnsi="Times New Roman" w:ascii="Times New Roman"/>
          <w:sz w:val="24"/>
          <w:szCs w:val="24"/>
        </w:rPr>
        <w:t>CONTROL INŽENJERING d.o.o., prijavio je tražbinu 11. siječnja 2016. godine u iznosu od: 15.614,07 kuna. Tražbinu ovog vjerovnika Dužnik je naveo u prilogu svog prijedloga u iznosu od: 15.614,07 kuna; TEHNOMATERIJAL d.o.o., prijavio je tražbinu dana 08. siječnja 2016. godine u iznosu od: 225.467,20 kuna. Tražbinu ovog vjerovnika Dužnik je naveo u prilogu svog prijedloga u iznosu od: 86.789,69 kuna; GIRK KALUN d.d., prijavio je tražbinu dana 30. prosinca 2015. godine u iznosu od: 795,13 kuna. Tražbina ovog vjerovnika dužnik je naveo u svom prijedlogu u iznosu od: 5.322,00 kuna; HRVATSKE VODE, prijavio je tražbinu dana 31. prosinca .2015. godine u iznosu od: 7.966,39 kuna. Tražbinu ovog vjerovnika Dužnik nije naveo u prilogu svog prijedloga; VODOPRIVREDA SPLIT d.d. Split, prijavio tražbinu prema pečatu FINE 29. prosinca 2015. godine, koji datum je na dnu prijave također naveden, iako iz iste prijave tražbine, na vrhu iste, proizlazi kako je dostavljena fax-om dana 22. prosinca 2015. godine   na broj fax-a: 385  21 821 977, a prisutni direktor računovodstva Dužnika ističe kako je to fax CETINE d.d. (Dužnika). Tražbinu ovog vjerovnika Dužnik je naveo u prilogu svog prijedloga u iznosu od: 1.970.547,59 kuna. Vjerovnik je u prijavio iznos od: 554.576,17 kuna. prisutni direktor Dužnika ističe kako se je sa vjerovnikom VODOPRIVREDA SPLIT tijekom roka za prijavu tražbine suglasio kako tražbina ovog vjerovnika iznosi onoliko koliko je vjerovnik prijavio pa u tom smislu smanjuje prijavljenu tražbinu ovog vjerovnika u navedenim tablicama koje je dostavio uz prijedlog za predstečajni postupak.</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Prisutni povjerenik predlaže navedene prijave tražbina podnesene izvan roka odbaciti u iznosima koji su prijavljeni preko onog iznosa kojeg je Dužnik naveo i prilogu svog prijedloga za ovaj predstečajni postupak, što znači kako će se navedene tražbine smatrati utvrđenim u iznosima koje je Dužnik naveo u prilogu svog prijedloga osim za vjerovnika VODPRIVREDA SPLIT d.d. Split kojem će se tražbina smatrati utvrđenom u prijavljenom iznosu, jer je taj prijavljeni iznos u okvirima iznosa navedenog u prilozima prijedloga za predstečaj.</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Pristupa se utvrđivanju prijavljenih tražbina od strane vjerovnika i to kako slijedi:</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ŽUPANIJSKE CESTE, prijavio je tražbinu u iznosu od: 10.758,22 kune a Dužnik ju je uz prijedlog naveo u iznosu od: 10.319,00 kuna. Tražbina u prijavljenom iznosu nije osporena pa se smatra utvrđenom u iznosu od: 10.758,23 kune.</w:t>
      </w:r>
    </w:p>
    <w:p w:rsidRDefault="0049701B" w:rsidP="0049701B" w:rsidR="0049701B">
      <w:pPr>
        <w:pStyle w:val="Bezproreda"/>
        <w:jc w:val="center"/>
        <w:rPr>
          <w:rFonts w:hAnsi="Times New Roman" w:ascii="Times New Roman"/>
          <w:sz w:val="24"/>
          <w:szCs w:val="24"/>
        </w:rPr>
      </w:pPr>
      <w:r>
        <w:rPr>
          <w:rFonts w:hAnsi="Times New Roman" w:ascii="Times New Roman"/>
          <w:sz w:val="24"/>
          <w:szCs w:val="24"/>
        </w:rPr>
        <w:t>-3-</w:t>
      </w:r>
    </w:p>
    <w:p w:rsidRDefault="0049701B" w:rsidP="0049701B" w:rsidR="0049701B">
      <w:pPr>
        <w:pStyle w:val="Bezproreda"/>
        <w:jc w:val="center"/>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STRABAG d.o.o. Zagreb, prijavio je tražbinu u iznosu od: 68.087,67 kuna a Dužnik ju je uz prijedlog naveo u iznosu od: 75.239,42 kune. Tražbina u prijavljenom iznosu nije osporena pa se smatra utvrđenom u iznosu od: 68.087,67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UNICREDIT LEASING CROATIA Zagreb, prijavio je tražbinu u iznosu od:  103.290,18 kuna a Dužnik ju je uz prijedlog naveo u iznosu od:  114.650,78 kuna. Tražbina u prijavljenom iznosu nije osporena pa se smatra utvrđenom u iznosu od: 103.290,18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MINISTARSTVO FINANCIJA - POREZNA UPRAVA, prijavila je tražbinu u iznosu od: 2.523.305,50 kuna a Dužnik ju je uz prijedlog naveo u iznosu od: 1.901.681,00 kuna. Tražbina u prijavljenom iznosu nije osporena pa se smatra utvrđenom u iznosu od: 2.523.305,50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 xml:space="preserve">RH - MINISTARSTVO ZDRAVLJA, prijavilo je tražbinu u iznosu od: 10.465.302,66 kuna a Dužnik ju nije naveo u svom prilogu prijedloga za ovaj predstečajni postupak. Tražbina nije osporena po navođenju iznosa osporavanja ali je u očitovanju Dužnika o prijavljenoj tražbini dostavljeno FINI gdje se u očitovanju navodi: „razlozi osporavanja: navedeno potraživanje vjerovnika ne može biti predmet raspravljanja budući se ista ne temelji na nijednom valjanom pravnom osnovu za prijavu tražbine.  (Podnositelj prijave svoja prava za prijavu tražbine temelji na zapisniku, odnosno rješenju  Trgovačkog sud u Zadru br. 2. R1-48/15-52 od 24. studenog 2015. godine a koji kao takav nije predmet tražbine već osiguranje dokaza koji bi eventualno mogao biti predmet nekog budućeg postupka).“ Sukladno navedenom direktor dužnika ističe kako njegov navedeni citirani tekst predstavlja negiranje postojanja tražbine ovog vjerovnika pa se predlaže sudu tražbinu u cijelosti odbaciti kao nepostojeću. Prisutna Maja Klement, zamjenica ŽDO u Splitu, kao zastupnica po zakonu ovog vjerovnika ističe kako je vjerovnik uredno prijavio tražbinu iz temelja naknade štete, iako je tražbina sporna od strane Dužnika koji ju uopće negira. Vjerovnik je u postupku pred Trgovačkim sudom u Zadru proveo postupak osiguranja dokaza, a temeljem rezultata tog postupka će u parnici koja će eventualno biti pokrenuta ostvarivati svoje pravo naknade štete. Ističe kako je i povjerenik ovu tražbinu priznao u postupku kod FINE u punom iznosu, iako to, uz negiranje od strane Dužnika, ne dovodi do utvrđenja iste prijavljene tražbine. Stoga, ako sud prihvati prijedlog Dužnika i prijavu tražbine ovog vjerovnika odbaci, isti će se vjerovnik žaliti na rješenje o odbacivanju. </w:t>
      </w:r>
    </w:p>
    <w:p w:rsidRDefault="0049701B" w:rsidP="0049701B" w:rsidR="0049701B">
      <w:pPr>
        <w:pStyle w:val="Bezproreda"/>
        <w:ind w:left="360"/>
        <w:jc w:val="both"/>
        <w:rPr>
          <w:rFonts w:hAnsi="Times New Roman" w:ascii="Times New Roman"/>
          <w:sz w:val="24"/>
          <w:szCs w:val="24"/>
        </w:rPr>
      </w:pPr>
      <w:r>
        <w:rPr>
          <w:rFonts w:hAnsi="Times New Roman" w:ascii="Times New Roman"/>
          <w:sz w:val="24"/>
          <w:szCs w:val="24"/>
        </w:rPr>
        <w:t xml:space="preserve">Prisutni povjerenik ističe kako je njegovo priznanje tražbine ovog vjerovnika dano s jednim jedinim motivom, dogovorom sa Dužnikom  da on ospori tražbinu i u eventualnoj budućoj parnici po svojim pravnim službama nastavi u parnici osporavati tražbinu ovog vjerovnika. u protivnom bi ja morao u toj parnici zastupati Dužnika da sam tražbinu osporio, slijedom čega bi morao angažirati stručnu osobu odvjetnika, što bi povećalo troškove a parnica svaka je po sebi rizična i neizvjesna u konačnom ishodu. Dužnik dodatno ističe kako provedeni postupka osiguranja dokaza i u tom postupku izrađeno vještvo vještaka ne predstavlja valjane pravne temelje za prijavljivanje tražbine pa zbog toga predlažu tražbinu ovog vjerovnika kao nepostojeću odbaciti. </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ALAS ZA DOM, prijavio je tražbinu u iznosu od: 42.810,68 kuna a Dužnik ju je uz prijedlog naveo u iznosu od: 37.749,73 kune. Tražbina u prijavljenom iznosu nije osporena pa se smatra utvrđenom u iznosu od: 42.810,68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ALAS SEGET, d.o.o., prijavio je tražbinu u iznosu od: 12.769,23 kune a Dužnik ju je uz prijedlog naveo u iznosu od: 17.093,54 kune. Tražbina u prijavljenom iznosu nije osporena pa se smatra utvrđenom u iznosu od: 12.769,23 kune.</w:t>
      </w:r>
    </w:p>
    <w:p w:rsidRDefault="0049701B" w:rsidP="0049701B" w:rsidR="0049701B">
      <w:pPr>
        <w:pStyle w:val="Bezproreda"/>
        <w:jc w:val="center"/>
        <w:rPr>
          <w:rFonts w:hAnsi="Times New Roman" w:ascii="Times New Roman"/>
          <w:sz w:val="24"/>
          <w:szCs w:val="24"/>
        </w:rPr>
      </w:pPr>
      <w:r>
        <w:rPr>
          <w:rFonts w:hAnsi="Times New Roman" w:ascii="Times New Roman"/>
          <w:sz w:val="24"/>
          <w:szCs w:val="24"/>
        </w:rPr>
        <w:t>-4-</w:t>
      </w:r>
    </w:p>
    <w:p w:rsidRDefault="0049701B" w:rsidP="0049701B" w:rsidR="0049701B">
      <w:pPr>
        <w:pStyle w:val="Bezproreda"/>
        <w:jc w:val="center"/>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BOŽO POLJAK, prijavio je tražbinu u iznosu od: 110.279,16 kuna a Dužnik ju nije naveo uz prijedlog. Tražbina je osporena od strane povjerenika u potpunosti. Prisutni povjerenik ističe kako je ovaj vjerovnik Božo Poljak radnik Dužnika koji vodi radni spor radi vraćanja na rad pa ako u tom sporu uspije njegova tražbina predstavljat će tražbinu vjerovnika radnika i bit će uvrštena u prioritetne tražbine pa ista tražbina ne bi trebale bit predmet predstečajnog sporazuma i predlaže sudu istu odbaciti.</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VB LEASING d.o.o. Zagreb, prijavio je tražbinu u iznosu od: 148.115,99 kuna a Dužnik ju je uz prijedlog naveo u iznosu od: 2.156.055,75 kuna. Tražbina u prijavljenom iznosu nije osporena pa se smatra utvrđenom u iznosu od: 148.115,99 kuna. U preostalom dijelu predstavlja izlučno pravo na opremu.</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SBERBANK d.d., prijavio je tražbinu u iznosu od: 1.210.506,88 kuna a Dužnik ju je uz prijedlog naveo u iznosu od: 275.922,24 kune. Tražbina u prijavljenom iznosu nije osporena pa se smatra utvrđenom u iznosu od: 259,68  kuna a u preostalom iznosu tražbina ovog vjerovnika predstavlja razlučno pravo u iznosu od. 1.210.247,20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TEKNOXGROUP HRVATSKA d.o.o., prijavio je tražbinu u iznosu od: 50.781,93 kune a Dužnik ju je uz prijedlog naveo u iznosu od: 49.627,68 kuna. Tražbina u prijavljenom iznosu nije osporena pa se smatra utvrđenom u iznosu od: 50.781,93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HRVATSKE AUTOCESTE d.o.o., Zagreb,  prijavio je tražbinu u iznosu od: 260,12 kuna a Dužnik ju nije naveo uz prijedlog. Tražbina u prijavljenom iznosu nije osporena pa se smatra utvrđenom u iznosu od: 260,12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SG LEASING d.o.o. Zagreb, prijavio je tražbinu u iznosu od: 1.609.760,92 kune a Dužnik ju je uz prijedlog naveo u iznosu od: 2.064.146,71 kunu. Tražbina u prijavljenom iznosu nije osporena pa se smatra utvrđenom u iznosu od: 1.609.760,92 kune a preostali iznos predstavlja leasing na stvarima koje je vjerovnik preuzeo.</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 xml:space="preserve"> ALLIANS ZAGREB , prijavio je tražbinu u iznosu od: 4.989,64 kune a Dužnik ju je uz prijedlog naveo u iznosu od: 4.996,18 kuna. Tražbina u prijavljenom iznosu nije osporena pa se smatra utvrđenom u iznosu od: 4.989,64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 xml:space="preserve">MEGRAN d.o.o. Hrvace , prijavio je tražbinu u iznosu od: 1.770.030,65 kuna  a Dužnik ju je uz prijedlog naveo u iznosu od: 708.011,19 kuna. Tražbina u prijavljenom iznosu nije osporena pa se smatra utvrđenom u iznosu od: 1.770.030,65 kuna. </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DUBROVNIK CESTE d.d., Dubrovnik, prijavio je tražbinu u iznosu od: 25.641,13 kuna a Dužnik ju je uz prijedlog naveo u iznosu od: 20.434,01 kuna. Tražbina u prijavljenom iznosu nije osporena pa se smatra utvrđenom u iznosu od: 25.641,13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VIPnet d.o.o., Zagreb, prijavio je tražbinu u iznosu od:  19.887,22 kune a Dužnik ju nije uz prijedlog. Tražbina nije osporena u postupku kod FINE. Prisutni direktor Dužnika ističe kako se prijavljena tražbina odnosi na račune nakon otvaranja ovog predstečajnog postupka pa se ista tražbina ispituje i ista predstavlja obvezu Dužnika neovisno od ovog predstečajnog postupka pa je zato ne treba uvrštavati u tablicu prijavljenih tražbina.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SG SPLITSKA BANKA d.d. Split, prijavila je tražbinu u iznosu od: 71.371,77 kuna a Dužnik ju je uz prijedlog naveo u iznosu od: 1.326.913,10 kuna. Tražbina u prijavljenom iznosu nije osporena pa se smatra utvrđenom u iznosu od: 71.371,77 kuna. U preostalom iznosu tražbina predstavlja razlučno pravo radi osiguranja novčane tražbine koja sada iznosi: 4.060.017,57 kuna.</w:t>
      </w:r>
    </w:p>
    <w:p w:rsidRDefault="0049701B" w:rsidP="0049701B" w:rsidR="0049701B">
      <w:pPr>
        <w:pStyle w:val="Bezproreda"/>
        <w:jc w:val="center"/>
        <w:rPr>
          <w:rFonts w:hAnsi="Times New Roman" w:ascii="Times New Roman"/>
          <w:sz w:val="24"/>
          <w:szCs w:val="24"/>
        </w:rPr>
      </w:pPr>
      <w:r>
        <w:rPr>
          <w:rFonts w:hAnsi="Times New Roman" w:ascii="Times New Roman"/>
          <w:sz w:val="24"/>
          <w:szCs w:val="24"/>
        </w:rPr>
        <w:t xml:space="preserve">-5- </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ZAGREBAČKA BANKA d.d. Zagreb, prijavila je tražbinu u iznosu od: 104. 547,73 kune a Dužnik ju je uz prijedlog naveo u iznosu od: 36.514,45 kuna. Tražbina u prijavljenom iznosu nije osporena pa se smatra utvrđenom u iznosu od:  104.547,73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INSTITUT IGH d.d. Zagreb, prijavio je tražbinu u iznosu od: 12.617,95 kune a Dužnik ju nije naveo uz prijedlog. Tražbina u prijavljenom iznosu nije osporena u postupku kod FINE. prisutni direktor Dužnika ističe kako se tražbina  prema priloženim prilozima ne odnosi ovog Dužnika već na nekog trećeg pa se ista osporava u prijavljenom iznosu do: 12.617,95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 xml:space="preserve"> ERSTECARD CLUB d.o.o. Zagreb, prijavio je tražbinu u iznosu od: 67.103,88 kuna a Dužnik ju je uz prijedlog naveo u iznosu od: 30.108,18 kuna. Tražbina u prijavljenom iznosu nije osporena pa se smatra utvrđenom u iznosu od: 67.103,88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BRODOMERKUR d.d. Split, prijavio je tražbinu u iznosu od: 43.982,66 kuna a Dužnik ju je uz prijedlog naveo u iznosu od: 19.813,73 kune. Tražbina nije osporena u postupku kod FINE. Dužnik ističe kako priznaje iznos od: 19.813,73 kune  a osporava preostali iznos od: 24.168,93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DUBAC d.o.o. Dubrovnik, prijavio je tražbinu u iznosu od: 229.019,53 kune a Dužnik ju je uz prijedlog naveo u iznosu od: 252.640,68 kuna. Tražbina u prijavljenom iznosu nije osporena pa se smatra utvrđenom u iznosu od: 229.019,53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PGM RAGUSA d.o.o., prijavio je tražbinu u iznosu od: 24.981,26 kuna a Dužnik ju je uz prijedlog naveo u iznosu od: 13.545,01 kunu. Tražbina nije osporena u postupku kod FINE. Prisutni direktor Dužnika ističe kako priznaje iznos od: 13.545,01 kunu a osporava 11.436,25 kuna kao neutemeljenu.</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INA d.d., prijavio je tražbinu u iznosu od: 238.896,11 kuna a Dužnik ju je uz prijedlog naveo u iznosu od: 203.421,760 kuna. Tražbina u prijavljenom iznosu nije osporena pa se smatra utvrđenom u iznosu od: 238.896,11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SREDIŠNJE KLIRINŠKO DEPOZITARNO DRUŠTVO, Zagreb prijavio je tražbinu u iznosu od: 9.723,33 kune a Dužnik ju je uz prijedlog naveo u iznosu od:  6.882,07 kuna. Tražbina u prijavljenom iznosu nije osporena pa se smatra utvrđenom u iznosu od: 9.723,33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 xml:space="preserve"> VODOPRIVREDA SPLIT, prijavio je tražbinu u iznosu od: 554.576,17 kuna a Dužnik ju je uz prijedlog naveo u iznosu od: 1.970.547,59 kuna. Tražbina u prijavljenom iznosu nije osporena pa se smatra utvrđenom u iznosu od: 554.576,17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POLJUD VILE, d.o.o. Split, prijavio je tražbinu u iznosu od: 1.209.617,80 kuna a Dužnik ju nije uz prijedlog. Tražbina u prijavljenom iznosu je osporena od strane Dužnika pa se smatra osporenom u iznosu od:  1.209.617,80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ABES d.o.o., prijavio je tražbinu u iznosu od: 1.049.804,14 kuna a Dužnik ju je uz prijedlog naveo u iznosu od: 85.315,80 kuna. Tražbina u prijavljenom iznosu nije osporena kod FINE. prisutni direktor Dužnika ističe kako priznaje iznos od: 85.315,80 kuna a preostali iznos osporava zbog neutemeljenosti te tražbine u iznos od: 964.488,34 kune.</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N.T. MAZIVA d.o.o., Zagreb, prijavio je tražbinu u iznosu od: 13.520,16 kuna a Dužnik ju je uz prijedlog naveo u iznosu od: 26.201,77 kuna. Tražbina u prijavljenom iznosu nije osporena pa se smatra utvrđenom u iznosu od:  13.520,16 kuna.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center"/>
        <w:rPr>
          <w:rFonts w:hAnsi="Times New Roman" w:ascii="Times New Roman"/>
          <w:sz w:val="24"/>
          <w:szCs w:val="24"/>
        </w:rPr>
      </w:pPr>
      <w:r>
        <w:rPr>
          <w:rFonts w:hAnsi="Times New Roman" w:ascii="Times New Roman"/>
          <w:sz w:val="24"/>
          <w:szCs w:val="24"/>
        </w:rPr>
        <w:t>-6-</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GIRK KALUN d.d. Drniš, prijavio je tražbinu u iznosu od: 795,13 kuna a Dužnik ju je uz prijedlog naveo u iznosu od: 5.322,00 kuna. Tražbina nije osporena u postupku kod FINE ali je prijavljen izvan roka pa se smatra utvrđenom u iznosu od, 5.322,00 kuna.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HRVATSKE VODE Zagreb, prijavio je tražbinu u iznosu od: 7.966,39 kuna a Dužnik ju nije naveo uz prijedlog. Tražbina u prijavljenom iznosu nije osporena ali je prijavljena izvan roka pa se predlaže sudu istu odbaciti.</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KONTROL INŽENJERING d.o.o. Rijeka, prijavio je tražbinu u iznosu od: 15.614,07 kuna a Dužnik ju je uz prijedlog naveo u iznosu od: 15.614,07 kuna. Tražbina u prijavljenom iznosu nije osporena pa se smatra utvrđenom u iznosu od: 15.614,07 kuna iako je prijavljena izvan roka.</w:t>
      </w:r>
    </w:p>
    <w:p w:rsidRDefault="0049701B" w:rsidP="0049701B" w:rsidR="0049701B">
      <w:pPr>
        <w:pStyle w:val="Bezproreda"/>
        <w:numPr>
          <w:ilvl w:val="0"/>
          <w:numId w:val="4"/>
        </w:numPr>
        <w:jc w:val="both"/>
        <w:rPr>
          <w:rFonts w:hAnsi="Times New Roman" w:ascii="Times New Roman"/>
          <w:sz w:val="24"/>
          <w:szCs w:val="24"/>
        </w:rPr>
      </w:pPr>
      <w:r>
        <w:rPr>
          <w:rFonts w:hAnsi="Times New Roman" w:ascii="Times New Roman"/>
          <w:sz w:val="24"/>
          <w:szCs w:val="24"/>
        </w:rPr>
        <w:t>TEHNOMATERIJAL d.o.o. Sinj, prijavio je tražbinu u iznosu od: 225.467,20 kuna a Dužnik ju je uz prijedlog naveo u iznosu od: 86.789,69 kuna. Tražbina u prijavljenom iznosu nije osporena pa se smatra utvrđenom u iznosu od: 86.789,69 kuna iako je prijavljena izvan roka a u preostalom iznosu predlaže se odbaciti.</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Prisutni pun. HRVATSKE POŠTANSKE BANKE ističe kako je Dužnik u prilozima svom prijedlogu tražbinu ovog vjerovnika naveo iznos od: 30.694,99 kuna kod druge grupe vjerovnika te potencijalnu tražbinu u iznosu od: 3.000.000,00  sukladno fin. izvješću od 31.08.2015. godine kako je u međuvremenu 05. listopada 2015. godine izvršena naplata po garanciji o čemu su upoznati Dužnik i povjerenik to tražbina HRVATSKE POŠTANSKE BANKE d.d. na dan otvaranja predstečajnog postupka iznosi: 2.617.926,63 kune te je ista tražbina u cijelosti dospjela i nije više potencijalana a o čemu je vjerovnik HRVATSKA POŠTANSKA BANKA d.d. izvijestila naslovni sud podneskom od 21. siječnja 2016. godine s prilozima. Predlaže se tražbinu navedenu u cijelosti dospjelom utvrditi u rješenju o utvrđenom i osporenim tražbinama.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 xml:space="preserve">Prisutni Dužnik po svom direktoru ističe kako priznaje tražbinu vjerovnika HRVATSKE POŠTANSKE BANKE d.d. Zagreb u iznosu od 2.617.926,63 kune, u koji iznos je uključen iznos naveden u prijavi Dužnika, iznos od: 30.694,99 kuna. </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Stečajni sudac ističe kako je jučer 27. siječnja 2016. godine u sudu zaprimljena prijava vjerovnika ČISTOĆA CETINSKE KRAJINE d.o.o. Sinj u iznosu od: 39.900,00 kuna. Tražbina je u navedenom iznosu navedena uz prijedlog dužnika pa se smatra utvrđenom u iznosu od: 39.900,00 kuna a predlaže se prijavu vjerovnika odbaciti kao nepravovremenu</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 xml:space="preserve">Više prijavljenih tražbina za ispitivanje nema. </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Prisutni upitani izjavljuju kako nemaju pitanja i nejasnoća vezano za ispitivanje prijavljenih tražbina.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 xml:space="preserve">Nakon toga stečajni sudac sastavlja tablicu ispitanih tražbina i to upravo onako kako je to navedeno u tablicama prijavljenih tražbina koje je sudu dostavila FINA, zajedno sa dopunama prijavljenih tražbina uz ispravak  svega toga onako kako je to gore navedeno u današnjem zapisniku o ispitanim tražbinama koje su vjerovnici prijavili. Potpuna tablica ispitanih tražbina bit će objavljena na e-ogl. suda zajedno sa rješenjem suda o utvrđenim i osporenim tražbinama. </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center"/>
        <w:rPr>
          <w:rFonts w:hAnsi="Times New Roman" w:ascii="Times New Roman"/>
          <w:sz w:val="24"/>
          <w:szCs w:val="24"/>
        </w:rPr>
      </w:pPr>
      <w:r>
        <w:rPr>
          <w:rFonts w:hAnsi="Times New Roman" w:ascii="Times New Roman"/>
          <w:sz w:val="24"/>
          <w:szCs w:val="24"/>
        </w:rPr>
        <w:t>-7-</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Sastavlja se i tablica razlučnih prava u koju tablicu ulaze razlučni vjerovnici: SBERBANK d.d., iznos osiguran razlučnim pravom u iznosu od: 1.210.247,20 kuna a razlučno pravo postoji na imovini Dužnika kako će biti navedeno u tablici; SOCIETE GENERALE - SPLITSKA BANKA d.d., Split, iznos osiguran razlučnim pravom iznosi od: 4.060.017,57 kuna a razlučno pravo postoji na imovini Dužnika kako će to biti navedeno u tablici.</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Dužnik se obvezuje u roku od 3 dana dostaviti sudu pismeni podnesak u kojem će detaljno navesti razloge osporavanja osporenih tražbina.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Prisutni povjerenik ističe kako 4 tražbine vjerovnika danas ispitane nisu navedene u planu restrukturiranja koje Dužnik je dostavio uz prijedlog za ovaj predstečajni postupak a koje su tražbine danas ispitane pa ih je potrebno uvrstiti u plan restrukturiranja. Stoga će postat obveza Dužnika postupiti po čl. 52. SZ-a, tj. dostaviti novi plan restrukturiranja koji će obuhvaćati sve utvrđene i osporene tražbine, nakon čega će sud zakazati ročište za glasovanje o planu restrukturiranja, o čemu će vjerovnici biti obavještavani preko e-ogl. ploče suda.</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Prisutni upitani izjavljuju kako nemaju pitanja i primjedbi.</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 xml:space="preserve">Sudac ističe kako će nakon današnjeg ročišta i nakon što sastavi tablicu ispitanih tražbina i tablicu razlučnih prava, o danas ispitanim tražbinama sud odlučiti rješenjem koje će se vjerovnicima dostaviti preko e-ogl. ploče suda a tražbine za koje je predloženo odbaciti sud će odlučiti izvanraspravno. O daljnjem tijeku postupak vjerovnici će se obavještavati preko e-ogl. ploče suda. </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Dovršeno u 12,20 sati.</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r>
        <w:rPr>
          <w:rFonts w:hAnsi="Times New Roman" w:ascii="Times New Roman"/>
          <w:sz w:val="24"/>
          <w:szCs w:val="24"/>
        </w:rPr>
        <w:t>Zapisničar                       Sudac                  Predstečajni  povjerenik              Stranke</w:t>
      </w:r>
    </w:p>
    <w:p w:rsidRDefault="0049701B" w:rsidP="0049701B" w:rsidR="0049701B">
      <w:pPr>
        <w:pStyle w:val="Bezproreda"/>
        <w:jc w:val="both"/>
        <w:rPr>
          <w:rFonts w:hAnsi="Times New Roman" w:ascii="Times New Roman"/>
          <w:sz w:val="24"/>
          <w:szCs w:val="24"/>
        </w:rPr>
      </w:pPr>
    </w:p>
    <w:p w:rsidRDefault="0049701B" w:rsidP="0049701B" w:rsidR="0049701B">
      <w:pPr>
        <w:pStyle w:val="Bezproreda"/>
        <w:jc w:val="both"/>
        <w:rPr>
          <w:rFonts w:hAnsi="Times New Roman" w:ascii="Times New Roman"/>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171CB9"/>
    <w:multiLevelType w:val="hybridMultilevel"/>
    <w:tmpl w:val="1F627088"/>
    <w:lvl w:tplc="B01A850E"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592590"/>
    <w:multiLevelType w:val="hybridMultilevel"/>
    <w:tmpl w:val="53122A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97B5F6D"/>
    <w:multiLevelType w:val="hybridMultilevel"/>
    <w:tmpl w:val="23B2D19E"/>
    <w:lvl w:tplc="84DC49DE"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57772FFB"/>
    <w:multiLevelType w:val="hybridMultilevel"/>
    <w:tmpl w:val="FA949928"/>
    <w:lvl w:tplc="78723E8C"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701B"/>
    <w:rsid w:val="00347A09"/>
    <w:rsid w:val="0049701B"/>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701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9701B"/>
    <w:rPr>
      <w:rFonts w:cs="Times New Roman" w:eastAsia="Calibri" w:hAnsi="Calibri" w:ascii="Calibri"/>
      <w:sz w:val="22"/>
    </w:rPr>
  </w:style>
  <w:style w:styleId="Odlomakpopisa" w:type="paragraph">
    <w:name w:val="List Paragraph"/>
    <w:basedOn w:val="Normal"/>
    <w:uiPriority w:val="34"/>
    <w:qFormat/>
    <w:rsid w:val="0049701B"/>
    <w:pPr>
      <w:ind w:left="720"/>
      <w:contextualSpacing/>
    </w:pPr>
  </w:style>
  <w:style w:styleId="Tekstrezerviranogmjesta" w:type="character">
    <w:name w:val="Placeholder Text"/>
    <w:basedOn w:val="Zadanifontodlomka"/>
    <w:uiPriority w:val="99"/>
    <w:semiHidden/>
    <w:rsid w:val="00347A09"/>
    <w:rPr>
      <w:color w:val="808080"/>
      <w:bdr w:space="0" w:sz="0" w:color="auto" w:val="none"/>
      <w:shd w:fill="auto" w:color="auto" w:val="clear"/>
    </w:rPr>
  </w:style>
  <w:style w:customStyle="true" w:styleId="eSPISCCParagraphDefaultFont" w:type="character">
    <w:name w:val="eSPIS_CC_Paragraph Default Font"/>
    <w:basedOn w:val="Zadanifontodlomka"/>
    <w:rsid w:val="00347A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A09"/>
    <w:rPr>
      <w:bdr w:space="0" w:sz="0" w:color="auto" w:val="none"/>
      <w:shd w:fill="FFFFCC" w:color="auto" w:val="clear"/>
      <w:lang w:val="hr-HR"/>
    </w:rPr>
  </w:style>
  <w:style w:customStyle="true" w:styleId="PozadinaSvijetloCrvena" w:type="character">
    <w:name w:val="Pozadina_SvijetloCrvena"/>
    <w:basedOn w:val="eSPISCCParagraphDefaultFont"/>
    <w:rsid w:val="00347A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A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701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9701B"/>
    <w:rPr>
      <w:rFonts w:ascii="Calibri" w:cs="Times New Roman" w:eastAsia="Calibri" w:hAnsi="Calibri"/>
      <w:sz w:val="22"/>
    </w:rPr>
  </w:style>
  <w:style w:styleId="Odlomakpopisa" w:type="paragraph">
    <w:name w:val="List Paragraph"/>
    <w:basedOn w:val="Normal"/>
    <w:uiPriority w:val="34"/>
    <w:qFormat/>
    <w:rsid w:val="0049701B"/>
    <w:pPr>
      <w:ind w:left="720"/>
      <w:contextualSpacing/>
    </w:pPr>
  </w:style>
  <w:style w:styleId="Tekstrezerviranogmjesta" w:type="character">
    <w:name w:val="Placeholder Text"/>
    <w:basedOn w:val="Zadanifontodlomka"/>
    <w:uiPriority w:val="99"/>
    <w:semiHidden/>
    <w:rsid w:val="00347A09"/>
    <w:rPr>
      <w:color w:val="808080"/>
      <w:bdr w:color="auto" w:space="0" w:sz="0" w:val="none"/>
      <w:shd w:color="auto" w:fill="auto" w:val="clear"/>
    </w:rPr>
  </w:style>
  <w:style w:customStyle="1" w:styleId="eSPISCCParagraphDefaultFont" w:type="character">
    <w:name w:val="eSPIS_CC_Paragraph Default Font"/>
    <w:basedOn w:val="Zadanifontodlomka"/>
    <w:rsid w:val="00347A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A09"/>
    <w:rPr>
      <w:bdr w:color="auto" w:space="0" w:sz="0" w:val="none"/>
      <w:shd w:color="auto" w:fill="FFFFCC" w:val="clear"/>
      <w:lang w:val="hr-HR"/>
    </w:rPr>
  </w:style>
  <w:style w:customStyle="1" w:styleId="PozadinaSvijetloCrvena" w:type="character">
    <w:name w:val="Pozadina_SvijetloCrvena"/>
    <w:basedOn w:val="eSPISCCParagraphDefaultFont"/>
    <w:rsid w:val="00347A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A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11149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siječnja 2016.</izvorni_sadrzaj>
    <derivirana_varijabla naziv="DomainObject.PlaniraniZavrsetakDatum_1">28. siječnja 2016.</derivirana_varijabla>
  </DomainObject.PlaniraniZavrsetakDatum>
  <DomainObject.PlaniraniPocetakDatum>
    <izvorni_sadrzaj>28. siječnja 2016.</izvorni_sadrzaj>
    <derivirana_varijabla naziv="DomainObject.PlaniraniPocetakDatum_1">28. siječnja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CETINA dioničko društvo za izgradnju vodnih građevina i građevinarstvo</item>
    </izvorni_sadrzaj>
    <derivirana_varijabla naziv="DomainObject.UcesnikSudskeRadnjeListNaziv_1">
      <item>CETINA dioničko društvo za izgradnju vodnih građevina i građevinarstvo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98900394029</item>
    </izvorni_sadrzaj>
    <derivirana_varijabla naziv="DomainObject.Predmet.SudioniciListNazivOIB_1">
      <item>, OIB 98900394029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3173</properties:Words>
  <properties:Characters>17459</properties:Characters>
  <properties:Lines>333</properties:Lines>
  <properties:Paragraphs>87</properties:Paragraphs>
  <properties:TotalTime>1</properties:TotalTime>
  <properties:ScaleCrop>false</properties:ScaleCrop>
  <properties:LinksUpToDate>false</properties:LinksUpToDate>
  <properties:CharactersWithSpaces>20705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2016-01-28T11:15:00Z</dcterms:created>
  <dc:creator>Jozo Ćaleta</dc:creator>
  <cp:lastModifiedBy>Jozo Ćaleta</cp:lastModifiedBy>
  <dcterms:modified xmlns:xsi="http://www.w3.org/2001/XMLSchema-instance" xsi:type="dcterms:W3CDTF">2016-01-28T11:17:00Z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7</vt:i4>
  </prop:property>
</prop:Properties>
</file>