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eeaa" w14:paraId="032eeaa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9C239F">
        <w:rPr>
          <w:sz w:val="24"/>
          <w:szCs w:val="24"/>
        </w:rPr>
        <w:t>159/14-14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5D18DA">
        <w:rPr>
          <w:sz w:val="24"/>
          <w:szCs w:val="24"/>
        </w:rPr>
        <w:t xml:space="preserve"> FINANCIJSKE AGENCIJE (dalje: FINA)</w:t>
      </w:r>
      <w:r w:rsidR="009B7B9B">
        <w:rPr>
          <w:sz w:val="24"/>
          <w:szCs w:val="24"/>
        </w:rPr>
        <w:t>, za otvaranje otvaranju</w:t>
      </w:r>
      <w:r w:rsidRPr="00135487">
        <w:rPr>
          <w:sz w:val="24"/>
          <w:szCs w:val="24"/>
        </w:rPr>
        <w:t xml:space="preserve"> stečajnog postupka </w:t>
      </w:r>
      <w:r w:rsidR="00382AB0" w:rsidRPr="00382AB0">
        <w:rPr>
          <w:sz w:val="24"/>
          <w:szCs w:val="24"/>
        </w:rPr>
        <w:t>nad dužnikom</w:t>
      </w:r>
      <w:r w:rsidR="005C1C6C">
        <w:rPr>
          <w:sz w:val="24"/>
          <w:szCs w:val="24"/>
        </w:rPr>
        <w:t xml:space="preserve"> </w:t>
      </w:r>
      <w:r w:rsidR="009C239F">
        <w:rPr>
          <w:sz w:val="24"/>
          <w:szCs w:val="24"/>
        </w:rPr>
        <w:t xml:space="preserve">MIA - GRADNJA d.o.o. Senj, Otočka 15, OIB: 36008931430, MBS: 020028712, </w:t>
      </w:r>
      <w:r w:rsidR="00D50A60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9C239F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5C1C6C">
        <w:rPr>
          <w:sz w:val="24"/>
          <w:szCs w:val="24"/>
        </w:rPr>
        <w:t xml:space="preserve"> </w:t>
      </w:r>
      <w:r w:rsidR="009C239F" w:rsidRPr="009C239F">
        <w:rPr>
          <w:sz w:val="24"/>
          <w:szCs w:val="24"/>
        </w:rPr>
        <w:t>MIA - GRADNJA d.o.o. Senj, Otočka 15, OIB: 36008931430, MBS: 020028712</w:t>
      </w:r>
      <w:r w:rsidR="009C239F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DE30A2">
        <w:rPr>
          <w:sz w:val="24"/>
          <w:szCs w:val="24"/>
        </w:rPr>
        <w:t>30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FA1E4A">
        <w:rPr>
          <w:sz w:val="24"/>
          <w:szCs w:val="24"/>
        </w:rPr>
        <w:t xml:space="preserve"> u 13,2</w:t>
      </w:r>
      <w:r w:rsidR="009C239F">
        <w:rPr>
          <w:sz w:val="24"/>
          <w:szCs w:val="24"/>
        </w:rPr>
        <w:t>0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772FC" w:rsidR="0071625D" w:rsidRPr="005C1C6C">
      <w:pPr>
        <w:pStyle w:val="Odlomakpopisa"/>
        <w:numPr>
          <w:ilvl w:val="0"/>
          <w:numId w:val="1"/>
        </w:numPr>
      </w:pPr>
      <w:r w:rsidRPr="005C1C6C">
        <w:rPr>
          <w:sz w:val="24"/>
          <w:szCs w:val="24"/>
        </w:rPr>
        <w:t>Stečajnim upraviteljem imenuje se</w:t>
      </w:r>
      <w:r w:rsidR="005772FC" w:rsidRPr="005C1C6C">
        <w:rPr>
          <w:sz w:val="24"/>
          <w:szCs w:val="24"/>
        </w:rPr>
        <w:t xml:space="preserve"> </w:t>
      </w:r>
      <w:r w:rsidR="005C1C6C">
        <w:rPr>
          <w:sz w:val="24"/>
          <w:szCs w:val="24"/>
        </w:rPr>
        <w:t>NADA BARIŠIĆ iz Rijeke, M. Jengića 33, OIB: 73310761038.</w:t>
      </w:r>
    </w:p>
    <w:p w:rsidRDefault="005C1C6C" w:rsidP="005C1C6C" w:rsidR="005C1C6C" w:rsidRPr="00797F51"/>
    <w:p w:rsidRDefault="001D1809" w:rsidP="009C239F" w:rsidR="005C1C6C">
      <w:pPr>
        <w:numPr>
          <w:ilvl w:val="0"/>
          <w:numId w:val="1"/>
        </w:numPr>
        <w:jc w:val="both"/>
        <w:rPr>
          <w:sz w:val="24"/>
          <w:szCs w:val="24"/>
        </w:rPr>
      </w:pPr>
      <w:r w:rsidRPr="009C239F">
        <w:rPr>
          <w:sz w:val="24"/>
          <w:szCs w:val="24"/>
        </w:rPr>
        <w:t xml:space="preserve">Zaključuje se stečajni postupak nad </w:t>
      </w:r>
      <w:r w:rsidR="00797F51" w:rsidRPr="009C239F">
        <w:rPr>
          <w:sz w:val="24"/>
          <w:szCs w:val="24"/>
        </w:rPr>
        <w:t>dužnikom</w:t>
      </w:r>
      <w:r w:rsidR="00C14326" w:rsidRPr="009C239F">
        <w:rPr>
          <w:sz w:val="24"/>
          <w:szCs w:val="24"/>
        </w:rPr>
        <w:t xml:space="preserve"> </w:t>
      </w:r>
      <w:r w:rsidR="009C239F" w:rsidRPr="009C239F">
        <w:rPr>
          <w:sz w:val="24"/>
          <w:szCs w:val="24"/>
        </w:rPr>
        <w:t>MIA - GRADNJA d.o.o. Senj, Otočka 15, OIB: 36008931430, MBS: 020028712</w:t>
      </w:r>
      <w:r w:rsidR="009C239F">
        <w:rPr>
          <w:sz w:val="24"/>
          <w:szCs w:val="24"/>
        </w:rPr>
        <w:t>.</w:t>
      </w:r>
    </w:p>
    <w:p w:rsidRDefault="009C239F" w:rsidP="009C239F" w:rsidR="009C239F" w:rsidRPr="009C239F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9C239F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6B6262">
        <w:rPr>
          <w:sz w:val="24"/>
          <w:szCs w:val="24"/>
        </w:rPr>
        <w:t xml:space="preserve"> </w:t>
      </w:r>
      <w:r w:rsidR="009C239F" w:rsidRPr="009C239F">
        <w:rPr>
          <w:sz w:val="24"/>
          <w:szCs w:val="24"/>
        </w:rPr>
        <w:t>MIA - GRADNJA d.o.o. Senj, Otočka 15, OIB: 36008931430, MBS: 020028712</w:t>
      </w:r>
      <w:r w:rsidR="009C239F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6B6262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5C6872">
        <w:rPr>
          <w:sz w:val="24"/>
          <w:szCs w:val="24"/>
        </w:rPr>
        <w:t>teljica je 27</w:t>
      </w:r>
      <w:r w:rsidR="006730D9">
        <w:rPr>
          <w:sz w:val="24"/>
          <w:szCs w:val="24"/>
        </w:rPr>
        <w:t xml:space="preserve">. </w:t>
      </w:r>
      <w:r w:rsidR="005C6872">
        <w:rPr>
          <w:sz w:val="24"/>
          <w:szCs w:val="24"/>
        </w:rPr>
        <w:t>lip</w:t>
      </w:r>
      <w:r w:rsidR="005C1C6C">
        <w:rPr>
          <w:sz w:val="24"/>
          <w:szCs w:val="24"/>
        </w:rPr>
        <w:t>nja</w:t>
      </w:r>
      <w:r w:rsidR="006730D9">
        <w:rPr>
          <w:sz w:val="24"/>
          <w:szCs w:val="24"/>
        </w:rPr>
        <w:t xml:space="preserve"> </w:t>
      </w:r>
      <w:r w:rsidR="005C6872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7D1B89">
        <w:rPr>
          <w:sz w:val="24"/>
          <w:szCs w:val="24"/>
        </w:rPr>
        <w:t xml:space="preserve">nad uvodno označenim dužnikom </w:t>
      </w:r>
      <w:r w:rsidR="005772FC">
        <w:rPr>
          <w:sz w:val="24"/>
          <w:szCs w:val="24"/>
        </w:rPr>
        <w:t>te je ovaj sud r</w:t>
      </w:r>
      <w:r w:rsidR="005C1C6C">
        <w:rPr>
          <w:sz w:val="24"/>
          <w:szCs w:val="24"/>
        </w:rPr>
        <w:t xml:space="preserve">ješenjem od </w:t>
      </w:r>
      <w:r w:rsidR="005C6872">
        <w:rPr>
          <w:sz w:val="24"/>
          <w:szCs w:val="24"/>
        </w:rPr>
        <w:t>25. srpnja 2014</w:t>
      </w:r>
      <w:r w:rsidRPr="00643D64">
        <w:rPr>
          <w:sz w:val="24"/>
          <w:szCs w:val="24"/>
        </w:rPr>
        <w:t>. pokrenuo prethodni postupak radi utvrđivanja uvjeta za otvaranje stečajnog postupka nad dužnikom</w:t>
      </w:r>
      <w:r w:rsidR="005772FC">
        <w:rPr>
          <w:sz w:val="24"/>
          <w:szCs w:val="24"/>
        </w:rPr>
        <w:t>.</w:t>
      </w:r>
    </w:p>
    <w:p w:rsidRDefault="005772FC" w:rsidP="00643D64" w:rsidR="005772FC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772FC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5C1C6C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5772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</w:t>
      </w:r>
      <w:r w:rsidR="005C1C6C">
        <w:rPr>
          <w:sz w:val="24"/>
          <w:szCs w:val="24"/>
        </w:rPr>
        <w:t xml:space="preserve">je </w:t>
      </w:r>
      <w:r>
        <w:rPr>
          <w:sz w:val="24"/>
          <w:szCs w:val="24"/>
        </w:rPr>
        <w:t>dužnik</w:t>
      </w:r>
      <w:r w:rsidR="005C1C6C">
        <w:rPr>
          <w:sz w:val="24"/>
          <w:szCs w:val="24"/>
        </w:rPr>
        <w:t>ova imovina</w:t>
      </w:r>
      <w:r w:rsidR="007D1B89">
        <w:rPr>
          <w:sz w:val="24"/>
          <w:szCs w:val="24"/>
        </w:rPr>
        <w:t xml:space="preserve"> dostatna </w:t>
      </w:r>
      <w:r w:rsidR="005772FC">
        <w:rPr>
          <w:sz w:val="24"/>
          <w:szCs w:val="24"/>
        </w:rPr>
        <w:t xml:space="preserve">za namirenje troškova prethodnog i otvorenog stečajnog postupka. </w:t>
      </w:r>
    </w:p>
    <w:p w:rsidRDefault="009B7B9B" w:rsidP="005772FC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5772FC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5C1C6C">
        <w:rPr>
          <w:sz w:val="24"/>
          <w:szCs w:val="24"/>
        </w:rPr>
        <w:t xml:space="preserve">nije </w:t>
      </w:r>
      <w:r w:rsidR="0071625D">
        <w:rPr>
          <w:sz w:val="24"/>
          <w:szCs w:val="24"/>
        </w:rPr>
        <w:t>utvrđeno da dužni</w:t>
      </w:r>
      <w:r w:rsidR="005772FC">
        <w:rPr>
          <w:sz w:val="24"/>
          <w:szCs w:val="24"/>
        </w:rPr>
        <w:t xml:space="preserve">k </w:t>
      </w:r>
      <w:r w:rsidR="005C1C6C">
        <w:rPr>
          <w:sz w:val="24"/>
          <w:szCs w:val="24"/>
        </w:rPr>
        <w:t>i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5C6872">
        <w:rPr>
          <w:sz w:val="24"/>
          <w:szCs w:val="24"/>
        </w:rPr>
        <w:t>4</w:t>
      </w:r>
      <w:r w:rsidR="0071625D">
        <w:rPr>
          <w:sz w:val="24"/>
          <w:szCs w:val="24"/>
        </w:rPr>
        <w:t xml:space="preserve">. </w:t>
      </w:r>
      <w:r w:rsidR="005C6872">
        <w:rPr>
          <w:sz w:val="24"/>
          <w:szCs w:val="24"/>
        </w:rPr>
        <w:t>veljače</w:t>
      </w:r>
      <w:r w:rsidR="00C14326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5C6872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5C6872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7D1B89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B23E5D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</w:t>
      </w:r>
      <w:r w:rsidR="00C14326">
        <w:rPr>
          <w:sz w:val="24"/>
          <w:szCs w:val="24"/>
        </w:rPr>
        <w:t xml:space="preserve"> potvrde FINE od </w:t>
      </w:r>
      <w:r w:rsidR="005C6872">
        <w:rPr>
          <w:sz w:val="24"/>
          <w:szCs w:val="24"/>
        </w:rPr>
        <w:t>9. lipnja</w:t>
      </w:r>
      <w:r w:rsidR="005772FC">
        <w:rPr>
          <w:sz w:val="24"/>
          <w:szCs w:val="24"/>
        </w:rPr>
        <w:t xml:space="preserve"> </w:t>
      </w:r>
      <w:r w:rsidR="00C14326">
        <w:rPr>
          <w:sz w:val="24"/>
          <w:szCs w:val="24"/>
        </w:rPr>
        <w:t>201</w:t>
      </w:r>
      <w:r w:rsidR="005C6872">
        <w:rPr>
          <w:sz w:val="24"/>
          <w:szCs w:val="24"/>
        </w:rPr>
        <w:t>4</w:t>
      </w:r>
      <w:r w:rsidR="005772FC">
        <w:rPr>
          <w:sz w:val="24"/>
          <w:szCs w:val="24"/>
        </w:rPr>
        <w:t>. i koju činjenicu dužnik tijekom prethodnog postupka nije osporio</w:t>
      </w:r>
      <w:r w:rsidR="005D18DA">
        <w:rPr>
          <w:sz w:val="24"/>
          <w:szCs w:val="24"/>
        </w:rPr>
        <w:t xml:space="preserve">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>da</w:t>
      </w:r>
      <w:r w:rsidR="005C1C6C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 xml:space="preserve"> </w:t>
      </w:r>
      <w:r w:rsidR="005C1C6C">
        <w:rPr>
          <w:sz w:val="24"/>
          <w:szCs w:val="24"/>
        </w:rPr>
        <w:t>ni</w:t>
      </w:r>
      <w:r w:rsidR="007D1B89">
        <w:rPr>
          <w:sz w:val="24"/>
          <w:szCs w:val="24"/>
        </w:rPr>
        <w:t>je utvrđeno</w:t>
      </w:r>
      <w:r w:rsidR="005C1C6C">
        <w:rPr>
          <w:sz w:val="24"/>
          <w:szCs w:val="24"/>
        </w:rPr>
        <w:t xml:space="preserve"> da</w:t>
      </w:r>
      <w:r w:rsidR="007D1B89">
        <w:rPr>
          <w:sz w:val="24"/>
          <w:szCs w:val="24"/>
        </w:rPr>
        <w:t xml:space="preserve"> dužnik </w:t>
      </w:r>
      <w:r w:rsidR="005C1C6C">
        <w:rPr>
          <w:sz w:val="24"/>
          <w:szCs w:val="24"/>
        </w:rPr>
        <w:t>i</w:t>
      </w:r>
      <w:r w:rsidR="00C14326">
        <w:rPr>
          <w:sz w:val="24"/>
          <w:szCs w:val="24"/>
        </w:rPr>
        <w:t xml:space="preserve">ma imovinu dostatnu </w:t>
      </w:r>
      <w:r w:rsidRPr="00643D64">
        <w:rPr>
          <w:sz w:val="24"/>
          <w:szCs w:val="24"/>
        </w:rPr>
        <w:t xml:space="preserve">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5C6872">
        <w:rPr>
          <w:sz w:val="24"/>
          <w:szCs w:val="24"/>
        </w:rPr>
        <w:t>4</w:t>
      </w:r>
      <w:r w:rsidR="0071625D">
        <w:rPr>
          <w:sz w:val="24"/>
          <w:szCs w:val="24"/>
        </w:rPr>
        <w:t xml:space="preserve">. </w:t>
      </w:r>
      <w:r w:rsidR="005C6872">
        <w:rPr>
          <w:sz w:val="24"/>
          <w:szCs w:val="24"/>
        </w:rPr>
        <w:t>veljače</w:t>
      </w:r>
      <w:r w:rsidR="006730D9">
        <w:rPr>
          <w:sz w:val="24"/>
          <w:szCs w:val="24"/>
        </w:rPr>
        <w:t xml:space="preserve"> 201</w:t>
      </w:r>
      <w:r w:rsidR="005C6872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B23E5D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885A7E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5C1C6C">
        <w:rPr>
          <w:rFonts w:hAnsi="Times New Roman" w:ascii="Times New Roman"/>
          <w:b w:val="false"/>
          <w:color w:val="auto"/>
          <w:szCs w:val="24"/>
        </w:rPr>
        <w:t>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5C1C6C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5C1C6C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</w:t>
      </w:r>
      <w:r w:rsidR="005772F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14326">
        <w:rPr>
          <w:rFonts w:hAnsi="Times New Roman" w:ascii="Times New Roman"/>
          <w:b w:val="false"/>
          <w:color w:val="auto"/>
          <w:szCs w:val="24"/>
        </w:rPr>
        <w:t>sudski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E40" w:rsidR="00AD0E40">
      <w:r>
        <w:separator/>
      </w:r>
    </w:p>
  </w:endnote>
  <w:endnote w:id="0" w:type="continuationSeparator">
    <w:p w:rsidRDefault="00AD0E40" w:rsidR="00AD0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34863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E40" w:rsidR="00AD0E40">
      <w:r>
        <w:separator/>
      </w:r>
    </w:p>
  </w:footnote>
  <w:footnote w:id="0" w:type="continuationSeparator">
    <w:p w:rsidRDefault="00AD0E40" w:rsidR="00AD0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2" w:rsidR="005C6872">
    <w:pPr>
      <w:pStyle w:val="Zaglavlje"/>
    </w:pPr>
    <w:r>
      <w:tab/>
    </w:r>
    <w:r>
      <w:tab/>
      <w:t>8 St-159/14-14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E5D" w:rsidP="00A45EAD" w:rsidR="00B23E5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23E5D" w:rsidP="00210E4E" w:rsidR="00B23E5D" w:rsidRPr="00B23E5D">
    <w:r w:rsidRPr="00B23E5D">
      <w:rPr>
        <w:rFonts w:eastAsia="MS Mincho"/>
      </w:rPr>
      <w:t>REPUBLIKA HRVATSKA</w:t>
    </w:r>
  </w:p>
  <w:p w:rsidRDefault="00B23E5D" w:rsidP="00210E4E" w:rsidR="00B23E5D" w:rsidRPr="00B23E5D">
    <w:r w:rsidRPr="00B23E5D">
      <w:rPr>
        <w:rFonts w:eastAsia="MS Mincho"/>
      </w:rPr>
      <w:t>TRGOVAČKI SUD U RIJECI</w:t>
    </w:r>
  </w:p>
  <w:p w:rsidRDefault="00B23E5D" w:rsidP="00B23E5D" w:rsidR="002A151F" w:rsidRPr="00B23E5D">
    <w:pPr>
      <w:rPr>
        <w:rFonts w:eastAsia="MS Mincho"/>
      </w:rPr>
    </w:pPr>
    <w:r w:rsidRPr="00B23E5D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4863"/>
    <w:rsid w:val="00135487"/>
    <w:rsid w:val="00157894"/>
    <w:rsid w:val="001933AF"/>
    <w:rsid w:val="001D1809"/>
    <w:rsid w:val="001F09C1"/>
    <w:rsid w:val="001F363E"/>
    <w:rsid w:val="00211376"/>
    <w:rsid w:val="002517A1"/>
    <w:rsid w:val="002A151F"/>
    <w:rsid w:val="00382AB0"/>
    <w:rsid w:val="00384B51"/>
    <w:rsid w:val="003D4BAA"/>
    <w:rsid w:val="00432466"/>
    <w:rsid w:val="0049721D"/>
    <w:rsid w:val="004E1A26"/>
    <w:rsid w:val="005004C8"/>
    <w:rsid w:val="00543248"/>
    <w:rsid w:val="005772FC"/>
    <w:rsid w:val="00577C20"/>
    <w:rsid w:val="005C1C6C"/>
    <w:rsid w:val="005C6872"/>
    <w:rsid w:val="005D18DA"/>
    <w:rsid w:val="005F7640"/>
    <w:rsid w:val="0060231B"/>
    <w:rsid w:val="00613EC6"/>
    <w:rsid w:val="00643D64"/>
    <w:rsid w:val="006730D9"/>
    <w:rsid w:val="00675B7B"/>
    <w:rsid w:val="006B6262"/>
    <w:rsid w:val="0071625D"/>
    <w:rsid w:val="00735BE4"/>
    <w:rsid w:val="00765AED"/>
    <w:rsid w:val="00787B70"/>
    <w:rsid w:val="0079222D"/>
    <w:rsid w:val="00797F51"/>
    <w:rsid w:val="007C080A"/>
    <w:rsid w:val="007C5C95"/>
    <w:rsid w:val="007D1B89"/>
    <w:rsid w:val="008077D9"/>
    <w:rsid w:val="00855B68"/>
    <w:rsid w:val="00865DA3"/>
    <w:rsid w:val="00885A7E"/>
    <w:rsid w:val="008F0258"/>
    <w:rsid w:val="00935ABA"/>
    <w:rsid w:val="009917F7"/>
    <w:rsid w:val="009B7B9B"/>
    <w:rsid w:val="009C2047"/>
    <w:rsid w:val="009C239F"/>
    <w:rsid w:val="009C74B7"/>
    <w:rsid w:val="00A001D7"/>
    <w:rsid w:val="00AD0E40"/>
    <w:rsid w:val="00B07A88"/>
    <w:rsid w:val="00B11372"/>
    <w:rsid w:val="00B23E5D"/>
    <w:rsid w:val="00BB00CD"/>
    <w:rsid w:val="00BE3C50"/>
    <w:rsid w:val="00C00CB9"/>
    <w:rsid w:val="00C14326"/>
    <w:rsid w:val="00C42C04"/>
    <w:rsid w:val="00C76BE0"/>
    <w:rsid w:val="00C84152"/>
    <w:rsid w:val="00CF0770"/>
    <w:rsid w:val="00D50A60"/>
    <w:rsid w:val="00D91BD1"/>
    <w:rsid w:val="00D94345"/>
    <w:rsid w:val="00DE30A2"/>
    <w:rsid w:val="00DF6E4C"/>
    <w:rsid w:val="00E037CA"/>
    <w:rsid w:val="00E05187"/>
    <w:rsid w:val="00E07398"/>
    <w:rsid w:val="00E646F1"/>
    <w:rsid w:val="00EC66DD"/>
    <w:rsid w:val="00F37058"/>
    <w:rsid w:val="00F736F6"/>
    <w:rsid w:val="00FA1E4A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134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86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134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86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Fond</izvorni_sadrzaj>
    <derivirana_varijabla naziv="DomainObject.Predmet.PrimjedbaSuca_1">Fond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GRADNJA d.o.o.  Senj</izvorni_sadrzaj>
    <derivirana_varijabla naziv="DomainObject.Predmet.ProtustrankaFormated_1">  MIA GRADNJA d.o.o.  Senj</derivirana_varijabla>
  </DomainObject.Predmet.ProtustrankaFormated>
  <DomainObject.Predmet.ProtustrankaFormatedOIB>
    <izvorni_sadrzaj>  MIA GRADNJA d.o.o.  Senj, OIB 36008931430</izvorni_sadrzaj>
    <derivirana_varijabla naziv="DomainObject.Predmet.ProtustrankaFormatedOIB_1">  MIA GRADNJA d.o.o.  Senj, OIB 36008931430</derivirana_varijabla>
  </DomainObject.Predmet.ProtustrankaFormatedOIB>
  <DomainObject.Predmet.ProtustrankaFormatedWithAdress>
    <izvorni_sadrzaj> MIA GRADNJA d.o.o.  Senj, Otočka 15, 53270 Senj</izvorni_sadrzaj>
    <derivirana_varijabla naziv="DomainObject.Predmet.ProtustrankaFormatedWithAdress_1"> MIA GRADNJA d.o.o.  Senj, Otočka 15, 53270 Senj</derivirana_varijabla>
  </DomainObject.Predmet.ProtustrankaFormatedWithAdress>
  <DomainObject.Predmet.ProtustrankaFormatedWithAdressOIB>
    <izvorni_sadrzaj> MIA GRADNJA d.o.o.  Senj, OIB 36008931430, Otočka 15, 53270 Senj</izvorni_sadrzaj>
    <derivirana_varijabla naziv="DomainObject.Predmet.ProtustrankaFormatedWithAdressOIB_1"> MIA GRADNJA d.o.o.  Senj, OIB 36008931430, Otočka 15, 53270 Senj</derivirana_varijabla>
  </DomainObject.Predmet.ProtustrankaFormatedWithAdressOIB>
  <DomainObject.Predmet.ProtustrankaWithAdress>
    <izvorni_sadrzaj>MIA GRADNJA d.o.o.  Senj Otočka 15, 53270 Senj</izvorni_sadrzaj>
    <derivirana_varijabla naziv="DomainObject.Predmet.ProtustrankaWithAdress_1">MIA GRADNJA d.o.o.  Senj Otočka 15, 53270 Senj</derivirana_varijabla>
  </DomainObject.Predmet.ProtustrankaWithAdress>
  <DomainObject.Predmet.ProtustrankaWithAdressOIB>
    <izvorni_sadrzaj>MIA GRADNJA d.o.o.  Senj, OIB 36008931430, Otočka 15, 53270 Senj</izvorni_sadrzaj>
    <derivirana_varijabla naziv="DomainObject.Predmet.ProtustrankaWithAdressOIB_1">MIA GRADNJA d.o.o.  Senj, OIB 36008931430, Otočka 15, 53270 Senj</derivirana_varijabla>
  </DomainObject.Predmet.ProtustrankaWithAdressOIB>
  <DomainObject.Predmet.ProtustrankaNazivFormated>
    <izvorni_sadrzaj>MIA GRADNJA d.o.o.  Senj</izvorni_sadrzaj>
    <derivirana_varijabla naziv="DomainObject.Predmet.ProtustrankaNazivFormated_1">MIA GRADNJA d.o.o.  Senj</derivirana_varijabla>
  </DomainObject.Predmet.ProtustrankaNazivFormated>
  <DomainObject.Predmet.ProtustrankaNazivFormatedOIB>
    <izvorni_sadrzaj>MIA GRADNJA d.o.o.  Senj, OIB 36008931430</izvorni_sadrzaj>
    <derivirana_varijabla naziv="DomainObject.Predmet.ProtustrankaNazivFormatedOIB_1">MIA GRADNJA d.o.o.  Senj, OIB 36008931430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MIA GRADNJA d.o.o.  Senj</item>
    </izvorni_sadrzaj>
    <derivirana_varijabla naziv="DomainObject.Predmet.ProtuStrankaListFormated_1">
      <item>MIA GRADNJA d.o.o.  Senj</item>
    </derivirana_varijabla>
  </DomainObject.Predmet.ProtuStrankaListFormated>
  <DomainObject.Predmet.ProtuStrankaListFormatedOIB>
    <izvorni_sadrzaj>
      <item>MIA GRADNJA d.o.o.  Senj, OIB 36008931430</item>
    </izvorni_sadrzaj>
    <derivirana_varijabla naziv="DomainObject.Predmet.ProtuStrankaListFormatedOIB_1">
      <item>MIA GRADNJA d.o.o.  Senj, OIB 36008931430</item>
    </derivirana_varijabla>
  </DomainObject.Predmet.ProtuStrankaListFormatedOIB>
  <DomainObject.Predmet.ProtuStrankaListFormatedWithAdress>
    <izvorni_sadrzaj>
      <item>MIA GRADNJA d.o.o.  Senj, Otočka 15, 53270 Senj</item>
    </izvorni_sadrzaj>
    <derivirana_varijabla naziv="DomainObject.Predmet.ProtuStrankaListFormatedWithAdress_1">
      <item>MIA GRADNJA d.o.o.  Senj, Otočka 15, 53270 Senj</item>
    </derivirana_varijabla>
  </DomainObject.Predmet.ProtuStrankaListFormatedWithAdress>
  <DomainObject.Predmet.ProtuStrankaListFormatedWithAdressOIB>
    <izvorni_sadrzaj>
      <item>MIA GRADNJA d.o.o.  Senj, OIB 36008931430, Otočka 15, 53270 Senj</item>
    </izvorni_sadrzaj>
    <derivirana_varijabla naziv="DomainObject.Predmet.ProtuStrankaListFormatedWithAdressOIB_1">
      <item>MIA GRADNJA d.o.o.  Senj, OIB 36008931430, Otočka 15, 53270 Senj</item>
    </derivirana_varijabla>
  </DomainObject.Predmet.ProtuStrankaListFormatedWithAdressOIB>
  <DomainObject.Predmet.ProtuStrankaListNazivFormated>
    <izvorni_sadrzaj>
      <item>MIA GRADNJA d.o.o.  Senj</item>
    </izvorni_sadrzaj>
    <derivirana_varijabla naziv="DomainObject.Predmet.ProtuStrankaListNazivFormated_1">
      <item>MIA GRADNJA d.o.o.  Senj</item>
    </derivirana_varijabla>
  </DomainObject.Predmet.ProtuStrankaListNazivFormated>
  <DomainObject.Predmet.ProtuStrankaListNazivFormatedOIB>
    <izvorni_sadrzaj>
      <item>MIA GRADNJA d.o.o.  Senj, OIB 36008931430</item>
    </izvorni_sadrzaj>
    <derivirana_varijabla naziv="DomainObject.Predmet.ProtuStrankaListNazivFormatedOIB_1">
      <item>MIA GRADNJA d.o.o.  Senj, OIB 36008931430</item>
    </derivirana_varijabla>
  </DomainObject.Predmet.ProtuStrankaListNazivFormatedOIB>
  <DomainObject.Predmet.OstaliListFormated>
    <izvorni_sadrzaj>
      <item>Zlatko Rogić</item>
    </izvorni_sadrzaj>
    <derivirana_varijabla naziv="DomainObject.Predmet.OstaliListFormated_1">
      <item>Zlatko Rogić</item>
    </derivirana_varijabla>
  </DomainObject.Predmet.OstaliListFormated>
  <DomainObject.Predmet.OstaliListFormatedOIB>
    <izvorni_sadrzaj>
      <item>Zlatko Rogić, OIB 21295201162</item>
    </izvorni_sadrzaj>
    <derivirana_varijabla naziv="DomainObject.Predmet.OstaliListFormatedOIB_1">
      <item>Zlatko Rogić, OIB 21295201162</item>
    </derivirana_varijabla>
  </DomainObject.Predmet.OstaliListFormatedOIB>
  <DomainObject.Predmet.OstaliListFormatedWithAdress>
    <izvorni_sadrzaj>
      <item>Zlatko Rogić, S. Bačića 22, 51000 Rijeka</item>
    </izvorni_sadrzaj>
    <derivirana_varijabla naziv="DomainObject.Predmet.OstaliListFormatedWithAdress_1">
      <item>Zlatko Rogić, S. Bačića 22, 51000 Rijeka</item>
    </derivirana_varijabla>
  </DomainObject.Predmet.OstaliListFormatedWithAdress>
  <DomainObject.Predmet.OstaliListFormatedWithAdressOIB>
    <izvorni_sadrzaj>
      <item>Zlatko Rogić, OIB 21295201162, S. Bačića 22, 51000 Rijeka</item>
    </izvorni_sadrzaj>
    <derivirana_varijabla naziv="DomainObject.Predmet.OstaliListFormatedWithAdressOIB_1">
      <item>Zlatko Rogić, OIB 21295201162, S. Bačića 22, 51000 Rijeka</item>
    </derivirana_varijabla>
  </DomainObject.Predmet.OstaliListFormatedWithAdressOIB>
  <DomainObject.Predmet.OstaliListNazivFormated>
    <izvorni_sadrzaj>
      <item>Zlatko Rogić</item>
    </izvorni_sadrzaj>
    <derivirana_varijabla naziv="DomainObject.Predmet.OstaliListNazivFormated_1">
      <item>Zlatko Rogić</item>
    </derivirana_varijabla>
  </DomainObject.Predmet.OstaliListNazivFormated>
  <DomainObject.Predmet.OstaliListNazivFormatedOIB>
    <izvorni_sadrzaj>
      <item>Zlatko Rogić, OIB 21295201162</item>
    </izvorni_sadrzaj>
    <derivirana_varijabla naziv="DomainObject.Predmet.OstaliListNazivFormatedOIB_1">
      <item>Zlatko Rogić, OIB 21295201162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MIA GRADNJA d.o.o.  Senj</izvorni_sadrzaj>
    <derivirana_varijabla naziv="DomainObject.Predmet.ProtustrankaIDrugi_1">MIA GRADNJA d.o.o.  Senj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MIA GRADNJA d.o.o.  Senj, OIB 36008931430, Otočka 15, 53270 Senj</izvorni_sadrzaj>
    <derivirana_varijabla naziv="DomainObject.Predmet.ProtustrankaIDrugiAdressOIB_1">MIA GRADNJA d.o.o.  Senj, OIB 36008931430, Otočka 15,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MIA GRADNJA d.o.o.  Senj</item>
      <item>Zlatko Rogić</item>
    </izvorni_sadrzaj>
    <derivirana_varijabla naziv="DomainObject.Predmet.SudioniciListNaziv_1">
      <item>FINA  Rijeka</item>
      <item>MIA GRADNJA d.o.o.  Senj</item>
      <item>Zlatko Rogić</item>
    </derivirana_varijabla>
  </DomainObject.Predmet.SudioniciListNaziv>
  <DomainObject.Predmet.SudioniciListAdressOIB>
    <izvorni_sadrzaj>
      <item>FINA  Rijeka, OIB 85821130368, Frana Kurelca 8,51000 Rijeka</item>
      <item>MIA GRADNJA d.o.o.  Senj, OIB 36008931430, Otočka 15,53270 Senj</item>
      <item>Zlatko Rogić, OIB 21295201162, S. Bačića 22,51000 Rijeka</item>
    </izvorni_sadrzaj>
    <derivirana_varijabla naziv="DomainObject.Predmet.SudioniciListAdressOIB_1">
      <item>FINA  Rijeka, OIB 85821130368, Frana Kurelca 8,51000 Rijeka</item>
      <item>MIA GRADNJA d.o.o.  Senj, OIB 36008931430, Otočka 15,53270 Senj</item>
      <item>Zlatko Rogić, OIB 21295201162, S. Bačića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36008931430</item>
      <item>, OIB 21295201162</item>
    </izvorni_sadrzaj>
    <derivirana_varijabla naziv="DomainObject.Predmet.SudioniciListNazivOIB_1">
      <item>, OIB 85821130368</item>
      <item>, OIB 36008931430</item>
      <item>, OIB 21295201162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47D837-0A1A-409D-99D3-0F87B0090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726</properties:Words>
  <properties:Characters>3810</properties:Characters>
  <properties:Lines>104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2015-09-29T12:04:00Z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2015-09-30T08:56:00Z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