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8507" w14:paraId="47c8507" w:rsidRDefault="00E020A8" w:rsidP="00410D60" w:rsidR="00410D60" w:rsidRPr="009B7AD2">
      <w:pPr>
        <w:jc w:val="center"/>
        <w15:collapsed w:val="false"/>
        <w:rPr>
          <w:rFonts w:cs="Times New Roman" w:hAnsi="Times New Roman" w:ascii="Times New Roman"/>
          <w:b/>
          <w:noProof/>
          <w:lang w:val="hr-HR"/>
        </w:rPr>
      </w:pPr>
      <w:bookmarkStart w:name="_GoBack" w:id="0"/>
      <w:bookmarkEnd w:id="0"/>
      <w:r w:rsidRPr="009B7AD2">
        <w:rPr>
          <w:rFonts w:cs="Times New Roman" w:hAnsi="Times New Roman" w:ascii="Times New Roman"/>
          <w:b/>
          <w:noProof/>
          <w:lang w:val="hr-HR"/>
        </w:rPr>
        <w:t>Stečajna masa iza TEM</w:t>
      </w:r>
      <w:r w:rsidR="00410D60"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:rsidRDefault="00E020A8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St-774/2017</w:t>
      </w:r>
      <w:r w:rsidR="001573EE" w:rsidRPr="009B7AD2">
        <w:rPr>
          <w:rFonts w:cs="Times New Roman" w:hAnsi="Times New Roman" w:ascii="Times New Roman"/>
          <w:b/>
          <w:noProof/>
          <w:lang w:val="hr-HR"/>
        </w:rPr>
        <w:t xml:space="preserve"> (raniji upisnik St-5430/2015)</w:t>
      </w:r>
    </w:p>
    <w:p w:rsidRDefault="005A3363" w:rsidP="00134132" w:rsidR="005A3363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</w:p>
    <w:p w:rsidRDefault="005A3363" w:rsidP="00134132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 xml:space="preserve">Izvješće stečajnoga upravitelja </w:t>
      </w:r>
    </w:p>
    <w:p w:rsidRDefault="005A3363" w:rsidP="00134132" w:rsidR="00134132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o</w:t>
      </w:r>
      <w:r w:rsidR="00134132" w:rsidRPr="009B7AD2">
        <w:rPr>
          <w:rFonts w:cs="Times New Roman" w:hAnsi="Times New Roman" w:ascii="Times New Roman"/>
          <w:b/>
          <w:noProof/>
          <w:lang w:val="hr-HR"/>
        </w:rPr>
        <w:t xml:space="preserve"> </w:t>
      </w:r>
      <w:r w:rsidRPr="009B7AD2">
        <w:rPr>
          <w:rFonts w:cs="Times New Roman" w:hAnsi="Times New Roman" w:ascii="Times New Roman"/>
          <w:b/>
          <w:noProof/>
          <w:lang w:val="hr-HR"/>
        </w:rPr>
        <w:t>gospodarskom položaju dužnika i njegovim uzrocima</w:t>
      </w:r>
    </w:p>
    <w:p w:rsidRDefault="00410D60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(čl. 227. Stečajnog zakona)</w:t>
      </w:r>
    </w:p>
    <w:p w:rsidRDefault="000C1952" w:rsidP="007900D5" w:rsidR="000C1952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I. UVOD</w:t>
      </w:r>
    </w:p>
    <w:p w:rsidRDefault="001573EE" w:rsidP="001573EE" w:rsidR="001573EE" w:rsidRPr="009B7AD2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hAnsi="Times New Roman" w:ascii="Times New Roman"/>
          <w:noProof/>
          <w:lang w:val="hr-HR"/>
        </w:rPr>
        <w:t>Stečajni dužnik je na temelju pravomoćnog rješenja o istovremenom otvaranju i zaključenju stečajnog postupka od 12. srpnja 2016. izbrisan iz sudskog registra, a stečajnim upravitelj</w:t>
      </w:r>
      <w:r w:rsidR="00F709A8" w:rsidRPr="009B7AD2">
        <w:rPr>
          <w:rFonts w:cs="Times New Roman" w:hAnsi="Times New Roman" w:ascii="Times New Roman"/>
          <w:noProof/>
          <w:lang w:val="hr-HR"/>
        </w:rPr>
        <w:t>em</w:t>
      </w:r>
      <w:r w:rsidRPr="009B7AD2">
        <w:rPr>
          <w:rFonts w:cs="Times New Roman" w:hAnsi="Times New Roman" w:ascii="Times New Roman"/>
          <w:noProof/>
          <w:lang w:val="hr-HR"/>
        </w:rPr>
        <w:t xml:space="preserve"> je slučajnim odabirom </w:t>
      </w:r>
      <w:r w:rsidR="00F91365" w:rsidRPr="009B7AD2">
        <w:rPr>
          <w:rFonts w:cs="Times New Roman" w:hAnsi="Times New Roman" w:ascii="Times New Roman"/>
          <w:noProof/>
          <w:lang w:val="hr-HR"/>
        </w:rPr>
        <w:t>odabrana</w:t>
      </w:r>
      <w:r w:rsidRPr="009B7AD2">
        <w:rPr>
          <w:rFonts w:cs="Times New Roman" w:hAnsi="Times New Roman" w:ascii="Times New Roman"/>
          <w:noProof/>
          <w:lang w:val="hr-HR"/>
        </w:rPr>
        <w:t xml:space="preserve"> Jasna Hromadko koja je upisana na B lis</w:t>
      </w:r>
      <w:r w:rsidR="00F91365" w:rsidRPr="009B7AD2">
        <w:rPr>
          <w:rFonts w:cs="Times New Roman" w:hAnsi="Times New Roman" w:ascii="Times New Roman"/>
          <w:noProof/>
          <w:lang w:val="hr-HR"/>
        </w:rPr>
        <w:t>t</w:t>
      </w:r>
      <w:r w:rsidRPr="009B7AD2">
        <w:rPr>
          <w:rFonts w:cs="Times New Roman" w:hAnsi="Times New Roman" w:ascii="Times New Roman"/>
          <w:noProof/>
          <w:lang w:val="hr-HR"/>
        </w:rPr>
        <w:t>u</w:t>
      </w:r>
      <w:r w:rsidR="00F91365" w:rsidRPr="009B7AD2">
        <w:rPr>
          <w:rFonts w:cs="Times New Roman" w:hAnsi="Times New Roman" w:ascii="Times New Roman"/>
          <w:noProof/>
          <w:lang w:val="hr-HR"/>
        </w:rPr>
        <w:t xml:space="preserve"> stečajnih upravitelj</w:t>
      </w:r>
      <w:r w:rsidR="00F709A8" w:rsidRPr="009B7AD2">
        <w:rPr>
          <w:rFonts w:cs="Times New Roman" w:hAnsi="Times New Roman" w:ascii="Times New Roman"/>
          <w:noProof/>
          <w:lang w:val="hr-HR"/>
        </w:rPr>
        <w:t>.</w:t>
      </w:r>
    </w:p>
    <w:p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Rješenjem Trgovačkog suda </w:t>
      </w:r>
      <w:r w:rsidR="00553DA9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Zagrebu </w:t>
      </w:r>
      <w:r w:rsidR="000C195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St-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5430/2015 od 6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ožujka 2017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godine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nastavljen je radi naknadne diobe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stečajni postupak nad dužnikom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Stečajna masa iza TEM</w:t>
      </w:r>
      <w:r w:rsidR="00182BC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d.o.o.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u stečaju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</w:t>
      </w:r>
      <w:r w:rsidR="00182BC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Zagreb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</w:t>
      </w:r>
      <w:r w:rsidR="001573EE" w:rsidRPr="009B7AD2">
        <w:rPr>
          <w:rFonts w:cs="Times New Roman" w:hAnsi="Times New Roman" w:ascii="Times New Roman"/>
          <w:noProof/>
          <w:lang w:val="hr-HR"/>
        </w:rPr>
        <w:t>Gračanska cesta 127</w:t>
      </w:r>
      <w:r w:rsidR="00E042C3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a sve na prijedlog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vjerovnika Zorana Barića koji je dostavio sudu podnesak k</w:t>
      </w:r>
      <w:r w:rsidR="007B7AE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ojim je obavijestio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 postojanju imovine koja je ostala iza stečajnog dužnika</w:t>
      </w:r>
      <w:r w:rsidR="00E042C3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F709A8" w:rsidP="007900D5" w:rsidR="00E042C3" w:rsidRPr="009B7AD2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hAnsi="Times New Roman" w:ascii="Times New Roman"/>
          <w:noProof/>
          <w:lang w:val="hr-HR"/>
        </w:rPr>
        <w:t>S obzirom da se imenovana stečajna upraviteljica nalazi na B listi stečajnih upravitelja ista je razriješena dužnosti, a m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etodom slučajnog odabira temeljem odredbi Stečajnog zakona imenovan je stečajni upravitelj </w:t>
      </w:r>
      <w:r w:rsidR="001573EE" w:rsidRPr="009B7AD2">
        <w:rPr>
          <w:rFonts w:cs="Times New Roman" w:hAnsi="Times New Roman" w:ascii="Times New Roman"/>
          <w:noProof/>
          <w:lang w:val="hr-HR"/>
        </w:rPr>
        <w:t>Zdenko Bešlić, Slavonski Brod, P. Krešimira IV. br. 4</w:t>
      </w:r>
      <w:r w:rsidRPr="009B7AD2">
        <w:rPr>
          <w:rFonts w:cs="Times New Roman" w:hAnsi="Times New Roman" w:ascii="Times New Roman"/>
          <w:noProof/>
          <w:lang w:val="hr-HR"/>
        </w:rPr>
        <w:t xml:space="preserve"> </w:t>
      </w:r>
      <w:r w:rsidR="00E042C3" w:rsidRPr="009B7AD2">
        <w:rPr>
          <w:rFonts w:cs="Times New Roman" w:hAnsi="Times New Roman" w:ascii="Times New Roman"/>
          <w:noProof/>
          <w:lang w:val="hr-HR"/>
        </w:rPr>
        <w:t>koji nije primio dužnost jer je tražio razriješ</w:t>
      </w:r>
      <w:r w:rsidR="000C1952" w:rsidRPr="009B7AD2">
        <w:rPr>
          <w:rFonts w:cs="Times New Roman" w:hAnsi="Times New Roman" w:ascii="Times New Roman"/>
          <w:noProof/>
          <w:lang w:val="hr-HR"/>
        </w:rPr>
        <w:t xml:space="preserve">enje, pa je rješenjem suda </w:t>
      </w:r>
      <w:r w:rsidRPr="009B7AD2">
        <w:rPr>
          <w:rFonts w:cs="Times New Roman" w:hAnsi="Times New Roman" w:ascii="Times New Roman"/>
          <w:noProof/>
          <w:lang w:val="hr-HR"/>
        </w:rPr>
        <w:t>od 24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. </w:t>
      </w:r>
      <w:r w:rsidRPr="009B7AD2">
        <w:rPr>
          <w:rFonts w:cs="Times New Roman" w:hAnsi="Times New Roman" w:ascii="Times New Roman"/>
          <w:noProof/>
          <w:lang w:val="hr-HR"/>
        </w:rPr>
        <w:t>ožujka 2017</w:t>
      </w:r>
      <w:r w:rsidR="00E042C3" w:rsidRPr="009B7AD2">
        <w:rPr>
          <w:rFonts w:cs="Times New Roman" w:hAnsi="Times New Roman" w:ascii="Times New Roman"/>
          <w:noProof/>
          <w:lang w:val="hr-HR"/>
        </w:rPr>
        <w:t>. razriješen, a na isti način metodom slučajnog odabira imenovan</w:t>
      </w:r>
      <w:r w:rsidRPr="009B7AD2">
        <w:rPr>
          <w:rFonts w:cs="Times New Roman" w:hAnsi="Times New Roman" w:ascii="Times New Roman"/>
          <w:noProof/>
          <w:lang w:val="hr-HR"/>
        </w:rPr>
        <w:t>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je </w:t>
      </w:r>
      <w:r w:rsidRPr="009B7AD2">
        <w:rPr>
          <w:rFonts w:cs="Times New Roman" w:hAnsi="Times New Roman" w:ascii="Times New Roman"/>
          <w:noProof/>
          <w:lang w:val="hr-HR"/>
        </w:rPr>
        <w:t>Đurđa Dragović Grahek, Kutina, Kneza Trpimira 4/I. Novoimenovana stečajna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upravitelj</w:t>
      </w:r>
      <w:r w:rsidRPr="009B7AD2">
        <w:rPr>
          <w:rFonts w:cs="Times New Roman" w:hAnsi="Times New Roman" w:ascii="Times New Roman"/>
          <w:noProof/>
          <w:lang w:val="hr-HR"/>
        </w:rPr>
        <w:t>ica također nije preuzela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dužnost te je i </w:t>
      </w:r>
      <w:r w:rsidR="000C1952" w:rsidRPr="009B7AD2">
        <w:rPr>
          <w:rFonts w:cs="Times New Roman" w:hAnsi="Times New Roman" w:ascii="Times New Roman"/>
          <w:noProof/>
          <w:lang w:val="hr-HR"/>
        </w:rPr>
        <w:t>on</w:t>
      </w:r>
      <w:r w:rsidRPr="009B7AD2">
        <w:rPr>
          <w:rFonts w:cs="Times New Roman" w:hAnsi="Times New Roman" w:ascii="Times New Roman"/>
          <w:noProof/>
          <w:lang w:val="hr-HR"/>
        </w:rPr>
        <w:t>a zatražila</w:t>
      </w:r>
      <w:r w:rsidR="000C1952" w:rsidRPr="009B7AD2">
        <w:rPr>
          <w:rFonts w:cs="Times New Roman" w:hAnsi="Times New Roman" w:ascii="Times New Roman"/>
          <w:noProof/>
          <w:lang w:val="hr-HR"/>
        </w:rPr>
        <w:t xml:space="preserve"> razriješenje. Dana </w:t>
      </w:r>
      <w:r w:rsidRPr="009B7AD2">
        <w:rPr>
          <w:rFonts w:cs="Times New Roman" w:hAnsi="Times New Roman" w:ascii="Times New Roman"/>
          <w:noProof/>
          <w:lang w:val="hr-HR"/>
        </w:rPr>
        <w:t>4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. </w:t>
      </w:r>
      <w:r w:rsidRPr="009B7AD2">
        <w:rPr>
          <w:rFonts w:cs="Times New Roman" w:hAnsi="Times New Roman" w:ascii="Times New Roman"/>
          <w:noProof/>
          <w:lang w:val="hr-HR"/>
        </w:rPr>
        <w:t>travnja 2017</w:t>
      </w:r>
      <w:r w:rsidR="00E042C3" w:rsidRPr="009B7AD2">
        <w:rPr>
          <w:rFonts w:cs="Times New Roman" w:hAnsi="Times New Roman" w:ascii="Times New Roman"/>
          <w:noProof/>
          <w:lang w:val="hr-HR"/>
        </w:rPr>
        <w:t>. razriješen</w:t>
      </w:r>
      <w:r w:rsidRPr="009B7AD2">
        <w:rPr>
          <w:rFonts w:cs="Times New Roman" w:hAnsi="Times New Roman" w:ascii="Times New Roman"/>
          <w:noProof/>
          <w:lang w:val="hr-HR"/>
        </w:rPr>
        <w:t>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je </w:t>
      </w:r>
      <w:r w:rsidRPr="009B7AD2">
        <w:rPr>
          <w:rFonts w:cs="Times New Roman" w:hAnsi="Times New Roman" w:ascii="Times New Roman"/>
          <w:noProof/>
          <w:lang w:val="hr-HR"/>
        </w:rPr>
        <w:t>Đurđa Dragović Grahek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, a imenovan je </w:t>
      </w:r>
      <w:r w:rsidRPr="009B7AD2">
        <w:rPr>
          <w:rFonts w:cs="Times New Roman" w:hAnsi="Times New Roman" w:ascii="Times New Roman"/>
          <w:noProof/>
          <w:lang w:val="hr-HR"/>
        </w:rPr>
        <w:t>Duško Koruga</w:t>
      </w:r>
      <w:r w:rsidR="000C1952" w:rsidRPr="009B7AD2">
        <w:rPr>
          <w:rFonts w:cs="Times New Roman" w:hAnsi="Times New Roman" w:ascii="Times New Roman"/>
          <w:noProof/>
          <w:lang w:val="hr-HR"/>
        </w:rPr>
        <w:t xml:space="preserve">, </w:t>
      </w:r>
      <w:r w:rsidRPr="009B7AD2">
        <w:rPr>
          <w:rFonts w:cs="Times New Roman" w:hAnsi="Times New Roman" w:ascii="Times New Roman"/>
          <w:noProof/>
          <w:lang w:val="hr-HR"/>
        </w:rPr>
        <w:t>Zagreb, Ilica 129 koji je prezueo dužnost.</w:t>
      </w:r>
    </w:p>
    <w:p w:rsidRDefault="00F709A8" w:rsidP="007900D5" w:rsidR="00E042C3" w:rsidRPr="009B7AD2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hAnsi="Times New Roman" w:ascii="Times New Roman"/>
          <w:noProof/>
          <w:lang w:val="hr-HR"/>
        </w:rPr>
        <w:t>Posljedica činjenice da 30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dan</w:t>
      </w:r>
      <w:r w:rsidR="000C1952" w:rsidRPr="009B7AD2">
        <w:rPr>
          <w:rFonts w:cs="Times New Roman" w:hAnsi="Times New Roman" w:ascii="Times New Roman"/>
          <w:noProof/>
          <w:lang w:val="hr-HR"/>
        </w:rPr>
        <w:t>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od </w:t>
      </w:r>
      <w:r w:rsidR="007046A7" w:rsidRPr="009B7AD2">
        <w:rPr>
          <w:rFonts w:cs="Times New Roman" w:hAnsi="Times New Roman" w:ascii="Times New Roman"/>
          <w:noProof/>
          <w:lang w:val="hr-HR"/>
        </w:rPr>
        <w:t>nastavka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stečajnog postupka niti</w:t>
      </w:r>
      <w:r w:rsidRPr="009B7AD2">
        <w:rPr>
          <w:rFonts w:cs="Times New Roman" w:hAnsi="Times New Roman" w:ascii="Times New Roman"/>
          <w:noProof/>
          <w:lang w:val="hr-HR"/>
        </w:rPr>
        <w:t xml:space="preserve"> jedan od</w:t>
      </w:r>
      <w:r w:rsidR="000C1952" w:rsidRPr="009B7AD2">
        <w:rPr>
          <w:rFonts w:cs="Times New Roman" w:hAnsi="Times New Roman" w:ascii="Times New Roman"/>
          <w:noProof/>
          <w:lang w:val="hr-HR"/>
        </w:rPr>
        <w:t xml:space="preserve"> </w:t>
      </w:r>
      <w:r w:rsidRPr="009B7AD2">
        <w:rPr>
          <w:rFonts w:cs="Times New Roman" w:hAnsi="Times New Roman" w:ascii="Times New Roman"/>
          <w:noProof/>
          <w:lang w:val="hr-HR"/>
        </w:rPr>
        <w:t>dvoje</w:t>
      </w:r>
      <w:r w:rsidR="00E042C3" w:rsidRPr="009B7AD2">
        <w:rPr>
          <w:rFonts w:cs="Times New Roman" w:hAnsi="Times New Roman" w:ascii="Times New Roman"/>
          <w:noProof/>
          <w:lang w:val="hr-HR"/>
        </w:rPr>
        <w:t xml:space="preserve"> imenovanih stečajnih upravitelja nije preuzeo dužnost je bila nemogućnost </w:t>
      </w:r>
      <w:r w:rsidR="000C1952" w:rsidRPr="009B7AD2">
        <w:rPr>
          <w:rFonts w:cs="Times New Roman" w:hAnsi="Times New Roman" w:ascii="Times New Roman"/>
          <w:noProof/>
          <w:lang w:val="hr-HR"/>
        </w:rPr>
        <w:t>preuzimanja u posjed imovine stečajnog dužnika</w:t>
      </w:r>
      <w:r w:rsidR="00136921" w:rsidRPr="009B7AD2">
        <w:rPr>
          <w:rFonts w:cs="Times New Roman" w:hAnsi="Times New Roman" w:ascii="Times New Roman"/>
          <w:noProof/>
          <w:lang w:val="hr-HR"/>
        </w:rPr>
        <w:t>, pripreme tablica za ispitno ročište, pripreme izvješća o stanju stečajne mase za izvještajno ročište</w:t>
      </w:r>
      <w:r w:rsidR="00E042C3" w:rsidRPr="009B7AD2">
        <w:rPr>
          <w:rFonts w:cs="Times New Roman" w:hAnsi="Times New Roman" w:ascii="Times New Roman"/>
          <w:noProof/>
          <w:lang w:val="hr-HR"/>
        </w:rPr>
        <w:t>. Osim toga u tom vremenu su tekli rokovi za pobijanje pravnih radnji koji teku od otvaranja stečajnog postupka, a ne od trenutka kada stečajni upravitelj preuzme dužnost.</w:t>
      </w:r>
    </w:p>
    <w:p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Nakon primitka potvrde o imenovanju preuzeo sam ovlasti stečajnog upravitelja dužnika i poduzeo sljedeće radnje: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- izradio pečat </w:t>
      </w:r>
      <w:r w:rsidR="00F709A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stečajne mase iza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društva u stečaju</w:t>
      </w:r>
    </w:p>
    <w:p w:rsidRDefault="00F709A8" w:rsidP="007900D5" w:rsidR="00F709A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ishodio OIB stečajne mase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- preuzeo u posjed </w:t>
      </w:r>
      <w:r w:rsidR="00E042C3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dio </w:t>
      </w:r>
      <w:r w:rsidR="00F709A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dokumentacije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popisao predmete stečajne mase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lastRenderedPageBreak/>
        <w:t>- sastavio popis svih vjerovnika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sastavo popis imovine i obveza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otvorio novu poslovnu godinu - početna bilanca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provjerio i nastavio vođenje poslovnih knjiga stečajnog dužnika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sastavio predračun troškova stečajnog postupka za prv</w:t>
      </w:r>
      <w:r w:rsidR="00C90D7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ih šest</w:t>
      </w:r>
      <w:r w:rsidR="00136921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mjeseci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II. Poslovan</w:t>
      </w:r>
      <w:r w:rsidR="00553DA9"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je dužnika I gospodarski položaJ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F709A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Osnovna djelatnost društva bila </w:t>
      </w:r>
      <w:r w:rsidR="00136921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graditeljstvo, a konkretno stečajni dužnik je </w:t>
      </w:r>
      <w:r w:rsidR="00001E4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sredino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m</w:t>
      </w:r>
      <w:r w:rsidR="00001E4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2000-ih </w:t>
      </w:r>
      <w:r w:rsidR="00136921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gradio stanove u gradu Zagrebu </w:t>
      </w:r>
      <w:r w:rsidR="00F709A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 području Gračana za prodaju na tržištu iz čega su proizašli dužničko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vjerov</w:t>
      </w:r>
      <w:r w:rsidR="00F709A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nički odnosi u ovom predmetu. Dužnik je i prije brisanja iz sudskog registra bio u dugogodišnoj blokadi što je i bio stečajni razlog i nije obavljao djelatnost.</w:t>
      </w:r>
    </w:p>
    <w:p w:rsidRDefault="00F709A8" w:rsidP="007900D5" w:rsidR="00F709A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F709A8" w:rsidP="007900D5" w:rsidR="00F709A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Cilj ovog postupka je unovčiti preostalu imovinu koja je ostal</w:t>
      </w:r>
      <w:r w:rsidR="00C4372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a iza stečajnog dužnika i njome nami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riti vjerovnike sukladno odredbama Stečajnog zakona.</w:t>
      </w:r>
    </w:p>
    <w:p w:rsidRDefault="00435AB6" w:rsidP="007900D5" w:rsidR="00435AB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6515F" w:rsidP="007900D5" w:rsidR="0076515F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III. IMOVINA I OBVEZE DUŽNIKA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Imovina: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2E2DD7" w:rsidP="007900D5" w:rsidR="00435AB6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Nekretnine:</w:t>
      </w:r>
    </w:p>
    <w:p w:rsidRDefault="007046A7" w:rsidP="007900D5" w:rsidR="007046A7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CD0F2A" w:rsidP="007900D5" w:rsidR="0088753E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Stanovi u Zagrebu</w:t>
      </w:r>
      <w:r w:rsidR="002E2DD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</w:p>
    <w:p w:rsidRDefault="00600982" w:rsidP="00351195" w:rsidR="00600982">
      <w:pPr>
        <w:tabs>
          <w:tab w:pos="5719" w:val="left"/>
        </w:tabs>
        <w:spacing w:after="0"/>
        <w:rPr>
          <w:rFonts w:cs="Times New Roman" w:eastAsia="Times New Roman" w:hAnsi="Times New Roman" w:ascii="Times New Roman"/>
          <w:color w:val="000000"/>
          <w:lang w:eastAsia="en-GB" w:val="en-GB"/>
        </w:rPr>
      </w:pPr>
    </w:p>
    <w:p w:rsidRDefault="00600982" w:rsidP="00351195" w:rsidR="00600982" w:rsidRPr="00B52575">
      <w:pPr>
        <w:tabs>
          <w:tab w:pos="5719" w:val="left"/>
        </w:tabs>
        <w:spacing w:after="0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Stan zk.ul. 6319 </w:t>
      </w:r>
      <w:r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k.o. Remete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(E-11) (57,32 čm)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ab/>
      </w:r>
      <w:r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   </w:t>
      </w:r>
      <w:r w:rsidR="006B23FD"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  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641.250,00</w:t>
      </w:r>
      <w:r w:rsidR="006B23FD"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 kn</w:t>
      </w:r>
    </w:p>
    <w:p w:rsidRDefault="00600982" w:rsidP="00351195" w:rsidR="00600982" w:rsidRPr="00B52575">
      <w:pPr>
        <w:tabs>
          <w:tab w:pos="5719" w:val="left"/>
        </w:tabs>
        <w:spacing w:after="0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Stan zk.ul. 6319 </w:t>
      </w:r>
      <w:r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k.o. Remete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(E-12) (177,53 čm)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ab/>
      </w:r>
      <w:r w:rsidR="006B23FD">
        <w:rPr>
          <w:rFonts w:cs="Times New Roman" w:eastAsia="Times New Roman" w:hAnsi="Times New Roman" w:ascii="Times New Roman"/>
          <w:color w:val="000000"/>
          <w:lang w:eastAsia="en-GB" w:val="en-GB"/>
        </w:rPr>
        <w:tab/>
      </w:r>
      <w:r w:rsidR="006B23FD">
        <w:rPr>
          <w:rFonts w:cs="Times New Roman" w:eastAsia="Times New Roman" w:hAnsi="Times New Roman" w:ascii="Times New Roman"/>
          <w:color w:val="000000"/>
          <w:lang w:eastAsia="en-GB" w:val="en-GB"/>
        </w:rPr>
        <w:tab/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1.460.250,00</w:t>
      </w:r>
      <w:r w:rsidR="006B23FD">
        <w:rPr>
          <w:rFonts w:cs="Times New Roman" w:eastAsia="Times New Roman" w:hAnsi="Times New Roman" w:ascii="Times New Roman"/>
          <w:color w:val="000000"/>
          <w:lang w:eastAsia="en-GB" w:val="en-GB"/>
        </w:rPr>
        <w:t xml:space="preserve"> kn</w:t>
      </w:r>
    </w:p>
    <w:p w:rsidRDefault="000342B3" w:rsidP="007900D5" w:rsidR="000342B3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highlight w:val="yellow"/>
          <w:lang w:val="hr-HR"/>
        </w:rPr>
      </w:pPr>
    </w:p>
    <w:p w:rsidRDefault="004015DC" w:rsidP="007900D5" w:rsidR="004015DC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Za predmetne nekretnine izlučni zahtjev je postavio </w:t>
      </w:r>
      <w:r w:rsidR="00F268C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vjerovnik Marinko Karamatić iz Zagreba, koji je isti dokumentirao kupoprodajnim ugovorima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potvrdom o plaćanju poreza</w:t>
      </w:r>
      <w:r w:rsidR="00F268C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i 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pravomoćnom </w:t>
      </w:r>
      <w:r w:rsidR="00F268C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presudom Trgovačkog suda u Zagrebu 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 temelju priznanja bliske osobe, </w:t>
      </w:r>
      <w:r w:rsidR="00F268C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međutim zemljišnoknjižni vlasnik je stečajni dužnik, nad predmetnim nekretninama se provodi ovrha po pravomoćnom rješenju o ovrsi ovdje razlučnog vjerovnika Zorana Barića te istu imovinu 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ne ulazeći</w:t>
      </w:r>
      <w:r w:rsidR="0060098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u pravne osnove 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i osnovanost </w:t>
      </w:r>
      <w:r w:rsidR="0060098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izlučnog zahtjeva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nije niti moguće izlučiti</w:t>
      </w:r>
      <w:r w:rsidR="00F268C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 Nekretnine su u posjedu Marinka Karamatića</w:t>
      </w:r>
      <w:r w:rsidR="00A7006B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koji je vlasnik stečajnog dužnika i bio je zakonski zastupnik stečajnog dužnika do dana otvaranja stečajnog postupka.</w:t>
      </w:r>
    </w:p>
    <w:p w:rsidRDefault="004015DC" w:rsidP="007900D5" w:rsidR="004015DC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highlight w:val="yellow"/>
          <w:lang w:val="hr-HR"/>
        </w:rPr>
      </w:pPr>
    </w:p>
    <w:p w:rsidRDefault="00A7006B" w:rsidP="007900D5" w:rsidR="00A7006B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Garaža </w:t>
      </w:r>
      <w:r w:rsidR="00CD0F2A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Zagrebu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suvlasnički udio 1/2</w:t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ab/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ab/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ab/>
      </w:r>
      <w:r w:rsidR="006B23F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ab/>
        <w:t xml:space="preserve">    45.000,00 kn</w:t>
      </w:r>
    </w:p>
    <w:p w:rsidRDefault="007046A7" w:rsidP="007900D5" w:rsidR="007046A7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CD0F2A" w:rsidP="007900D5" w:rsidR="00241DD6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Suvlasnički di</w:t>
      </w:r>
      <w:r w:rsidR="00241DD6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nekretnine upisane u zk.ul. </w:t>
      </w:r>
      <w:r w:rsidR="007C083A" w:rsidRP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6548 k.o. Remete</w:t>
      </w:r>
      <w:r w:rsid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;</w:t>
      </w:r>
      <w:r w:rsidR="007C083A" w:rsidRP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241DD6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1/2 2,3/100 dijela z.k.</w:t>
      </w:r>
      <w:r w:rsid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241DD6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čbr. 3817/2 stambena zgrada 145 B Gračanska cesta i dvorište površine 209 čhv ili 752 povezano s vlasništvom garaže oznake G-5 u podrumu površine 25,80 čm (12,19 čm NKP)</w:t>
      </w:r>
    </w:p>
    <w:p w:rsidRDefault="0006454D" w:rsidP="007900D5" w:rsidR="0006454D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617380" w:rsidP="007900D5" w:rsidR="009273A0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lastRenderedPageBreak/>
        <w:t>Predmetna nekretnina je u posjedu drug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og suvlasnika Zloić d.o.o. te će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stečajni upravitelj 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po odluci skupštine vjerovnika nastojati sklopiti ugovor o najmu s drugim suvlasnikom </w:t>
      </w:r>
      <w:r w:rsidR="0036004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ili potencijlnim najmoprimicima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do unovčenja nekretnine.</w:t>
      </w:r>
    </w:p>
    <w:p w:rsidRDefault="00617380" w:rsidP="007900D5" w:rsidR="00617380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:rsidRDefault="009520D5" w:rsidP="007900D5" w:rsidR="00AE3BF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Garažna mjesta</w:t>
      </w:r>
      <w:r w:rsidR="007046A7"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 xml:space="preserve"> (2) u Zagrebu</w:t>
      </w:r>
      <w:r w:rsidR="006B23FD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ab/>
      </w:r>
      <w:r w:rsidR="006B23FD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ab/>
      </w:r>
      <w:r w:rsidR="006B23FD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ab/>
      </w:r>
      <w:r w:rsidR="006B23FD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ab/>
      </w:r>
      <w:r w:rsidR="006B23FD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ab/>
        <w:t>2 x 40.000,00 kn</w:t>
      </w:r>
    </w:p>
    <w:p w:rsidRDefault="00617380" w:rsidP="007900D5" w:rsidR="00617380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</w:pPr>
    </w:p>
    <w:p w:rsidRDefault="00B90C40" w:rsidP="007900D5" w:rsidR="00B90C40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U zemljišnim kn</w:t>
      </w:r>
      <w:r w:rsidR="00CD0F2A"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j</w:t>
      </w: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 xml:space="preserve">igama stečajni dužnik je vlasnik </w:t>
      </w:r>
      <w:r w:rsidR="00CD0F2A"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2 garažna mjesta koje su kao etažni dijelovi upisane u zk.ul. 6548 k.o. Remete i to suvlasnički dio 83/10000 etažno vlasništvo E-4 površine 15,00 čm i suvlasnički dio 82/10000 etažno vlasništvo E-19 površine 14,85 čm koje vlasništvo je fiducijarno upisano na Hypo Alpe-Adria Bank d.d. međutim prema saznanjima stečajnog upravitelja i prijavljenim tražbinama ta tražbina ne postoji.</w:t>
      </w:r>
    </w:p>
    <w:p w:rsidRDefault="00CD0F2A" w:rsidP="007900D5" w:rsidR="00CD0F2A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:rsidRDefault="00617380" w:rsidP="007900D5" w:rsidR="00617380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Stečajni upravitelj je neposredno prij</w:t>
      </w:r>
      <w:r w:rsidR="00CD0F2A"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e sastavljanja ovog izvješća doš</w:t>
      </w: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ao do saznanja da postoje i ove dvije nekretnine te nema saznanja o tome tko je u posjedu istih</w:t>
      </w:r>
      <w:r w:rsidR="007C083A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 xml:space="preserve"> odnosno</w:t>
      </w:r>
      <w:r w:rsidR="0060098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 xml:space="preserve"> da li postoje treće osobe koje polažu bilo kakva prava na predmetne nekretnine</w:t>
      </w:r>
      <w:r w:rsidRPr="009B7AD2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. Po svim saznanjima stečajni upravitelj će započeti s preuzimanjem posjeda odnosno pravnom zaštitom uk</w:t>
      </w:r>
      <w:r w:rsidR="00360040"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oliko to ne uspije mirnim putem, te do unovčenja predlaže najam predmetnih nekretnina.</w:t>
      </w:r>
    </w:p>
    <w:p w:rsidRDefault="00360040" w:rsidP="007900D5" w:rsidR="00360040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:rsidRDefault="006B23FD" w:rsidP="007900D5" w:rsidR="006B23FD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  <w:r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  <w:t>Vrijednost nekretnina preliminarno je za potrebe ovog izvješća određena usporedbom oglašenih sličnih nekretnina, u posljednjim bilancama dužnika se ne vode ove nekretnine i nepoznata je cijena stjecanja s obzirom da je stečajni dužnik bio investitor predmetnih nekretnina.</w:t>
      </w:r>
    </w:p>
    <w:p w:rsidRDefault="00617380" w:rsidP="007900D5" w:rsidR="00617380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</w:pPr>
    </w:p>
    <w:p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  <w:t>Obveze:</w:t>
      </w:r>
    </w:p>
    <w:p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:rsidRDefault="000342B3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Nema utvrđenih potraživanja vjerovnika prvog višeg isplatnog reda.</w:t>
      </w:r>
    </w:p>
    <w:p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Utvrđena potraživanja vjerovnika drugog višeg isplatnog reda iznose </w:t>
      </w:r>
      <w:r w:rsidR="009520D5" w:rsidRPr="009B7AD2">
        <w:rPr>
          <w:rFonts w:cs="Times New Roman" w:hAnsi="Times New Roman" w:ascii="Times New Roman"/>
          <w:noProof/>
          <w:lang w:val="hr-HR"/>
        </w:rPr>
        <w:t>2</w:t>
      </w:r>
      <w:r w:rsidRPr="009B7AD2">
        <w:rPr>
          <w:rFonts w:cs="Times New Roman" w:hAnsi="Times New Roman" w:ascii="Times New Roman"/>
          <w:noProof/>
          <w:lang w:val="hr-HR"/>
        </w:rPr>
        <w:t>.</w:t>
      </w:r>
      <w:r w:rsidR="009520D5" w:rsidRPr="009B7AD2">
        <w:rPr>
          <w:rFonts w:cs="Times New Roman" w:hAnsi="Times New Roman" w:ascii="Times New Roman"/>
          <w:noProof/>
          <w:lang w:val="hr-HR"/>
        </w:rPr>
        <w:t>765</w:t>
      </w:r>
      <w:r w:rsidRPr="009B7AD2">
        <w:rPr>
          <w:rFonts w:cs="Times New Roman" w:hAnsi="Times New Roman" w:ascii="Times New Roman"/>
          <w:noProof/>
          <w:lang w:val="hr-HR"/>
        </w:rPr>
        <w:t>.</w:t>
      </w:r>
      <w:r w:rsidR="009520D5" w:rsidRPr="009B7AD2">
        <w:rPr>
          <w:rFonts w:cs="Times New Roman" w:hAnsi="Times New Roman" w:ascii="Times New Roman"/>
          <w:noProof/>
          <w:lang w:val="hr-HR"/>
        </w:rPr>
        <w:t>537,29</w:t>
      </w:r>
      <w:r w:rsidRPr="009B7AD2">
        <w:rPr>
          <w:rFonts w:cs="Times New Roman" w:hAnsi="Times New Roman" w:ascii="Times New Roman"/>
          <w:noProof/>
          <w:lang w:val="hr-HR"/>
        </w:rPr>
        <w:t xml:space="preserve"> kn.</w:t>
      </w:r>
    </w:p>
    <w:p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</w:p>
    <w:p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Ukupna potraživanj</w:t>
      </w:r>
      <w:r w:rsidR="00B757C1"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a stečajnih vjerovnika iznose  </w:t>
      </w:r>
      <w:r w:rsidR="009520D5" w:rsidRPr="009B7AD2">
        <w:rPr>
          <w:rFonts w:cs="Times New Roman" w:hAnsi="Times New Roman" w:ascii="Times New Roman"/>
          <w:noProof/>
          <w:lang w:val="hr-HR"/>
        </w:rPr>
        <w:t xml:space="preserve">2.765.537,29 </w:t>
      </w: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kn</w:t>
      </w:r>
      <w:r w:rsidR="00134132" w:rsidRPr="009B7AD2">
        <w:rPr>
          <w:rFonts w:cs="Times New Roman" w:eastAsia="Times New Roman" w:hAnsi="Times New Roman" w:ascii="Times New Roman"/>
          <w:noProof/>
          <w:lang w:eastAsia="en-US" w:val="hr-HR"/>
        </w:rPr>
        <w:t>.</w:t>
      </w: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 </w:t>
      </w:r>
    </w:p>
    <w:p w:rsidRDefault="00B757C1" w:rsidP="007900D5" w:rsidR="00B757C1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</w:p>
    <w:p w:rsidRDefault="007C083A" w:rsidP="007900D5" w:rsidR="007C083A">
      <w:pPr>
        <w:spacing w:lineRule="auto" w:line="276" w:after="0"/>
        <w:jc w:val="both"/>
        <w:rPr>
          <w:rFonts w:cs="Times New Roman" w:eastAsia="Times New Roman" w:hAnsi="Times New Roman" w:ascii="Times New Roman"/>
          <w:noProof/>
          <w:lang w:eastAsia="en-US" w:val="hr-HR"/>
        </w:rPr>
      </w:pPr>
    </w:p>
    <w:p w:rsidRDefault="0076515F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IV. PARNICE</w:t>
      </w:r>
    </w:p>
    <w:p w:rsidRDefault="0076515F" w:rsidP="007900D5" w:rsidR="0076515F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:rsidRDefault="002E4D29" w:rsidP="007900D5" w:rsidR="007C083A" w:rsidRPr="00C137A0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C137A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 Općinskom građasnkom sudu u Zagrebu vodi se parnični postupak pod posl. br. P-598/15 po tužbi tužitelja Marinka Karamatića, protiv I-tuženika Zorana Barića i II-tuženika TEM d.o.o. radi</w:t>
      </w:r>
      <w:r w:rsidR="00E479D4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proglašenja ovrhe nedopuštenom koji je u prekidu radi otvaranja stečajnog postupka.</w:t>
      </w:r>
    </w:p>
    <w:p w:rsidRDefault="001438AF" w:rsidP="007900D5" w:rsidR="001438AF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AE3BF8" w:rsidP="007900D5" w:rsidR="00F74987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</w:t>
      </w:r>
      <w:r w:rsidR="00F74987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TROŠKOVI POSTUPKA</w:t>
      </w:r>
    </w:p>
    <w:p w:rsidRDefault="00781294" w:rsidP="007900D5" w:rsidR="00781294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:rsidRDefault="00F74987" w:rsidP="007900D5" w:rsidR="00F74987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Predviđeni mjesečni troškovi iznose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cca 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3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0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00,00 kn koliko iznosi troškovi knj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igovodstva, uredskog materijala i 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nužni 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troškovi stečajnog upravitelja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te jednokratno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trošak pro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cjene nekretnine do iznosa od 15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.000,00 kn.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Po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unovčenju stečajne mase odred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i će se nagrada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lastRenderedPageBreak/>
        <w:t>stečajnom upravitelju.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Prije zatvaranja stečajnog postupka mora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 će se osigurati iznos od cca 2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0.000,00 kuna za trajno arhiviranje dokumentacije društva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4015DC" w:rsidP="007900D5" w:rsidR="004015DC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4015DC" w:rsidP="007900D5" w:rsidR="004015DC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Troškovi ovršnog postupka će se namirivati iz kupoprodajne cijene nekretnina na kojima postoji razlučno pravo.</w:t>
      </w:r>
    </w:p>
    <w:p w:rsidRDefault="00E040B0" w:rsidP="007900D5" w:rsidR="00E040B0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E040B0" w:rsidP="007900D5" w:rsidR="00E040B0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Izvjesno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je da će se prodajom nekretnina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namir</w:t>
      </w:r>
      <w:r w:rsidR="00093B2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iti troškovi stečajnog postupka.</w:t>
      </w:r>
    </w:p>
    <w:p w:rsidRDefault="00E479D4" w:rsidP="007E08AE" w:rsidR="00E479D4">
      <w:pP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:rsidRDefault="00AE3BF8" w:rsidP="007E08AE" w:rsidR="007E08AE" w:rsidRPr="009B7AD2">
      <w:pPr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 xml:space="preserve">. </w:t>
      </w:r>
      <w:r w:rsidR="007E08AE" w:rsidRPr="009B7AD2">
        <w:rPr>
          <w:rFonts w:cs="Times New Roman" w:hAnsi="Times New Roman" w:ascii="Times New Roman"/>
          <w:b/>
          <w:noProof/>
          <w:lang w:val="hr-HR"/>
        </w:rPr>
        <w:t>RADNJE KOJE ĆE SE PODUZETI U NAREDNOM RAZDOBLJU</w:t>
      </w:r>
    </w:p>
    <w:p w:rsidRDefault="007E08AE" w:rsidP="007900D5" w:rsidR="007E08AE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narednom razdoblju stečajni upravitelj će 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napraviti procjenu nekre</w:t>
      </w:r>
      <w:r w:rsidR="00952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tnina (garaže i garažnih mjesta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) koje nisu opterećene 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po ovlaštenom sudskom vještaku, 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preuzeti ovršni postupak </w:t>
      </w:r>
      <w:r w:rsidR="00952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Ovr-2462/14 kod Općinskog suda u Zagrebu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koji je u tijeku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te 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započeti s unovčenjem nekretnina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7E08AE" w:rsidP="007900D5" w:rsidR="007E08AE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81294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</w:t>
      </w:r>
      <w:r w:rsidR="001438AF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22A68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ZAKLJUČAK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Nakon uvida u gospodarski položaj dužnika odnosno imovine koja ulazi u stečajnu masu predlažem donošenje sljedećih </w:t>
      </w: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odluka: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1. Prihvaća se izvješće stečajnog upravitelja i odobravaju do sada poduzete radnje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4015DC" w:rsidP="007900D5" w:rsidR="007C083A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2. 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Daje se suglasnost stečajnom upravitelju da sklopi ugovor o</w:t>
      </w:r>
      <w:r w:rsid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najmu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7C083A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nekretnina:</w:t>
      </w:r>
    </w:p>
    <w:p w:rsidRDefault="007C083A" w:rsidP="007900D5" w:rsidR="007C083A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Garažno mjesto zk.ul. 6548 k.o. Remete (E-4)</w:t>
      </w:r>
    </w:p>
    <w:p w:rsidRDefault="007C083A" w:rsidP="007900D5" w:rsidR="007C083A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Garažno mjesto zk.ul. 6548 k.o. Remete (E-18)</w:t>
      </w:r>
    </w:p>
    <w:p w:rsidRDefault="007C083A" w:rsidP="007900D5" w:rsidR="007C083A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Garaža zk.ul. 6642 k.o. Remete (E-11) 1/2 udio</w:t>
      </w:r>
    </w:p>
    <w:p w:rsidRDefault="00360040" w:rsidP="007900D5" w:rsidR="0088273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slobodnom pogodbom </w:t>
      </w:r>
      <w:r w:rsidR="007046A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 neodređeno vrijeme uz otkazni rok od 30 dana.</w:t>
      </w:r>
    </w:p>
    <w:p w:rsidRDefault="004015DC" w:rsidP="007900D5" w:rsidR="004015DC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882736" w:rsidP="007900D5" w:rsidR="0060098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3. Daje se suglasnost stečajnom 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upravitelju da unovči nekretnine</w:t>
      </w:r>
      <w:r w:rsidR="00952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:</w:t>
      </w:r>
    </w:p>
    <w:p w:rsidRDefault="007C083A" w:rsidP="007C083A" w:rsidR="007C083A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Garažno mjesto zk.ul. 6548 k.o. Remete (E-4)</w:t>
      </w:r>
    </w:p>
    <w:p w:rsidRDefault="007C083A" w:rsidP="007C083A" w:rsidR="007C083A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GB" w:val="en-GB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Garažno mjesto zk.ul. 6548 k.o. Remete (E-18)</w:t>
      </w:r>
    </w:p>
    <w:p w:rsidRDefault="007C083A" w:rsidP="007C083A" w:rsidR="007C083A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eastAsia="Times New Roman" w:hAnsi="Times New Roman" w:ascii="Times New Roman"/>
          <w:color w:val="000000"/>
          <w:lang w:eastAsia="en-GB" w:val="en-GB"/>
        </w:rPr>
        <w:tab/>
        <w:t xml:space="preserve">- </w:t>
      </w:r>
      <w:r w:rsidRPr="00B52575">
        <w:rPr>
          <w:rFonts w:cs="Times New Roman" w:eastAsia="Times New Roman" w:hAnsi="Times New Roman" w:ascii="Times New Roman"/>
          <w:color w:val="000000"/>
          <w:lang w:eastAsia="en-GB" w:val="en-GB"/>
        </w:rPr>
        <w:t>Garaža zk.ul. 6642 k.o. Remete (E-11) 1/2 udio</w:t>
      </w:r>
    </w:p>
    <w:p w:rsidRDefault="00882736" w:rsidP="007900D5" w:rsidR="0088273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prikupljanjem pisanih ponuda po početnoj cijeni koja će biti određena po sudskom vještaku. Za slučaj da se ne uspije unovčiti u prvom pokušaju, predlaže se smanjenje cijene za 20% u 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svakom sljedećem pokušaju unovčenja.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882736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4</w:t>
      </w:r>
      <w:r w:rsidR="00722A6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Daje se suglasnost stečajnom upravitelju da izda odvjetničku punomoć za zastupanje suglasno odredbama </w:t>
      </w:r>
      <w:r w:rsidR="00AE3BF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čl. 230 st. 4. Stečajnog zakona ukoliko to daljnji tijek postupka bude zahtijevao.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Zagrebu, 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5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svibnja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17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Duško Koruga</w:t>
      </w:r>
    </w:p>
    <w:p w:rsidRDefault="00722A68" w:rsidP="007900D5" w:rsidR="00E205C4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stečajni upravitelj</w:t>
      </w:r>
    </w:p>
    <w:sectPr w:rsidSect="00FC2128" w:rsidR="00E205C4" w:rsidRPr="009B7AD2">
      <w:headerReference w:type="default" r:id="rId9"/>
      <w:pgSz w:h="16820" w:w="11900"/>
      <w:pgMar w:gutter="0" w:footer="720" w:header="567" w:left="1418" w:bottom="1440" w:right="1418" w:top="154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3F4" w:rsidP="00235396" w:rsidR="006263F4">
      <w:pPr>
        <w:spacing w:after="0"/>
      </w:pPr>
      <w:r>
        <w:separator/>
      </w:r>
    </w:p>
  </w:endnote>
  <w:endnote w:id="0" w:type="continuationSeparator">
    <w:p w:rsidRDefault="006263F4" w:rsidP="00235396" w:rsidR="00626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3F4" w:rsidP="00235396" w:rsidR="006263F4">
      <w:pPr>
        <w:spacing w:after="0"/>
      </w:pPr>
      <w:r>
        <w:separator/>
      </w:r>
    </w:p>
  </w:footnote>
  <w:footnote w:id="0" w:type="continuationSeparator">
    <w:p w:rsidRDefault="006263F4" w:rsidP="00235396" w:rsidR="006263F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4FB" w:rsidP="005A3CCD" w:rsidR="00A664FB" w:rsidRPr="005A3C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embedSystemFont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CD9"/>
    <w:rsid w:val="00001E44"/>
    <w:rsid w:val="000342B3"/>
    <w:rsid w:val="0006454D"/>
    <w:rsid w:val="00074427"/>
    <w:rsid w:val="0008469F"/>
    <w:rsid w:val="00093B27"/>
    <w:rsid w:val="00095F94"/>
    <w:rsid w:val="000C1952"/>
    <w:rsid w:val="000F46BC"/>
    <w:rsid w:val="00103899"/>
    <w:rsid w:val="00134132"/>
    <w:rsid w:val="00136921"/>
    <w:rsid w:val="001438AF"/>
    <w:rsid w:val="00143C00"/>
    <w:rsid w:val="001573EE"/>
    <w:rsid w:val="00172589"/>
    <w:rsid w:val="00182BC2"/>
    <w:rsid w:val="00194646"/>
    <w:rsid w:val="001D21F1"/>
    <w:rsid w:val="00235396"/>
    <w:rsid w:val="00241DD6"/>
    <w:rsid w:val="0026692C"/>
    <w:rsid w:val="002B6E43"/>
    <w:rsid w:val="002D7A4D"/>
    <w:rsid w:val="002E2DD7"/>
    <w:rsid w:val="002E4D29"/>
    <w:rsid w:val="0032305C"/>
    <w:rsid w:val="003332CC"/>
    <w:rsid w:val="003435D1"/>
    <w:rsid w:val="003567D6"/>
    <w:rsid w:val="00360040"/>
    <w:rsid w:val="00366DF3"/>
    <w:rsid w:val="00367F6F"/>
    <w:rsid w:val="003A3256"/>
    <w:rsid w:val="003E4E74"/>
    <w:rsid w:val="003F0D07"/>
    <w:rsid w:val="004015DC"/>
    <w:rsid w:val="00410D60"/>
    <w:rsid w:val="0042244B"/>
    <w:rsid w:val="00435AB6"/>
    <w:rsid w:val="0046079A"/>
    <w:rsid w:val="004A77BA"/>
    <w:rsid w:val="004C2ECB"/>
    <w:rsid w:val="004D3DA5"/>
    <w:rsid w:val="004F71A5"/>
    <w:rsid w:val="005505BD"/>
    <w:rsid w:val="00553DA9"/>
    <w:rsid w:val="0056014A"/>
    <w:rsid w:val="00563740"/>
    <w:rsid w:val="005A3363"/>
    <w:rsid w:val="005A3CCD"/>
    <w:rsid w:val="00600982"/>
    <w:rsid w:val="00617380"/>
    <w:rsid w:val="006263F4"/>
    <w:rsid w:val="006872E7"/>
    <w:rsid w:val="00694BAF"/>
    <w:rsid w:val="006A0167"/>
    <w:rsid w:val="006B23FD"/>
    <w:rsid w:val="006B345F"/>
    <w:rsid w:val="006B6A68"/>
    <w:rsid w:val="006D3281"/>
    <w:rsid w:val="007046A7"/>
    <w:rsid w:val="00722A68"/>
    <w:rsid w:val="007318FF"/>
    <w:rsid w:val="00736C45"/>
    <w:rsid w:val="0076515F"/>
    <w:rsid w:val="00781294"/>
    <w:rsid w:val="007900D5"/>
    <w:rsid w:val="00796F45"/>
    <w:rsid w:val="007A0CFC"/>
    <w:rsid w:val="007B7AE7"/>
    <w:rsid w:val="007C083A"/>
    <w:rsid w:val="007E08AE"/>
    <w:rsid w:val="007F1C74"/>
    <w:rsid w:val="00802280"/>
    <w:rsid w:val="008508BA"/>
    <w:rsid w:val="00875003"/>
    <w:rsid w:val="00880A60"/>
    <w:rsid w:val="00880CD9"/>
    <w:rsid w:val="00882736"/>
    <w:rsid w:val="0088753E"/>
    <w:rsid w:val="008B1299"/>
    <w:rsid w:val="008D3A46"/>
    <w:rsid w:val="009273A0"/>
    <w:rsid w:val="009520D5"/>
    <w:rsid w:val="00985CBE"/>
    <w:rsid w:val="00993AA1"/>
    <w:rsid w:val="009B7AD2"/>
    <w:rsid w:val="009C7060"/>
    <w:rsid w:val="00A664FB"/>
    <w:rsid w:val="00A67B4D"/>
    <w:rsid w:val="00A7006B"/>
    <w:rsid w:val="00A82BC1"/>
    <w:rsid w:val="00A8448A"/>
    <w:rsid w:val="00A970E6"/>
    <w:rsid w:val="00AA0248"/>
    <w:rsid w:val="00AA2D60"/>
    <w:rsid w:val="00AE3BF8"/>
    <w:rsid w:val="00B11FD0"/>
    <w:rsid w:val="00B360C5"/>
    <w:rsid w:val="00B41D5F"/>
    <w:rsid w:val="00B723DB"/>
    <w:rsid w:val="00B757C1"/>
    <w:rsid w:val="00B90C40"/>
    <w:rsid w:val="00B96E2C"/>
    <w:rsid w:val="00BF5DBB"/>
    <w:rsid w:val="00C1281A"/>
    <w:rsid w:val="00C137A0"/>
    <w:rsid w:val="00C27129"/>
    <w:rsid w:val="00C32D49"/>
    <w:rsid w:val="00C43035"/>
    <w:rsid w:val="00C4372E"/>
    <w:rsid w:val="00C8579A"/>
    <w:rsid w:val="00C90D77"/>
    <w:rsid w:val="00CD0F2A"/>
    <w:rsid w:val="00D64467"/>
    <w:rsid w:val="00D73784"/>
    <w:rsid w:val="00DD3595"/>
    <w:rsid w:val="00E020A8"/>
    <w:rsid w:val="00E040B0"/>
    <w:rsid w:val="00E042C3"/>
    <w:rsid w:val="00E157E0"/>
    <w:rsid w:val="00E205C4"/>
    <w:rsid w:val="00E479D4"/>
    <w:rsid w:val="00E737BA"/>
    <w:rsid w:val="00F045B0"/>
    <w:rsid w:val="00F268C8"/>
    <w:rsid w:val="00F709A8"/>
    <w:rsid w:val="00F74987"/>
    <w:rsid w:val="00F755B8"/>
    <w:rsid w:val="00F87BA8"/>
    <w:rsid w:val="00F903F2"/>
    <w:rsid w:val="00F91365"/>
    <w:rsid w:val="00F92012"/>
    <w:rsid w:val="00FC2128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A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hAnsi="Lucida Grande" w:asci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45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45"/>
    <w:rPr>
      <w:rFonts w:cs="Times New Roman" w:hAnsi="Times New Roman" w:ascii="Times New Roman"/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45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45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A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45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45"/>
    <w:rPr>
      <w:rFonts w:ascii="Times New Roman" w:cs="Times New Roman" w:hAnsi="Times New Roman"/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45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45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0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1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St-774/2017-34</izvorni_sadrzaj>
    <derivirana_varijabla naziv="DomainObject.Oznaka_1">St-774/2017-34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D31D2-194B-44F7-86E8-FEE9A24BF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1224</properties:Words>
  <properties:Characters>7172</properties:Characters>
  <properties:Lines>164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2017-05-26T07:19:00Z</dcterms:created>
  <dc:creator>Duško Koruga</dc:creator>
  <cp:lastModifiedBy>Valentina Delač</cp:lastModifiedBy>
  <cp:lastPrinted>2017-05-24T10:33:00Z</cp:lastPrinted>
  <dcterms:modified xmlns:xsi="http://www.w3.org/2001/XMLSchema-instance" xsi:type="dcterms:W3CDTF">2017-05-26T07:20:00Z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St-774/2017-34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