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1cfe" w14:paraId="9081cfe"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B78D4" w:rsidP="004B78D4" w:rsidR="004B78D4">
      <w:pPr>
        <w:jc w:val="right"/>
        <w:rPr>
          <w:rFonts w:hAnsi="Arial" w:ascii="Arial"/>
        </w:rPr>
      </w:pPr>
      <w:r>
        <w:rPr>
          <w:rFonts w:hAnsi="Arial" w:ascii="Arial"/>
        </w:rPr>
        <w:t xml:space="preserve">        7 St-639/2017-7.</w:t>
      </w:r>
    </w:p>
    <w:p w:rsidRDefault="004B78D4" w:rsidP="004B78D4" w:rsidR="004B78D4">
      <w:pPr>
        <w:jc w:val="center"/>
        <w:rPr>
          <w:rFonts w:hAnsi="Arial" w:ascii="Arial"/>
          <w:b/>
        </w:rPr>
      </w:pPr>
    </w:p>
    <w:p w:rsidRDefault="004B78D4" w:rsidP="004B78D4" w:rsidR="004B78D4">
      <w:pPr>
        <w:jc w:val="center"/>
        <w:rPr>
          <w:rFonts w:hAnsi="Arial" w:ascii="Arial"/>
          <w:b/>
        </w:rPr>
      </w:pPr>
    </w:p>
    <w:p w:rsidRDefault="004B78D4" w:rsidP="004B78D4" w:rsidR="004B78D4">
      <w:pPr>
        <w:jc w:val="center"/>
        <w:rPr>
          <w:rFonts w:hAnsi="Arial" w:ascii="Arial"/>
          <w:b/>
        </w:rPr>
      </w:pPr>
      <w:r>
        <w:rPr>
          <w:rFonts w:hAnsi="Arial" w:ascii="Arial"/>
          <w:b/>
        </w:rPr>
        <w:t>U   I M E  R E P U B L I K E   H R V A T S K E</w:t>
      </w:r>
    </w:p>
    <w:p w:rsidRDefault="004B78D4" w:rsidP="004B78D4" w:rsidR="004B78D4">
      <w:pPr>
        <w:jc w:val="center"/>
        <w:rPr>
          <w:rFonts w:hAnsi="Arial" w:ascii="Arial"/>
          <w:b/>
        </w:rPr>
      </w:pPr>
    </w:p>
    <w:p w:rsidRDefault="004B78D4" w:rsidP="004B78D4" w:rsidR="004B78D4">
      <w:pPr>
        <w:jc w:val="center"/>
        <w:rPr>
          <w:rFonts w:hAnsi="Arial" w:ascii="Arial"/>
          <w:b/>
        </w:rPr>
      </w:pPr>
      <w:r>
        <w:rPr>
          <w:rFonts w:hAnsi="Arial" w:ascii="Arial"/>
          <w:b/>
        </w:rPr>
        <w:t>R J E Š E N J E</w:t>
      </w:r>
    </w:p>
    <w:p w:rsidRDefault="004B78D4" w:rsidP="004B78D4" w:rsidR="004B78D4">
      <w:pPr>
        <w:jc w:val="both"/>
        <w:rPr>
          <w:rFonts w:hAnsi="Arial" w:ascii="Arial"/>
        </w:rPr>
      </w:pPr>
    </w:p>
    <w:p w:rsidRDefault="004B78D4" w:rsidP="004B78D4" w:rsidR="004B78D4">
      <w:pPr>
        <w:jc w:val="both"/>
        <w:rPr>
          <w:rFonts w:cs="Arial" w:hAnsi="Arial" w:ascii="Arial"/>
          <w:noProof/>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w:t>
      </w:r>
      <w:r>
        <w:rPr>
          <w:rFonts w:cs="Arial" w:hAnsi="Arial" w:ascii="Arial"/>
        </w:rPr>
        <w:t>predlagatelja REPUBLIKA HRVATSKA, Ministarstvo financija, Porezna uprava, Područni ured Sjeverna Hrvatska, OIB 18683136487, zastupan po zastupniku po zakonu Županijskom državnom odvjetništvo u Bjelovaru, za otvaranje stečajnog postupka nad dužnikom LOOPIX d.o.o. za proizvodnju, trgovinu i usluge iz Varaždina, Sajmišna ulica 21, OIB 74732346901, d</w:t>
      </w:r>
      <w:r>
        <w:rPr>
          <w:rFonts w:cs="Arial" w:hAnsi="Arial" w:ascii="Arial"/>
          <w:noProof/>
        </w:rPr>
        <w:t>ana 14. rujna 2017. godine</w:t>
      </w:r>
    </w:p>
    <w:p w:rsidRDefault="004B78D4" w:rsidP="004B78D4" w:rsidR="004B78D4">
      <w:pPr>
        <w:jc w:val="center"/>
        <w:rPr>
          <w:rFonts w:hAnsi="Arial" w:ascii="Arial"/>
          <w:b/>
        </w:rPr>
      </w:pPr>
    </w:p>
    <w:p w:rsidRDefault="004B78D4" w:rsidP="004B78D4" w:rsidR="004B78D4">
      <w:pPr>
        <w:jc w:val="center"/>
        <w:rPr>
          <w:rFonts w:hAnsi="Arial" w:ascii="Arial"/>
          <w:b/>
        </w:rPr>
      </w:pPr>
      <w:r>
        <w:rPr>
          <w:rFonts w:hAnsi="Arial" w:ascii="Arial"/>
          <w:b/>
        </w:rPr>
        <w:t>r i j e š i o   j e</w:t>
      </w:r>
    </w:p>
    <w:p w:rsidRDefault="004B78D4" w:rsidP="004B78D4" w:rsidR="004B78D4">
      <w:pPr>
        <w:jc w:val="center"/>
        <w:rPr>
          <w:rFonts w:hAnsi="Arial" w:ascii="Arial"/>
          <w:b/>
        </w:rPr>
      </w:pPr>
    </w:p>
    <w:p w:rsidRDefault="004B78D4" w:rsidP="004B78D4" w:rsidR="004B78D4">
      <w:pPr>
        <w:jc w:val="both"/>
        <w:rPr>
          <w:rFonts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w:t>
      </w:r>
      <w:r>
        <w:rPr>
          <w:rFonts w:cs="Arial" w:hAnsi="Arial" w:ascii="Arial"/>
        </w:rPr>
        <w:t xml:space="preserve"> LOOPIX d.o.o. za proizvodnju, trgovinu i usluge iz Varaždina, Sajmišna ulica 21, OIB 74732346901. </w:t>
      </w:r>
    </w:p>
    <w:p w:rsidRDefault="004B78D4" w:rsidP="004B78D4" w:rsidR="004B78D4">
      <w:pPr>
        <w:pStyle w:val="Naslov1"/>
        <w:jc w:val="center"/>
      </w:pPr>
      <w:r>
        <w:t>Obrazloženje</w:t>
      </w:r>
    </w:p>
    <w:p w:rsidRDefault="004B78D4" w:rsidP="004B78D4" w:rsidR="004B78D4"/>
    <w:p w:rsidRDefault="004B78D4" w:rsidP="004B78D4" w:rsidR="004B78D4">
      <w:pPr>
        <w:ind w:firstLine="720"/>
        <w:jc w:val="both"/>
        <w:rPr>
          <w:rFonts w:cs="Arial" w:hAnsi="Arial" w:ascii="Arial"/>
          <w:noProof/>
        </w:rPr>
      </w:pPr>
      <w:r>
        <w:rPr>
          <w:rFonts w:cs="Arial" w:hAnsi="Arial" w:ascii="Arial"/>
          <w:noProof/>
        </w:rPr>
        <w:t>Nakon što je sud pokrenuo postupak radi utvrđivanja uvjeta za otvaranje stečajnog postupka nad navedenim dužnikom, dužnik LOOPIX d.o.o. dostavio je sudu Potvrdu FINE, Sektor Poslovne mreže RC Zagreb, Podružnica Varaždin o blokadi računa i novčanih sredstava dužnika od dana 12.09.2017. godine u kojoj je navedeno da na dan 12.09.2017. godine račun dužnika LOOPIX d.o.o. iz Varaždina nema nepodmirenih obveza na računima i novčanim sredstvima dužnika, te da je na taj dan evidentirano 0 dana blokade računa i novčanih sredstava dužnika, pa je dužnik zbog toga predložio da sud obustavi ovaj postupak jer više nisu ispunjeni uvjeti za otvaranje stečaja nad dužnikom.</w:t>
      </w:r>
    </w:p>
    <w:p w:rsidRDefault="004B78D4" w:rsidP="004B78D4" w:rsidR="004B78D4">
      <w:pPr>
        <w:ind w:firstLine="720"/>
        <w:jc w:val="both"/>
        <w:rPr>
          <w:rFonts w:cs="Arial" w:hAnsi="Arial" w:ascii="Arial"/>
          <w:noProof/>
        </w:rPr>
      </w:pPr>
    </w:p>
    <w:p w:rsidRDefault="004B78D4" w:rsidP="004B78D4" w:rsidR="004B78D4">
      <w:pPr>
        <w:ind w:firstLine="720"/>
        <w:jc w:val="both"/>
        <w:rPr>
          <w:rFonts w:cs="Arial" w:hAnsi="Arial" w:ascii="Arial"/>
          <w:noProof/>
        </w:rPr>
      </w:pPr>
      <w:r>
        <w:rPr>
          <w:rFonts w:cs="Arial" w:hAnsi="Arial" w:ascii="Arial"/>
          <w:noProof/>
        </w:rPr>
        <w:lastRenderedPageBreak/>
        <w:t>Sud je u tijeku postupka radi utvrđivanja uvjeta za otvaranje stečajnog postupka izvršio uvid u Potvrdu FINE, Sektor Poslovne mreže RC Zagreb, Podružnica Varaždin o blokadi računa i novčanih sredstava dužnika od 12.09.2017. godin, te utvrdio iz sadržaja navedene Potvrde da na dan izdavanje te Potvrde na računima i novčanim sredstvima dužnika više nema neprekidne blokade računa dužnika,</w:t>
      </w:r>
      <w:r>
        <w:rPr>
          <w:rFonts w:cs="Arial" w:hAnsi="Arial" w:ascii="Arial"/>
        </w:rPr>
        <w:t xml:space="preserve"> pa je temeljem čl.128.st.9.SZ-a u svezi čl.6.st.3. i 2.SZ-a obustavio ovaj postupak i riješio kao u izreci ovog rješenja, na način da je obustavio ovaj postupak.</w:t>
      </w:r>
    </w:p>
    <w:p w:rsidRDefault="004B78D4" w:rsidP="004B78D4" w:rsidR="004B78D4">
      <w:pPr>
        <w:rPr>
          <w:rFonts w:cs="Arial" w:hAnsi="Arial" w:ascii="Arial"/>
          <w:szCs w:val="20"/>
        </w:rPr>
      </w:pPr>
    </w:p>
    <w:p w:rsidRDefault="004B78D4" w:rsidP="004B78D4" w:rsidR="004B78D4">
      <w:pPr>
        <w:jc w:val="both"/>
        <w:rPr>
          <w:rFonts w:hAnsi="Arial" w:ascii="Arial"/>
        </w:rPr>
      </w:pPr>
      <w:r>
        <w:rPr>
          <w:rFonts w:hAnsi="Arial" w:ascii="Arial"/>
        </w:rPr>
        <w:tab/>
        <w:t>U Bjelovaru, 14. rujna 2017. godine</w:t>
      </w:r>
      <w:bookmarkStart w:name="_GoBack" w:id="0"/>
      <w:bookmarkEnd w:id="0"/>
    </w:p>
    <w:p w:rsidRDefault="004B78D4" w:rsidP="004B78D4" w:rsidR="004B78D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4B78D4" w:rsidP="004B78D4" w:rsidR="004B78D4">
      <w:pPr>
        <w:ind w:firstLine="720"/>
        <w:jc w:val="both"/>
        <w:rPr>
          <w:rFonts w:cs="Arial"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B78D4" w:rsidP="004B78D4" w:rsidR="004B78D4">
      <w:pPr>
        <w:jc w:val="both"/>
        <w:rPr>
          <w:rFonts w:cs="Arial" w:hAnsi="Arial" w:ascii="Arial"/>
        </w:rPr>
      </w:pPr>
    </w:p>
    <w:p w:rsidRDefault="004B78D4" w:rsidP="004B78D4" w:rsidR="004B78D4">
      <w:pPr>
        <w:rPr>
          <w:rFonts w:cs="Times New Roman"/>
          <w:szCs w:val="20"/>
        </w:rPr>
      </w:pPr>
    </w:p>
    <w:p w:rsidRDefault="004B78D4" w:rsidP="004B78D4" w:rsidR="004B78D4">
      <w:pPr>
        <w:jc w:val="both"/>
        <w:rPr>
          <w:rFonts w:hAnsi="Arial" w:ascii="Arial"/>
        </w:rPr>
      </w:pPr>
      <w:r>
        <w:rPr>
          <w:rFonts w:hAnsi="Arial" w:ascii="Arial"/>
        </w:rP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4B78D4" w:rsidP="004B78D4" w:rsidR="004B78D4">
      <w:pPr>
        <w:jc w:val="both"/>
        <w:rPr>
          <w:rFonts w:hAnsi="Arial" w:ascii="Arial"/>
        </w:rPr>
      </w:pPr>
    </w:p>
    <w:p w:rsidRDefault="004B78D4" w:rsidP="004B78D4" w:rsidR="004B78D4">
      <w:pPr>
        <w:jc w:val="both"/>
        <w:rPr>
          <w:rFonts w:hAnsi="Arial" w:ascii="Arial"/>
        </w:rPr>
      </w:pPr>
    </w:p>
    <w:p w:rsidRDefault="004B78D4" w:rsidP="004B78D4" w:rsidR="004B78D4">
      <w:pPr>
        <w:jc w:val="both"/>
        <w:rPr>
          <w:rFonts w:hAnsi="Arial" w:ascii="Arial"/>
        </w:rPr>
      </w:pPr>
    </w:p>
    <w:p w:rsidRDefault="004B78D4" w:rsidP="004B78D4" w:rsidR="004B78D4">
      <w:pPr>
        <w:jc w:val="both"/>
        <w:rPr>
          <w:rFonts w:hAnsi="Arial" w:ascii="Arial"/>
        </w:rPr>
      </w:pPr>
    </w:p>
    <w:p w:rsidRDefault="004B78D4" w:rsidP="004B78D4" w:rsidR="004B78D4">
      <w:pPr>
        <w:jc w:val="both"/>
        <w:rPr>
          <w:rFonts w:hAnsi="Arial" w:ascii="Arial"/>
        </w:rPr>
      </w:pPr>
      <w:proofErr w:type="spellStart"/>
      <w:r>
        <w:rPr>
          <w:rFonts w:hAnsi="Arial" w:ascii="Arial"/>
        </w:rPr>
        <w:t>Rj</w:t>
      </w:r>
      <w:proofErr w:type="spellEnd"/>
      <w:r>
        <w:rPr>
          <w:rFonts w:hAnsi="Arial" w:ascii="Arial"/>
        </w:rPr>
        <w:t>.</w:t>
      </w:r>
    </w:p>
    <w:p w:rsidRDefault="004B78D4" w:rsidP="004B78D4" w:rsidR="004B78D4">
      <w:pPr>
        <w:jc w:val="both"/>
        <w:rPr>
          <w:rFonts w:hAnsi="Arial" w:ascii="Arial"/>
        </w:rPr>
      </w:pPr>
      <w:r>
        <w:rPr>
          <w:rFonts w:hAnsi="Arial" w:ascii="Arial"/>
        </w:rPr>
        <w:t xml:space="preserve">Dna:-dužniku putem e-oglasne ploče suda </w:t>
      </w:r>
    </w:p>
    <w:p w:rsidRDefault="004B78D4" w:rsidP="004B78D4" w:rsidR="004B78D4">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4B78D4" w:rsidP="004B78D4" w:rsidR="004B78D4">
      <w:pPr>
        <w:jc w:val="both"/>
        <w:rPr>
          <w:rFonts w:hAnsi="Arial" w:ascii="Arial"/>
        </w:rPr>
      </w:pPr>
      <w:r>
        <w:rPr>
          <w:rFonts w:hAnsi="Arial" w:ascii="Arial"/>
        </w:rPr>
        <w:t xml:space="preserve">       -Županijskom državnom odvjetništvu u Bjelovaru putem e-oglasne ploče suda</w:t>
      </w:r>
    </w:p>
    <w:p w:rsidRDefault="004B78D4" w:rsidP="004B78D4" w:rsidR="004B78D4">
      <w:pPr>
        <w:jc w:val="both"/>
        <w:rPr>
          <w:rFonts w:hAnsi="Arial" w:ascii="Arial"/>
        </w:rPr>
      </w:pPr>
      <w:r>
        <w:rPr>
          <w:rFonts w:hAnsi="Arial" w:ascii="Arial"/>
        </w:rPr>
        <w:t xml:space="preserve">       -e-oglasna ploča suda</w:t>
      </w:r>
    </w:p>
    <w:p w:rsidRDefault="004B78D4" w:rsidP="004B78D4" w:rsidR="004B78D4">
      <w:pPr>
        <w:jc w:val="both"/>
        <w:rPr>
          <w:rFonts w:hAnsi="Arial" w:ascii="Arial"/>
        </w:rPr>
      </w:pPr>
      <w:r>
        <w:rPr>
          <w:rFonts w:hAnsi="Arial" w:ascii="Arial"/>
        </w:rPr>
        <w:t xml:space="preserve">       nakon pravomoćnosti rješenje poslati FINI, RC ZAGREB, Podružnica Varaždin putem pošte</w:t>
      </w:r>
    </w:p>
    <w:p w:rsidRDefault="004B78D4" w:rsidP="004B78D4" w:rsidR="004B78D4">
      <w:pPr>
        <w:jc w:val="both"/>
        <w:rPr>
          <w:rFonts w:hAnsi="Arial" w:ascii="Arial"/>
        </w:rPr>
      </w:pPr>
      <w:proofErr w:type="spellStart"/>
      <w:r>
        <w:rPr>
          <w:rFonts w:hAnsi="Arial" w:ascii="Arial"/>
        </w:rPr>
        <w:t>Sc.pravomoćnost</w:t>
      </w:r>
      <w:proofErr w:type="spellEnd"/>
      <w:r>
        <w:rPr>
          <w:rFonts w:hAnsi="Arial" w:ascii="Arial"/>
        </w:rPr>
        <w:t xml:space="preserve"> </w:t>
      </w:r>
    </w:p>
    <w:p w:rsidRDefault="004B78D4" w:rsidP="004B78D4" w:rsidR="004B78D4">
      <w:pPr>
        <w:jc w:val="both"/>
        <w:rPr>
          <w:rFonts w:hAnsi="Arial" w:ascii="Arial"/>
        </w:rPr>
      </w:pPr>
      <w:r>
        <w:rPr>
          <w:rFonts w:hAnsi="Arial" w:ascii="Arial"/>
        </w:rPr>
        <w:t>Bj.14.09.2017.g.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B78D4"/>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43422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St-639/2017-7</izvorni_sadrzaj>
    <derivirana_varijabla naziv="DomainObject.Oznaka_1">St-639/2017-7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St-639/2017</izvorni_sadrzaj>
    <derivirana_varijabla naziv="DomainObject.Predmet.OznakaBroj_1">St-639/2017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LOOPIX društvo s ograničenom odgovornošću za proizvodnju, trgovinu i usluge</izvorni_sadrzaj>
    <derivirana_varijabla naziv="DomainObject.Predmet.ProtustrankaFormated_1">  LOOPIX društvo s ograničenom odgovornošću za proizvodnju, trgovinu i usluge</derivirana_varijabla>
  </DomainObject.Predmet.ProtustrankaFormated>
  <DomainObject.Predmet.ProtustrankaFormatedOIB>
    <izvorni_sadrzaj>  LOOPIX društvo s ograničenom odgovornošću za proizvodnju, trgovinu i usluge, OIB 74732346901</izvorni_sadrzaj>
    <derivirana_varijabla naziv="DomainObject.Predmet.ProtustrankaFormatedOIB_1">  LOOPIX društvo s ograničenom odgovornošću za proizvodnju, trgovinu i usluge, OIB 74732346901</derivirana_varijabla>
  </DomainObject.Predmet.ProtustrankaFormatedOIB>
  <DomainObject.Predmet.ProtustrankaFormatedWithAdress>
    <izvorni_sadrzaj> LOOPIX društvo s ograničenom odgovornošću za proizvodnju, trgovinu i usluge, Sajmišna ulica 21, 42000 Varaždin</izvorni_sadrzaj>
    <derivirana_varijabla naziv="DomainObject.Predmet.ProtustrankaFormatedWithAdress_1"> LOOPIX društvo s ograničenom odgovornošću za proizvodnju, trgovinu i usluge, Sajmišna ulica 21, 42000 Varaždin</derivirana_varijabla>
  </DomainObject.Predmet.ProtustrankaFormatedWithAdress>
  <DomainObject.Predmet.ProtustrankaFormatedWithAdressOIB>
    <izvorni_sadrzaj> LOOPIX društvo s ograničenom odgovornošću za proizvodnju, trgovinu i usluge, OIB 74732346901, Sajmišna ulica 21, 42000 Varaždin</izvorni_sadrzaj>
    <derivirana_varijabla naziv="DomainObject.Predmet.ProtustrankaFormatedWithAdressOIB_1"> LOOPIX društvo s ograničenom odgovornošću za proizvodnju, trgovinu i usluge, OIB 74732346901, Sajmišna ulica 21, 42000 Varaždin</derivirana_varijabla>
  </DomainObject.Predmet.ProtustrankaFormatedWithAdressOIB>
  <DomainObject.Predmet.ProtustrankaWithAdress>
    <izvorni_sadrzaj>LOOPIX društvo s ograničenom odgovornošću za proizvodnju, trgovinu i usluge Sajmišna ulica 21, 42000 Varaždin</izvorni_sadrzaj>
    <derivirana_varijabla naziv="DomainObject.Predmet.ProtustrankaWithAdress_1">LOOPIX društvo s ograničenom odgovornošću za proizvodnju, trgovinu i usluge Sajmišna ulica 21, 42000 Varaždin</derivirana_varijabla>
  </DomainObject.Predmet.ProtustrankaWithAdress>
  <DomainObject.Predmet.ProtustrankaWithAdressOIB>
    <izvorni_sadrzaj>LOOPIX društvo s ograničenom odgovornošću za proizvodnju, trgovinu i usluge, OIB 74732346901, Sajmišna ulica 21, 42000 Varaždin</izvorni_sadrzaj>
    <derivirana_varijabla naziv="DomainObject.Predmet.ProtustrankaWithAdressOIB_1">LOOPIX društvo s ograničenom odgovornošću za proizvodnju, trgovinu i usluge, OIB 74732346901, Sajmišna ulica 21, 42000 Varaždin</derivirana_varijabla>
  </DomainObject.Predmet.ProtustrankaWithAdressOIB>
  <DomainObject.Predmet.ProtustrankaNazivFormated>
    <izvorni_sadrzaj>LOOPIX društvo s ograničenom odgovornošću za proizvodnju, trgovinu i usluge</izvorni_sadrzaj>
    <derivirana_varijabla naziv="DomainObject.Predmet.ProtustrankaNazivFormated_1">LOOPIX društvo s ograničenom odgovornošću za proizvodnju, trgovinu i usluge</derivirana_varijabla>
  </DomainObject.Predmet.ProtustrankaNazivFormated>
  <DomainObject.Predmet.ProtustrankaNazivFormatedOIB>
    <izvorni_sadrzaj>LOOPIX društvo s ograničenom odgovornošću za proizvodnju, trgovinu i usluge, OIB 74732346901</izvorni_sadrzaj>
    <derivirana_varijabla naziv="DomainObject.Predmet.ProtustrankaNazivFormatedOIB_1">LOOPIX društvo s ograničenom odgovornošću za proizvodnju, trgovinu i usluge, OIB 74732346901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izvorni_sadrzaj>
    <derivirana_varijabla naziv="DomainObject.Predmet.StrankaFormatedWithAdress_1"> REPUBLIKA HRVATSKA, MINISTARSTVO FINANCIJA-POREZNA UPRAVA, Područni ured sjeverna HRVATSKA</derivirana_varijabla>
  </DomainObject.Predmet.StrankaFormatedWithAdress>
  <DomainObject.Predmet.StrankaFormatedWithAdressOIB>
    <izvorni_sadrzaj> REPUBLIKA HRVATSKA, MINISTARSTVO FINANCIJA-POREZNA UPRAVA, Područni ured sjeverna HRVATSKA, OIB 18683136487</izvorni_sadrzaj>
    <derivirana_varijabla naziv="DomainObject.Predmet.StrankaFormatedWithAdressOIB_1"> REPUBLIKA HRVATSKA, MINISTARSTVO FINANCIJA-POREZNA UPRAVA, Područni ured sjeverna HRVATSKA, OIB 18683136487</derivirana_varijabla>
  </DomainObject.Predmet.StrankaFormatedWithAdressOIB>
  <DomainObject.Predmet.StrankaWithAdress>
    <izvorni_sadrzaj>REPUBLIKA HRVATSKA, MINISTARSTVO FINANCIJA-POREZNA UPRAVA, Područni ured sjeverna HRVATSKA </izvorni_sadrzaj>
    <derivirana_varijabla naziv="DomainObject.Predmet.StrankaWithAdress_1">REPUBLIKA HRVATSKA, MINISTARSTVO FINANCIJA-POREZNA UPRAVA, Područni ured sjeverna HRVATSKA </derivirana_varijabla>
  </DomainObject.Predmet.StrankaWithAdress>
  <DomainObject.Predmet.StrankaWithAdressOIB>
    <izvorni_sadrzaj>REPUBLIKA HRVATSKA, MINISTARSTVO FINANCIJA-POREZNA UPRAVA, Područni ured sjeverna HRVATSKA, OIB 18683136487</izvorni_sadrzaj>
    <derivirana_varijabla naziv="DomainObject.Predmet.StrankaWithAdressOIB_1">REPUBLIKA HRVATSKA, MINISTARSTVO FINANCIJA-POREZNA UPRAVA, Područni ured sjeverna HRVATSKA, OIB 18683136487</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item>
    </izvorni_sadrzaj>
    <derivirana_varijabla naziv="DomainObject.Predmet.StrankaListFormatedWithAdress_1">
      <item>REPUBLIKA HRVATSKA, MINISTARSTVO FINANCIJA-POREZNA UPRAVA, Područni ured sjeverna HRVATSKA</item>
    </derivirana_varijabla>
  </DomainObject.Predmet.StrankaListFormatedWithAdress>
  <DomainObject.Predmet.StrankaListFormatedWithAdressOIB>
    <izvorni_sadrzaj>
      <item>REPUBLIKA HRVATSKA, MINISTARSTVO FINANCIJA-POREZNA UPRAVA, Područni ured sjeverna HRVATSKA, OIB 18683136487</item>
    </izvorni_sadrzaj>
    <derivirana_varijabla naziv="DomainObject.Predmet.StrankaListFormatedWithAdressOIB_1">
      <item>REPUBLIKA HRVATSKA, MINISTARSTVO FINANCIJA-POREZNA UPRAVA, Područni ured sjeverna HRVATSKA, OIB 18683136487</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LOOPIX društvo s ograničenom odgovornošću za proizvodnju, trgovinu i usluge</item>
    </izvorni_sadrzaj>
    <derivirana_varijabla naziv="DomainObject.Predmet.ProtuStrankaListFormated_1">
      <item>LOOPIX društvo s ograničenom odgovornošću za proizvodnju, trgovinu i usluge</item>
    </derivirana_varijabla>
  </DomainObject.Predmet.ProtuStrankaListFormated>
  <DomainObject.Predmet.ProtuStrankaListFormatedOIB>
    <izvorni_sadrzaj>
      <item>LOOPIX društvo s ograničenom odgovornošću za proizvodnju, trgovinu i usluge, OIB 74732346901</item>
    </izvorni_sadrzaj>
    <derivirana_varijabla naziv="DomainObject.Predmet.ProtuStrankaListFormatedOIB_1">
      <item>LOOPIX društvo s ograničenom odgovornošću za proizvodnju, trgovinu i usluge, OIB 74732346901</item>
    </derivirana_varijabla>
  </DomainObject.Predmet.ProtuStrankaListFormatedOIB>
  <DomainObject.Predmet.ProtuStrankaListFormatedWithAdress>
    <izvorni_sadrzaj>
      <item>LOOPIX društvo s ograničenom odgovornošću za proizvodnju, trgovinu i usluge, Sajmišna ulica 21, 42000 Varaždin</item>
    </izvorni_sadrzaj>
    <derivirana_varijabla naziv="DomainObject.Predmet.ProtuStrankaListFormatedWithAdress_1">
      <item>LOOPIX društvo s ograničenom odgovornošću za proizvodnju, trgovinu i usluge, Sajmišna ulica 21, 42000 Varaždin</item>
    </derivirana_varijabla>
  </DomainObject.Predmet.ProtuStrankaListFormatedWithAdress>
  <DomainObject.Predmet.ProtuStrankaListFormatedWithAdressOIB>
    <izvorni_sadrzaj>
      <item>LOOPIX društvo s ograničenom odgovornošću za proizvodnju, trgovinu i usluge, OIB 74732346901, Sajmišna ulica 21, 42000 Varaždin</item>
    </izvorni_sadrzaj>
    <derivirana_varijabla naziv="DomainObject.Predmet.ProtuStrankaListFormatedWithAdressOIB_1">
      <item>LOOPIX društvo s ograničenom odgovornošću za proizvodnju, trgovinu i usluge, OIB 74732346901, Sajmišna ulica 21, 42000 Varaždin</item>
    </derivirana_varijabla>
  </DomainObject.Predmet.ProtuStrankaListFormatedWithAdressOIB>
  <DomainObject.Predmet.ProtuStrankaListNazivFormated>
    <izvorni_sadrzaj>
      <item>LOOPIX društvo s ograničenom odgovornošću za proizvodnju, trgovinu i usluge</item>
    </izvorni_sadrzaj>
    <derivirana_varijabla naziv="DomainObject.Predmet.ProtuStrankaListNazivFormated_1">
      <item>LOOPIX društvo s ograničenom odgovornošću za proizvodnju, trgovinu i usluge</item>
    </derivirana_varijabla>
  </DomainObject.Predmet.ProtuStrankaListNazivFormated>
  <DomainObject.Predmet.ProtuStrankaListNazivFormatedOIB>
    <izvorni_sadrzaj>
      <item>LOOPIX društvo s ograničenom odgovornošću za proizvodnju, trgovinu i usluge, OIB 74732346901</item>
    </izvorni_sadrzaj>
    <derivirana_varijabla naziv="DomainObject.Predmet.ProtuStrankaListNazivFormatedOIB_1">
      <item>LOOPIX društvo s ograničenom odgovornošću za proizvodnju, trgovinu i usluge, OIB 74732346901</item>
    </derivirana_varijabla>
  </DomainObject.Predmet.ProtuStrankaListNazivFormatedOIB>
  <DomainObject.Predmet.OstaliListFormated>
    <izvorni_sadrzaj>
      <item>Goran Gal</item>
    </izvorni_sadrzaj>
    <derivirana_varijabla naziv="DomainObject.Predmet.OstaliListFormated_1">
      <item>Goran Gal</item>
    </derivirana_varijabla>
  </DomainObject.Predmet.OstaliListFormated>
  <DomainObject.Predmet.OstaliListFormatedOIB>
    <izvorni_sadrzaj>
      <item>Goran Gal, OIB 80258877335</item>
    </izvorni_sadrzaj>
    <derivirana_varijabla naziv="DomainObject.Predmet.OstaliListFormatedOIB_1">
      <item>Goran Gal, OIB 80258877335</item>
    </derivirana_varijabla>
  </DomainObject.Predmet.OstaliListFormatedOIB>
  <DomainObject.Predmet.OstaliListFormatedWithAdress>
    <izvorni_sadrzaj>
      <item>Goran Gal, Sajmišna ulica 21, 42000 Varaždin</item>
    </izvorni_sadrzaj>
    <derivirana_varijabla naziv="DomainObject.Predmet.OstaliListFormatedWithAdress_1">
      <item>Goran Gal, Sajmišna ulica 21, 42000 Varaždin</item>
    </derivirana_varijabla>
  </DomainObject.Predmet.OstaliListFormatedWithAdress>
  <DomainObject.Predmet.OstaliListFormatedWithAdressOIB>
    <izvorni_sadrzaj>
      <item>Goran Gal, OIB 80258877335, Sajmišna ulica 21, 42000 Varaždin</item>
    </izvorni_sadrzaj>
    <derivirana_varijabla naziv="DomainObject.Predmet.OstaliListFormatedWithAdressOIB_1">
      <item>Goran Gal, OIB 80258877335, Sajmišna ulica 21, 42000 Varaždin</item>
    </derivirana_varijabla>
  </DomainObject.Predmet.OstaliListFormatedWithAdressOIB>
  <DomainObject.Predmet.OstaliListNazivFormated>
    <izvorni_sadrzaj>
      <item>Goran Gal</item>
    </izvorni_sadrzaj>
    <derivirana_varijabla naziv="DomainObject.Predmet.OstaliListNazivFormated_1">
      <item>Goran Gal</item>
    </derivirana_varijabla>
  </DomainObject.Predmet.OstaliListNazivFormated>
  <DomainObject.Predmet.OstaliListNazivFormatedOIB>
    <izvorni_sadrzaj>
      <item>Goran Gal, OIB 80258877335</item>
    </izvorni_sadrzaj>
    <derivirana_varijabla naziv="DomainObject.Predmet.OstaliListNazivFormatedOIB_1">
      <item>Goran Gal, OIB 80258877335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St-639/2017-7</izvorni_sadrzaj>
    <derivirana_varijabla naziv="DomainObject.PoslovniBrojDokumenta_1">St-639/2017-7</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LOOPIX društvo s ograničenom odgovornošću za proizvodnju, trgovinu i usluge</izvorni_sadrzaj>
    <derivirana_varijabla naziv="DomainObject.Predmet.ProtustrankaIDrugi_1">LOOPIX društvo s ograničenom odgovornošću za proizvodnju, trgovinu i usluge</derivirana_varijabla>
  </DomainObject.Predmet.ProtustrankaIDrugi>
  <DomainObject.Predmet.StrankaIDrugiAdressOIB>
    <izvorni_sadrzaj>REPUBLIKA HRVATSKA, MINISTARSTVO FINANCIJA-POREZNA UPRAVA, Područni ured sjeverna HRVATSKA, OIB 18683136487</izvorni_sadrzaj>
    <derivirana_varijabla naziv="DomainObject.Predmet.StrankaIDrugiAdressOIB_1">REPUBLIKA HRVATSKA, MINISTARSTVO FINANCIJA-POREZNA UPRAVA, Područni ured sjeverna HRVATSKA, OIB 18683136487</derivirana_varijabla>
  </DomainObject.Predmet.StrankaIDrugiAdressOIB>
  <DomainObject.Predmet.ProtustrankaIDrugiAdressOIB>
    <izvorni_sadrzaj>LOOPIX društvo s ograničenom odgovornošću za proizvodnju, trgovinu i usluge, OIB 74732346901, Sajmišna ulica 21, 42000 Varaždin</izvorni_sadrzaj>
    <derivirana_varijabla naziv="DomainObject.Predmet.ProtustrankaIDrugiAdressOIB_1">LOOPIX društvo s ograničenom odgovornošću za proizvodnju, trgovinu i usluge, OIB 74732346901, Sajmišna ulica 21,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LOOPIX društvo s ograničenom odgovornošću za proizvodnju, trgovinu i usluge</item>
      <item>REPUBLIKA HRVATSKA, MINISTARSTVO FINANCIJA-POREZNA UPRAVA, Područni ured sjeverna HRVATSKA</item>
      <item>Goran Gal</item>
    </izvorni_sadrzaj>
    <derivirana_varijabla naziv="DomainObject.Predmet.SudioniciListNaziv_1">
      <item>LOOPIX društvo s ograničenom odgovornošću za proizvodnju, trgovinu i usluge</item>
      <item>REPUBLIKA HRVATSKA, MINISTARSTVO FINANCIJA-POREZNA UPRAVA, Područni ured sjeverna HRVATSKA</item>
      <item>Goran Gal</item>
    </derivirana_varijabla>
  </DomainObject.Predmet.SudioniciListNaziv>
  <DomainObject.Predmet.SudioniciListAdressOIB>
    <izvorni_sadrzaj>
      <item>LOOPIX društvo s ograničenom odgovornošću za proizvodnju, trgovinu i usluge, OIB 74732346901, Sajmišna ulica 21,42000 Varaždin</item>
      <item>REPUBLIKA HRVATSKA, MINISTARSTVO FINANCIJA-POREZNA UPRAVA, Područni ured sjeverna HRVATSKA, OIB 18683136487</item>
      <item>Goran Gal, OIB 80258877335, Sajmišna ulica 21,42000 Varaždin</item>
    </izvorni_sadrzaj>
    <derivirana_varijabla naziv="DomainObject.Predmet.SudioniciListAdressOIB_1">
      <item>LOOPIX društvo s ograničenom odgovornošću za proizvodnju, trgovinu i usluge, OIB 74732346901, Sajmišna ulica 21,42000 Varaždin</item>
      <item>REPUBLIKA HRVATSKA, MINISTARSTVO FINANCIJA-POREZNA UPRAVA, Područni ured sjeverna HRVATSKA, OIB 18683136487</item>
      <item>Goran Gal, OIB 80258877335, Sajmišna ulica 21,42000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FB03FD-0C95-43C7-A2F7-D68114097E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2224</properties:Characters>
  <properties:Lines>63</properties:Lines>
  <properties:Paragraphs>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2017-09-14T08:35:00Z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St-639/2017-7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