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8b0a0" w14:paraId="318b0a0"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B30808">
        <w:rPr>
          <w:rFonts w:hAnsi="Times New Roman" w:ascii="Times New Roman"/>
          <w:szCs w:val="24"/>
          <w:lang w:val="hr-HR"/>
        </w:rPr>
        <w:t>2339</w:t>
      </w:r>
      <w:r w:rsidR="00DE437A">
        <w:rPr>
          <w:rFonts w:hAnsi="Times New Roman" w:ascii="Times New Roman"/>
          <w:szCs w:val="24"/>
          <w:lang w:val="hr-HR"/>
        </w:rPr>
        <w:t>/16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0923B8">
      <w:pPr>
        <w:jc w:val="both"/>
        <w:rPr>
          <w:rFonts w:hAnsi="Times New Roman" w:ascii="Times New Roman"/>
          <w:szCs w:val="24"/>
          <w:lang w:val="hr-HR"/>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r w:rsidR="00DA2CDC" w:rsidRPr="00447412">
        <w:rPr>
          <w:rFonts w:hAnsi="Times New Roman" w:ascii="Times New Roman"/>
          <w:lang w:val="pt-BR"/>
        </w:rPr>
        <w:t xml:space="preserve">nad dužnikom </w:t>
      </w:r>
      <w:r w:rsidR="00447412" w:rsidRPr="00447412">
        <w:rPr>
          <w:rFonts w:hAnsi="Times New Roman" w:ascii="Times New Roman"/>
          <w:lang w:val="pt-BR"/>
        </w:rPr>
        <w:t xml:space="preserve">OBLICI DIZAJN d.o.o., Zagreb, Augusta Šenoe 21, OIB: </w:t>
      </w:r>
      <w:r w:rsidR="00447412" w:rsidRPr="000923B8">
        <w:rPr>
          <w:rFonts w:hAnsi="Times New Roman" w:ascii="Times New Roman"/>
          <w:lang w:val="hr-HR"/>
        </w:rPr>
        <w:t>24141818632</w:t>
      </w:r>
      <w:r w:rsidR="00D4254F" w:rsidRPr="000923B8">
        <w:rPr>
          <w:rFonts w:hAnsi="Times New Roman" w:ascii="Times New Roman"/>
          <w:lang w:val="hr-HR"/>
        </w:rPr>
        <w:t>,</w:t>
      </w:r>
      <w:r w:rsidR="00464CAD" w:rsidRPr="000923B8">
        <w:rPr>
          <w:rFonts w:hAnsi="Times New Roman" w:ascii="Times New Roman"/>
          <w:szCs w:val="24"/>
          <w:lang w:val="hr-HR"/>
        </w:rPr>
        <w:t xml:space="preserve"> </w:t>
      </w:r>
      <w:r w:rsidR="00B30808" w:rsidRPr="000923B8">
        <w:rPr>
          <w:rFonts w:hAnsi="Times New Roman" w:ascii="Times New Roman"/>
          <w:szCs w:val="24"/>
          <w:lang w:val="hr-HR"/>
        </w:rPr>
        <w:t>4</w:t>
      </w:r>
      <w:r w:rsidR="00464CAD" w:rsidRPr="000923B8">
        <w:rPr>
          <w:rFonts w:hAnsi="Times New Roman" w:ascii="Times New Roman"/>
          <w:szCs w:val="24"/>
          <w:lang w:val="hr-HR"/>
        </w:rPr>
        <w:t xml:space="preserve">. </w:t>
      </w:r>
      <w:r w:rsidR="00B30808" w:rsidRPr="000923B8">
        <w:rPr>
          <w:rFonts w:hAnsi="Times New Roman" w:ascii="Times New Roman"/>
          <w:szCs w:val="24"/>
          <w:lang w:val="hr-HR"/>
        </w:rPr>
        <w:t>siječnja 2018</w:t>
      </w:r>
      <w:r w:rsidR="00464CAD" w:rsidRPr="000923B8">
        <w:rPr>
          <w:rFonts w:hAnsi="Times New Roman" w:ascii="Times New Roman"/>
          <w:szCs w:val="24"/>
          <w:lang w:val="hr-HR"/>
        </w:rPr>
        <w:t>.,</w:t>
      </w:r>
    </w:p>
    <w:p w:rsidRDefault="004B6C33" w:rsidP="00997BA9" w:rsidR="004B6C33" w:rsidRPr="000923B8">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447412" w:rsidRPr="00447412">
        <w:rPr>
          <w:rFonts w:hAnsi="Times New Roman" w:ascii="Times New Roman"/>
          <w:lang w:val="pt-BR"/>
        </w:rPr>
        <w:t>OBLICI DIZAJN d.o.o., Zagreb, Augusta Šenoe 21, OIB: 24141818632</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B30808">
        <w:rPr>
          <w:rFonts w:hAnsi="Times New Roman" w:ascii="Times New Roman"/>
          <w:szCs w:val="24"/>
        </w:rPr>
        <w:t>4</w:t>
      </w:r>
      <w:r w:rsidR="00B30808" w:rsidRPr="009E3985">
        <w:rPr>
          <w:rFonts w:hAnsi="Times New Roman" w:ascii="Times New Roman"/>
          <w:szCs w:val="24"/>
        </w:rPr>
        <w:t xml:space="preserve">. </w:t>
      </w:r>
      <w:r w:rsidR="00B30808">
        <w:rPr>
          <w:rFonts w:hAnsi="Times New Roman" w:ascii="Times New Roman"/>
          <w:szCs w:val="24"/>
        </w:rPr>
        <w:t xml:space="preserve">siječnja 2018. </w:t>
      </w:r>
      <w:r w:rsidR="008C3BC6" w:rsidRPr="00732FFF">
        <w:rPr>
          <w:rFonts w:hAnsi="Times New Roman" w:ascii="Times New Roman"/>
          <w:szCs w:val="24"/>
          <w:lang w:val="hr-HR"/>
        </w:rPr>
        <w:t xml:space="preserve">u </w:t>
      </w:r>
      <w:r w:rsidR="00316419">
        <w:rPr>
          <w:rFonts w:hAnsi="Times New Roman" w:ascii="Times New Roman"/>
          <w:szCs w:val="24"/>
          <w:lang w:val="hr-HR"/>
        </w:rPr>
        <w:t>14</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E95A97">
      <w:pPr>
        <w:pStyle w:val="BodyText21"/>
        <w:ind w:firstLine="720" w:left="0"/>
        <w:rPr>
          <w:rFonts w:hAnsi="Times New Roman" w:ascii="Times New Roman"/>
          <w:szCs w:val="24"/>
          <w:u w:val="single"/>
        </w:rPr>
      </w:pPr>
      <w:r w:rsidRPr="00E95A97">
        <w:rPr>
          <w:rFonts w:hAnsi="Times New Roman" w:ascii="Times New Roman"/>
          <w:szCs w:val="24"/>
        </w:rPr>
        <w:t xml:space="preserve">II. </w:t>
      </w:r>
      <w:r w:rsidR="00EE69E5" w:rsidRPr="00E95A97">
        <w:rPr>
          <w:rFonts w:hAnsi="Times New Roman" w:ascii="Times New Roman"/>
          <w:szCs w:val="24"/>
        </w:rPr>
        <w:t>Za stečajnog upravitelja imenuje se</w:t>
      </w:r>
      <w:r w:rsidR="006F4D9C" w:rsidRPr="00E95A97">
        <w:rPr>
          <w:rFonts w:hAnsi="Times New Roman" w:ascii="Times New Roman"/>
          <w:szCs w:val="24"/>
        </w:rPr>
        <w:t xml:space="preserve"> </w:t>
      </w:r>
      <w:r w:rsidR="00E95A97" w:rsidRPr="00E95A97">
        <w:rPr>
          <w:rFonts w:hAnsi="Times New Roman" w:ascii="Times New Roman"/>
        </w:rPr>
        <w:t>Nada Reljić, Slavonski Brod, Naselje A. Hebranga 7/9, OIB: 63776354688.</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942B71" w:rsidRPr="00447412">
        <w:rPr>
          <w:rFonts w:hAnsi="Times New Roman" w:ascii="Times New Roman"/>
          <w:lang w:val="pt-BR"/>
        </w:rPr>
        <w:t>OBLICI DIZAJN d.o.o., Zagreb, Augusta Šenoe 21, OIB: 24141818632</w:t>
      </w:r>
      <w:r w:rsidR="00942B71">
        <w:rPr>
          <w:rFonts w:hAnsi="Times New Roman" w:ascii="Times New Roman"/>
          <w:lang w:val="pt-B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530F18" w:rsidR="00530F18" w:rsidRPr="00530F18">
      <w:pPr>
        <w:ind w:firstLine="709"/>
        <w:jc w:val="both"/>
        <w:rPr>
          <w:rFonts w:hAnsi="Times New Roman" w:ascii="Times New Roman"/>
          <w:lang w:val="hr-HR"/>
        </w:rPr>
      </w:pPr>
      <w:r w:rsidRPr="00530F18">
        <w:rPr>
          <w:rFonts w:hAnsi="Times New Roman" w:ascii="Times New Roman"/>
          <w:szCs w:val="24"/>
          <w:lang w:val="hr-HR"/>
        </w:rPr>
        <w:t xml:space="preserve">Financijska agencija podnijela je ovom sudu prijedlog za otvaranje stečajnog postupka nad dužnikom </w:t>
      </w:r>
      <w:r w:rsidR="00942B71" w:rsidRPr="00530F18">
        <w:rPr>
          <w:rFonts w:hAnsi="Times New Roman" w:ascii="Times New Roman"/>
          <w:lang w:val="hr-HR"/>
        </w:rPr>
        <w:t>OBLICI DIZAJN d.o.o., Zagreb, Augusta Šenoe 21, OIB: 24141818632</w:t>
      </w:r>
      <w:r w:rsidR="00942B71" w:rsidRPr="00530F18">
        <w:rPr>
          <w:rFonts w:hAnsi="Times New Roman" w:ascii="Times New Roman"/>
          <w:szCs w:val="24"/>
          <w:lang w:val="hr-HR"/>
        </w:rPr>
        <w:t xml:space="preserve"> </w:t>
      </w:r>
      <w:r w:rsidRPr="00530F18">
        <w:rPr>
          <w:rFonts w:hAnsi="Times New Roman" w:ascii="Times New Roman"/>
          <w:szCs w:val="24"/>
          <w:lang w:val="hr-HR"/>
        </w:rPr>
        <w:t xml:space="preserve">(dalje: dužnik), na temelju odredbe čl. 110. st. 1. Stečajnog zakona („Narodne novine“ broj 71/15, dalje: SZ). </w:t>
      </w:r>
      <w:r w:rsidR="00530F18" w:rsidRPr="00530F18">
        <w:rPr>
          <w:rFonts w:hAnsi="Times New Roman" w:ascii="Times New Roman"/>
          <w:lang w:val="hr-HR"/>
        </w:rPr>
        <w:t xml:space="preserve">U prijedlogu za otvaranje stečajnog postupka se u bitnome navodi kako je na dan 1. rujna 2015. dužnik u Očevidniku redoslijeda osnova za plaćanje imao evidentirane neizvršene osnove za plaćanje u neprekinutom razdoblju od 691 dana, u ukupnom iznosu od 564.439,09 kn, te je imao 1 zaposlenog. </w:t>
      </w:r>
    </w:p>
    <w:p w:rsidRDefault="00530F18" w:rsidP="00530F18" w:rsidR="00530F18" w:rsidRPr="00530F18">
      <w:pPr>
        <w:ind w:firstLine="709"/>
        <w:jc w:val="both"/>
        <w:rPr>
          <w:rFonts w:hAnsi="Times New Roman" w:ascii="Times New Roman"/>
          <w:lang w:val="hr-HR"/>
        </w:rPr>
      </w:pPr>
      <w:r w:rsidRPr="00530F18">
        <w:rPr>
          <w:rFonts w:hAnsi="Times New Roman" w:ascii="Times New Roman"/>
          <w:lang w:val="hr-HR"/>
        </w:rPr>
        <w:t xml:space="preserve">Rješenjem ovoga suda od 6. travnja 2017. pokrenut je prethodni postupak nad dužnikom u skladu s odredbom čl. 115. st. 1. SZ-a, dok je 10. svibnja 2017. održano ročište </w:t>
      </w:r>
      <w:r w:rsidRPr="00530F18">
        <w:rPr>
          <w:rFonts w:hAnsi="Times New Roman" w:ascii="Times New Roman"/>
          <w:lang w:val="hr-HR"/>
        </w:rPr>
        <w:lastRenderedPageBreak/>
        <w:t>radi očitovanja o prijedlogu za otvaranje stečajnoga postupka, a 12. listopada 2017. ročište radi rasprave o pretpostavkama za otvaranje stečajnoga postupka. Pravomoćnim rješenjem ovoga suda od 21. srpnja 2017. imenovan je privremeni stečajni upravitelj dužnika.</w:t>
      </w:r>
    </w:p>
    <w:p w:rsidRDefault="000D18BE" w:rsidP="00530F18" w:rsidR="000D18BE" w:rsidRPr="00FD6236">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Odredbom čl. 132. st.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936259" w:rsidP="00936259" w:rsidR="00936259" w:rsidRPr="00936259">
      <w:pPr>
        <w:ind w:firstLine="709"/>
        <w:jc w:val="both"/>
        <w:rPr>
          <w:rFonts w:hAnsi="Times New Roman" w:ascii="Times New Roman"/>
          <w:lang w:val="hr-HR"/>
        </w:rPr>
      </w:pPr>
      <w:r w:rsidRPr="00936259">
        <w:rPr>
          <w:rFonts w:hAnsi="Times New Roman" w:ascii="Times New Roman"/>
          <w:lang w:val="hr-HR"/>
        </w:rPr>
        <w:t>Iz Potvrde o neizvršenim osnovama za plaćanje (list 4. spisa) proizlazi kako je na dan 14. veljače 2017. dužnik u Očevidniku redoslijeda osnova za plaćanje imao evidentirane neizvršene osnove za plaćanje u neprekinutom razdoblju od 1222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EC78DC" w:rsidP="00936259" w:rsidR="00EC78DC">
      <w:pPr>
        <w:ind w:firstLine="708"/>
        <w:jc w:val="both"/>
        <w:rPr>
          <w:rFonts w:hAnsi="Times New Roman" w:ascii="Times New Roman"/>
          <w:lang w:val="hr-HR"/>
        </w:rPr>
      </w:pPr>
    </w:p>
    <w:p w:rsidRDefault="00936259" w:rsidP="00936259" w:rsidR="00936259" w:rsidRPr="00936259">
      <w:pPr>
        <w:ind w:firstLine="708"/>
        <w:jc w:val="both"/>
        <w:rPr>
          <w:rFonts w:hAnsi="Times New Roman" w:ascii="Times New Roman"/>
          <w:lang w:val="hr-HR"/>
        </w:rPr>
      </w:pPr>
      <w:r w:rsidRPr="00936259">
        <w:rPr>
          <w:rFonts w:hAnsi="Times New Roman" w:ascii="Times New Roman"/>
          <w:lang w:val="hr-HR"/>
        </w:rPr>
        <w:t>U pisanom izvješću i na ročištu održanom 12. listopada 2017.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20.200,00 kn, a ukoliko zainteresirane osobe ne uplate zatraženi predujam, da se na temelju odredbe čl. 132. SZ-a donese rješenje o otvaranju i istovremenom zaključenju stečajnog postupka nad dužnikom. Privremeni stečajni upravitelj je u pisanom izvješću naveo kako troškovi prethodnog postupka i predvidivi troškovi stečajnog postupka za razdoblje od šest mjeseci iznose 20.200,00 kn, a sastoje se od: troškova prethodnog postupka u ukupnom iznosu od 4.000,00 kn, te predvidivih troškova stečajnog postupka u ukupnom iznosu od 16.200,00 kn, i to: materijalnih troškova, telefonskih troškova, troškova puta i pošte u iznosu 4.800,00 kn (800,00 kn mjesečno x 6 mjeseci = 4.800,00 kn), troškova knjigovodstva u iznosu od 1.800,00 kn (300,00 kn mjesečno x 6 mjeseci = 1.800,00 kn) i nagrade stečajnom upravitelju u bruto iznosu od 9.600,00 kn.</w:t>
      </w:r>
    </w:p>
    <w:p w:rsidRDefault="00AE4367" w:rsidP="00343D78" w:rsidR="00AE4367" w:rsidRPr="00936259">
      <w:pPr>
        <w:pStyle w:val="Bezproreda"/>
        <w:ind w:firstLine="708"/>
        <w:jc w:val="both"/>
        <w:rPr>
          <w:rFonts w:hAnsi="Times New Roman" w:ascii="Times New Roman"/>
          <w:sz w:val="24"/>
          <w:szCs w:val="24"/>
        </w:rPr>
      </w:pPr>
    </w:p>
    <w:p w:rsidRDefault="00343D78" w:rsidP="00C66436" w:rsidR="000D18BE">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Imajući u vidu izvješće privremenog stečajnog upravitelja prema kojem dužnik nema nikakve 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F1554E">
        <w:rPr>
          <w:rFonts w:hAnsi="Times New Roman" w:ascii="Times New Roman"/>
          <w:lang w:val="pt-BR"/>
        </w:rPr>
        <w:t>13</w:t>
      </w:r>
      <w:r w:rsidR="000D18BE" w:rsidRPr="000D18BE">
        <w:rPr>
          <w:rFonts w:hAnsi="Times New Roman" w:ascii="Times New Roman"/>
          <w:lang w:val="pt-BR"/>
        </w:rPr>
        <w:t xml:space="preserve">. </w:t>
      </w:r>
      <w:r w:rsidR="00F1554E">
        <w:rPr>
          <w:rFonts w:hAnsi="Times New Roman" w:ascii="Times New Roman"/>
          <w:lang w:val="pt-BR"/>
        </w:rPr>
        <w:t>listopada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w:t>
      </w:r>
      <w:r w:rsidR="00EC78DC" w:rsidRPr="00936259">
        <w:rPr>
          <w:rFonts w:hAnsi="Times New Roman" w:ascii="Times New Roman"/>
          <w:lang w:val="hr-HR"/>
        </w:rPr>
        <w:t xml:space="preserve">20.200,00 </w:t>
      </w:r>
      <w:r w:rsidR="0029447C" w:rsidRPr="003E456A">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535D85">
        <w:rPr>
          <w:rFonts w:hAnsi="Times New Roman" w:ascii="Times New Roman"/>
          <w:lang w:val="hr-HR"/>
        </w:rPr>
        <w:t>1</w:t>
      </w:r>
      <w:r w:rsidR="0020659A">
        <w:rPr>
          <w:rFonts w:hAnsi="Times New Roman" w:ascii="Times New Roman"/>
          <w:lang w:val="hr-HR"/>
        </w:rPr>
        <w:t xml:space="preserve">3. </w:t>
      </w:r>
      <w:r w:rsidR="008D07A9">
        <w:rPr>
          <w:rFonts w:hAnsi="Times New Roman" w:ascii="Times New Roman"/>
          <w:lang w:val="hr-HR"/>
        </w:rPr>
        <w:t>listopada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EC78DC" w:rsidRPr="00936259">
        <w:rPr>
          <w:rFonts w:hAnsi="Times New Roman" w:ascii="Times New Roman"/>
          <w:lang w:val="hr-HR"/>
        </w:rPr>
        <w:t xml:space="preserve">20.200,00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lastRenderedPageBreak/>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EC78DC">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w:t>
      </w:r>
      <w:r w:rsidR="00E95A97">
        <w:rPr>
          <w:rFonts w:hAnsi="Times New Roman" w:ascii="Times New Roman"/>
          <w:lang w:val="hr-HR"/>
        </w:rPr>
        <w:t xml:space="preserve"> </w:t>
      </w:r>
      <w:r w:rsidR="0029447C" w:rsidRPr="0029447C">
        <w:rPr>
          <w:rFonts w:hAnsi="Times New Roman" w:ascii="Times New Roman"/>
          <w:lang w:val="hr-HR"/>
        </w:rPr>
        <w:t>st.2.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7E44FB">
        <w:rPr>
          <w:rFonts w:hAnsi="Times New Roman" w:ascii="Times New Roman"/>
          <w:szCs w:val="24"/>
        </w:rPr>
        <w:t>4</w:t>
      </w:r>
      <w:r w:rsidR="007E44FB" w:rsidRPr="009E3985">
        <w:rPr>
          <w:rFonts w:hAnsi="Times New Roman" w:ascii="Times New Roman"/>
          <w:szCs w:val="24"/>
        </w:rPr>
        <w:t xml:space="preserve">. </w:t>
      </w:r>
      <w:r w:rsidR="007E44FB">
        <w:rPr>
          <w:rFonts w:hAnsi="Times New Roman" w:ascii="Times New Roman"/>
          <w:szCs w:val="24"/>
        </w:rPr>
        <w:t>siječnja 2018.</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6D1723">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4172FE">
        <w:rPr>
          <w:rFonts w:hAnsi="Times New Roman" w:ascii="Times New Roman"/>
          <w:szCs w:val="24"/>
          <w:lang w:val="hr-HR"/>
        </w:rPr>
        <w:t>Dostava se smatra obavljenom istekom osmoga dana od dana objave ovog rješenja na mrežnoj stranici e-oglasna ploča Trgovačkog suda u Zagrebu (čl. 12. st. 1. SZ).</w:t>
      </w:r>
    </w:p>
    <w:p w:rsidRDefault="00D44D4F" w:rsidR="00D44D4F" w:rsidRPr="00B576D2">
      <w:pPr>
        <w:jc w:val="both"/>
        <w:rPr>
          <w:rFonts w:hAnsi="Times New Roman" w:ascii="Times New Roman"/>
          <w:i/>
          <w:szCs w:val="24"/>
          <w:lang w:val="hr-HR"/>
        </w:rPr>
      </w:pPr>
    </w:p>
    <w:p w:rsidRDefault="006D1723" w:rsidP="006D1723" w:rsidR="006D1723">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6D1723" w:rsidP="006D1723" w:rsidR="00C76B1B" w:rsidRPr="00B576D2">
      <w:pPr>
        <w:jc w:val="both"/>
        <w:rPr>
          <w:rFonts w:hAnsi="Times New Roman" w:ascii="Times New Roman"/>
          <w:szCs w:val="24"/>
          <w:lang w:val="hr-HR"/>
        </w:rPr>
      </w:pPr>
      <w:r>
        <w:rPr>
          <w:rFonts w:hAnsi="Times New Roman" w:ascii="Times New Roman"/>
          <w:szCs w:val="24"/>
          <w:lang w:val="hr-HR"/>
        </w:rPr>
        <w:t>Katarina Drndelić</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6D1723" w:rsidRPr="006D1723">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5A6514">
          <w:rPr>
            <w:rFonts w:hAnsi="Times New Roman" w:ascii="Times New Roman"/>
          </w:rPr>
          <w:t>2339</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74E79"/>
    <w:rsid w:val="00082CF7"/>
    <w:rsid w:val="000923B8"/>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12B50"/>
    <w:rsid w:val="00122ECB"/>
    <w:rsid w:val="00130868"/>
    <w:rsid w:val="00135BF3"/>
    <w:rsid w:val="00137338"/>
    <w:rsid w:val="00147562"/>
    <w:rsid w:val="00151FC8"/>
    <w:rsid w:val="0015560F"/>
    <w:rsid w:val="00182088"/>
    <w:rsid w:val="001849EC"/>
    <w:rsid w:val="001930AB"/>
    <w:rsid w:val="00197A15"/>
    <w:rsid w:val="001A0ADD"/>
    <w:rsid w:val="001B3811"/>
    <w:rsid w:val="001D13FF"/>
    <w:rsid w:val="001D40DE"/>
    <w:rsid w:val="001E14AE"/>
    <w:rsid w:val="001E6252"/>
    <w:rsid w:val="001E6FA6"/>
    <w:rsid w:val="001F0873"/>
    <w:rsid w:val="001F7BED"/>
    <w:rsid w:val="0020659A"/>
    <w:rsid w:val="002108B7"/>
    <w:rsid w:val="00230820"/>
    <w:rsid w:val="00236AF3"/>
    <w:rsid w:val="002552B7"/>
    <w:rsid w:val="00257C05"/>
    <w:rsid w:val="002712ED"/>
    <w:rsid w:val="00280A5F"/>
    <w:rsid w:val="0029447C"/>
    <w:rsid w:val="00295EEF"/>
    <w:rsid w:val="002A2C23"/>
    <w:rsid w:val="002A530D"/>
    <w:rsid w:val="002B3892"/>
    <w:rsid w:val="002D3C0F"/>
    <w:rsid w:val="002E1310"/>
    <w:rsid w:val="002F2EAA"/>
    <w:rsid w:val="002F696D"/>
    <w:rsid w:val="00314802"/>
    <w:rsid w:val="00316419"/>
    <w:rsid w:val="00325193"/>
    <w:rsid w:val="00325C1E"/>
    <w:rsid w:val="0032654D"/>
    <w:rsid w:val="003340DB"/>
    <w:rsid w:val="0034238D"/>
    <w:rsid w:val="00343D78"/>
    <w:rsid w:val="00361624"/>
    <w:rsid w:val="0036343F"/>
    <w:rsid w:val="00366203"/>
    <w:rsid w:val="00390896"/>
    <w:rsid w:val="003B0BD8"/>
    <w:rsid w:val="003B2493"/>
    <w:rsid w:val="003C6061"/>
    <w:rsid w:val="003D24F7"/>
    <w:rsid w:val="003D7189"/>
    <w:rsid w:val="003E29B0"/>
    <w:rsid w:val="00411055"/>
    <w:rsid w:val="00416C5D"/>
    <w:rsid w:val="004172FE"/>
    <w:rsid w:val="0042162E"/>
    <w:rsid w:val="004310D4"/>
    <w:rsid w:val="00433292"/>
    <w:rsid w:val="00447412"/>
    <w:rsid w:val="004567D4"/>
    <w:rsid w:val="00464CAD"/>
    <w:rsid w:val="00465511"/>
    <w:rsid w:val="00480E62"/>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04BAF"/>
    <w:rsid w:val="0052568D"/>
    <w:rsid w:val="0052713E"/>
    <w:rsid w:val="00530F18"/>
    <w:rsid w:val="00532B71"/>
    <w:rsid w:val="00533789"/>
    <w:rsid w:val="00535D85"/>
    <w:rsid w:val="00537BDA"/>
    <w:rsid w:val="00557CD9"/>
    <w:rsid w:val="00560B25"/>
    <w:rsid w:val="005662D7"/>
    <w:rsid w:val="00575D08"/>
    <w:rsid w:val="00576B23"/>
    <w:rsid w:val="00591C1A"/>
    <w:rsid w:val="005940E9"/>
    <w:rsid w:val="005A2E21"/>
    <w:rsid w:val="005A6514"/>
    <w:rsid w:val="005B1B7B"/>
    <w:rsid w:val="005F79FE"/>
    <w:rsid w:val="00614A16"/>
    <w:rsid w:val="006356C5"/>
    <w:rsid w:val="00655203"/>
    <w:rsid w:val="00694FA9"/>
    <w:rsid w:val="006B13DB"/>
    <w:rsid w:val="006C1E76"/>
    <w:rsid w:val="006D1723"/>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E44FB"/>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A5CDE"/>
    <w:rsid w:val="008B30D1"/>
    <w:rsid w:val="008C3BC6"/>
    <w:rsid w:val="008D07A9"/>
    <w:rsid w:val="008D5425"/>
    <w:rsid w:val="008F4C87"/>
    <w:rsid w:val="008F6BD1"/>
    <w:rsid w:val="009302EB"/>
    <w:rsid w:val="00935487"/>
    <w:rsid w:val="00936259"/>
    <w:rsid w:val="00942B71"/>
    <w:rsid w:val="00943F0B"/>
    <w:rsid w:val="00955E9E"/>
    <w:rsid w:val="00974C2D"/>
    <w:rsid w:val="00974E50"/>
    <w:rsid w:val="0097566B"/>
    <w:rsid w:val="00987982"/>
    <w:rsid w:val="00992F21"/>
    <w:rsid w:val="0099623A"/>
    <w:rsid w:val="00997BA9"/>
    <w:rsid w:val="009B13CE"/>
    <w:rsid w:val="009C1D6B"/>
    <w:rsid w:val="009E3985"/>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B09"/>
    <w:rsid w:val="00B27509"/>
    <w:rsid w:val="00B30808"/>
    <w:rsid w:val="00B358E7"/>
    <w:rsid w:val="00B576D2"/>
    <w:rsid w:val="00B71FF5"/>
    <w:rsid w:val="00B803C4"/>
    <w:rsid w:val="00B868FC"/>
    <w:rsid w:val="00BA25F3"/>
    <w:rsid w:val="00BB2D96"/>
    <w:rsid w:val="00BF3B37"/>
    <w:rsid w:val="00C06C05"/>
    <w:rsid w:val="00C202D8"/>
    <w:rsid w:val="00C21419"/>
    <w:rsid w:val="00C4021E"/>
    <w:rsid w:val="00C4374F"/>
    <w:rsid w:val="00C56D4F"/>
    <w:rsid w:val="00C57CAF"/>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26A08"/>
    <w:rsid w:val="00D34558"/>
    <w:rsid w:val="00D4254F"/>
    <w:rsid w:val="00D44D4F"/>
    <w:rsid w:val="00D57488"/>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5BDB"/>
    <w:rsid w:val="00E578A4"/>
    <w:rsid w:val="00E8598F"/>
    <w:rsid w:val="00E95A97"/>
    <w:rsid w:val="00EA23EA"/>
    <w:rsid w:val="00EB1310"/>
    <w:rsid w:val="00EB57CC"/>
    <w:rsid w:val="00EC78DC"/>
    <w:rsid w:val="00EE5750"/>
    <w:rsid w:val="00EE69E5"/>
    <w:rsid w:val="00F01628"/>
    <w:rsid w:val="00F13F75"/>
    <w:rsid w:val="00F1400B"/>
    <w:rsid w:val="00F1554E"/>
    <w:rsid w:val="00F16B54"/>
    <w:rsid w:val="00F20BD9"/>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St-2339/2016-28</izvorni_sadrzaj>
    <derivirana_varijabla naziv="DomainObject.Oznaka_1">St-2339/2016-28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2339</izvorni_sadrzaj>
    <derivirana_varijabla naziv="DomainObject.Predmet.Broj_1">2339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siječnja 2018.</izvorni_sadrzaj>
    <derivirana_varijabla naziv="DomainObject.Predmet.DatumRjesavanja_1">4.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St-2339/2016</izvorni_sadrzaj>
    <derivirana_varijabla naziv="DomainObject.Predmet.OznakaBroj_1">St-2339/2016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OBLICI DIZAJN d.o.o.</izvorni_sadrzaj>
    <derivirana_varijabla naziv="DomainObject.Predmet.ProtustrankaFormated_1">  OBLICI DIZAJN d.o.o.</derivirana_varijabla>
  </DomainObject.Predmet.ProtustrankaFormated>
  <DomainObject.Predmet.ProtustrankaFormatedOIB>
    <izvorni_sadrzaj>  OBLICI DIZAJN d.o.o., OIB 24141818632</izvorni_sadrzaj>
    <derivirana_varijabla naziv="DomainObject.Predmet.ProtustrankaFormatedOIB_1">  OBLICI DIZAJN d.o.o., OIB 24141818632</derivirana_varijabla>
  </DomainObject.Predmet.ProtustrankaFormatedOIB>
  <DomainObject.Predmet.ProtustrankaFormatedWithAdress>
    <izvorni_sadrzaj> OBLICI DIZAJN d.o.o., Augusta Šenoe 21, 10000 Zagreb</izvorni_sadrzaj>
    <derivirana_varijabla naziv="DomainObject.Predmet.ProtustrankaFormatedWithAdress_1"> OBLICI DIZAJN d.o.o., Augusta Šenoe 21, 10000 Zagreb</derivirana_varijabla>
  </DomainObject.Predmet.ProtustrankaFormatedWithAdress>
  <DomainObject.Predmet.ProtustrankaFormatedWithAdressOIB>
    <izvorni_sadrzaj> OBLICI DIZAJN d.o.o., OIB 24141818632, Augusta Šenoe 21, 10000 Zagreb</izvorni_sadrzaj>
    <derivirana_varijabla naziv="DomainObject.Predmet.ProtustrankaFormatedWithAdressOIB_1"> OBLICI DIZAJN d.o.o., OIB 24141818632, Augusta Šenoe 21, 10000 Zagreb</derivirana_varijabla>
  </DomainObject.Predmet.ProtustrankaFormatedWithAdressOIB>
  <DomainObject.Predmet.ProtustrankaWithAdress>
    <izvorni_sadrzaj>OBLICI DIZAJN d.o.o. Augusta Šenoe 21, 10000 Zagreb</izvorni_sadrzaj>
    <derivirana_varijabla naziv="DomainObject.Predmet.ProtustrankaWithAdress_1">OBLICI DIZAJN d.o.o. Augusta Šenoe 21, 10000 Zagreb</derivirana_varijabla>
  </DomainObject.Predmet.ProtustrankaWithAdress>
  <DomainObject.Predmet.ProtustrankaWithAdressOIB>
    <izvorni_sadrzaj>OBLICI DIZAJN d.o.o., OIB 24141818632, Augusta Šenoe 21, 10000 Zagreb</izvorni_sadrzaj>
    <derivirana_varijabla naziv="DomainObject.Predmet.ProtustrankaWithAdressOIB_1">OBLICI DIZAJN d.o.o., OIB 24141818632, Augusta Šenoe 21, 10000 Zagreb</derivirana_varijabla>
  </DomainObject.Predmet.ProtustrankaWithAdressOIB>
  <DomainObject.Predmet.ProtustrankaNazivFormated>
    <izvorni_sadrzaj>OBLICI DIZAJN d.o.o.</izvorni_sadrzaj>
    <derivirana_varijabla naziv="DomainObject.Predmet.ProtustrankaNazivFormated_1">OBLICI DIZAJN d.o.o.</derivirana_varijabla>
  </DomainObject.Predmet.ProtustrankaNazivFormated>
  <DomainObject.Predmet.ProtustrankaNazivFormatedOIB>
    <izvorni_sadrzaj>OBLICI DIZAJN d.o.o., OIB 24141818632</izvorni_sadrzaj>
    <derivirana_varijabla naziv="DomainObject.Predmet.ProtustrankaNazivFormatedOIB_1">OBLICI DIZAJN d.o.o., OIB 24141818632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Toma</izvorni_sadrzaj>
    <derivirana_varijabla naziv="DomainObject.Predmet.StrankaFormated_1">  FINA Regionalni centar Zagreb; Igor Toma</derivirana_varijabla>
  </DomainObject.Predmet.StrankaFormated>
  <DomainObject.Predmet.StrankaFormatedOIB>
    <izvorni_sadrzaj>  FINA Regionalni centar Zagreb, OIB 85821130368; Igor Toma, OIB 65655361944</izvorni_sadrzaj>
    <derivirana_varijabla naziv="DomainObject.Predmet.StrankaFormatedOIB_1">  FINA Regionalni centar Zagreb, OIB 85821130368; Igor Toma, OIB 65655361944</derivirana_varijabla>
  </DomainObject.Predmet.StrankaFormatedOIB>
  <DomainObject.Predmet.StrankaFormatedWithAdress>
    <izvorni_sadrzaj> FINA Regionalni centar Zagreb, Trg svibanjskih žrtava 1995. 1, 10000 Zagreb; Igor Toma, Augusta Šenoe 21, 10000 Zagreb</izvorni_sadrzaj>
    <derivirana_varijabla naziv="DomainObject.Predmet.StrankaFormatedWithAdress_1"> FINA Regionalni centar Zagreb, Trg svibanjskih žrtava 1995. 1, 10000 Zagreb; Igor Toma, Augusta Šenoe 21, 10000 Zagreb</derivirana_varijabla>
  </DomainObject.Predmet.StrankaFormatedWithAdress>
  <DomainObject.Predmet.StrankaFormatedWithAdressOIB>
    <izvorni_sadrzaj> FINA Regionalni centar Zagreb, OIB 85821130368, Trg svibanjskih žrtava 1995. 1, 10000 Zagreb; Igor Toma, OIB 65655361944, Augusta Šenoe 21, 10000 Zagreb</izvorni_sadrzaj>
    <derivirana_varijabla naziv="DomainObject.Predmet.StrankaFormatedWithAdressOIB_1"> FINA Regionalni centar Zagreb, OIB 85821130368, Trg svibanjskih žrtava 1995. 1, 10000 Zagreb; Igor Toma, OIB 65655361944, Augusta Šenoe 21, 10000 Zagreb</derivirana_varijabla>
  </DomainObject.Predmet.StrankaFormatedWithAdressOIB>
  <DomainObject.Predmet.StrankaWithAdress>
    <izvorni_sadrzaj>FINA Regionalni centar Zagreb Trg svibanjskih žrtava 1995. 1,10000 Zagreb,Igor Toma Augusta Šenoe 21,10000 Zagreb</izvorni_sadrzaj>
    <derivirana_varijabla naziv="DomainObject.Predmet.StrankaWithAdress_1">FINA Regionalni centar Zagreb Trg svibanjskih žrtava 1995. 1,10000 Zagreb,Igor Toma Augusta Šenoe 21,10000 Zagreb</derivirana_varijabla>
  </DomainObject.Predmet.StrankaWithAdress>
  <DomainObject.Predmet.StrankaWithAdressOIB>
    <izvorni_sadrzaj>FINA Regionalni centar Zagreb, OIB 85821130368, Trg svibanjskih žrtava 1995. 1,10000 Zagreb,Igor Toma, OIB 65655361944, Augusta Šenoe 21,10000 Zagreb</izvorni_sadrzaj>
    <derivirana_varijabla naziv="DomainObject.Predmet.StrankaWithAdressOIB_1">FINA Regionalni centar Zagreb, OIB 85821130368, Trg svibanjskih žrtava 1995. 1,10000 Zagreb,Igor Toma, OIB 65655361944, Augusta Šenoe 21,10000 Zagreb</derivirana_varijabla>
  </DomainObject.Predmet.StrankaWithAdressOIB>
  <DomainObject.Predmet.StrankaNazivFormated>
    <izvorni_sadrzaj>FINA Regionalni centar Zagreb,Igor Toma</izvorni_sadrzaj>
    <derivirana_varijabla naziv="DomainObject.Predmet.StrankaNazivFormated_1">FINA Regionalni centar Zagreb,Igor Toma</derivirana_varijabla>
  </DomainObject.Predmet.StrankaNazivFormated>
  <DomainObject.Predmet.StrankaNazivFormatedOIB>
    <izvorni_sadrzaj>FINA Regionalni centar Zagreb, OIB 85821130368,Igor Toma, OIB 65655361944</izvorni_sadrzaj>
    <derivirana_varijabla naziv="DomainObject.Predmet.StrankaNazivFormatedOIB_1">FINA Regionalni centar Zagreb, OIB 85821130368,Igor Toma, OIB 65655361944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Igor Toma</item>
    </izvorni_sadrzaj>
    <derivirana_varijabla naziv="DomainObject.Predmet.StrankaListFormated_1">
      <item>FINA Regionalni centar Zagreb</item>
      <item>Igor Toma</item>
    </derivirana_varijabla>
  </DomainObject.Predmet.StrankaListFormated>
  <DomainObject.Predmet.StrankaListFormatedOIB>
    <izvorni_sadrzaj>
      <item>FINA Regionalni centar Zagreb, OIB 85821130368</item>
      <item>Igor Toma, OIB 65655361944</item>
    </izvorni_sadrzaj>
    <derivirana_varijabla naziv="DomainObject.Predmet.StrankaListFormatedOIB_1">
      <item>FINA Regionalni centar Zagreb, OIB 85821130368</item>
      <item>Igor Toma, OIB 65655361944</item>
    </derivirana_varijabla>
  </DomainObject.Predmet.StrankaListFormatedOIB>
  <DomainObject.Predmet.StrankaListFormatedWithAdress>
    <izvorni_sadrzaj>
      <item>FINA Regionalni centar Zagreb, Trg svibanjskih žrtava 1995. 1, 10000 Zagreb</item>
      <item>Igor Toma, Augusta Šenoe 21, 10000 Zagreb</item>
    </izvorni_sadrzaj>
    <derivirana_varijabla naziv="DomainObject.Predmet.StrankaListFormatedWithAdress_1">
      <item>FINA Regionalni centar Zagreb, Trg svibanjskih žrtava 1995. 1, 10000 Zagreb</item>
      <item>Igor Toma, Augusta Šenoe 21, 10000 Zagreb</item>
    </derivirana_varijabla>
  </DomainObject.Predmet.StrankaListFormatedWithAdress>
  <DomainObject.Predmet.StrankaListFormatedWithAdressOIB>
    <izvorni_sadrzaj>
      <item>FINA Regionalni centar Zagreb, OIB 85821130368, Trg svibanjskih žrtava 1995. 1, 10000 Zagreb</item>
      <item>Igor Toma, OIB 65655361944, Augusta Šenoe 21, 10000 Zagreb</item>
    </izvorni_sadrzaj>
    <derivirana_varijabla naziv="DomainObject.Predmet.StrankaListFormatedWithAdressOIB_1">
      <item>FINA Regionalni centar Zagreb, OIB 85821130368, Trg svibanjskih žrtava 1995. 1, 10000 Zagreb</item>
      <item>Igor Toma, OIB 65655361944, Augusta Šenoe 21, 10000 Zagreb</item>
    </derivirana_varijabla>
  </DomainObject.Predmet.StrankaListFormatedWithAdressOIB>
  <DomainObject.Predmet.StrankaListNazivFormated>
    <izvorni_sadrzaj>
      <item>FINA Regionalni centar Zagreb</item>
      <item>Igor Toma</item>
    </izvorni_sadrzaj>
    <derivirana_varijabla naziv="DomainObject.Predmet.StrankaListNazivFormated_1">
      <item>FINA Regionalni centar Zagreb</item>
      <item>Igor Toma</item>
    </derivirana_varijabla>
  </DomainObject.Predmet.StrankaListNazivFormated>
  <DomainObject.Predmet.StrankaListNazivFormatedOIB>
    <izvorni_sadrzaj>
      <item>FINA Regionalni centar Zagreb, OIB 85821130368</item>
      <item>Igor Toma, OIB 65655361944</item>
    </izvorni_sadrzaj>
    <derivirana_varijabla naziv="DomainObject.Predmet.StrankaListNazivFormatedOIB_1">
      <item>FINA Regionalni centar Zagreb, OIB 85821130368</item>
      <item>Igor Toma, OIB 65655361944</item>
    </derivirana_varijabla>
  </DomainObject.Predmet.StrankaListNazivFormatedOIB>
  <DomainObject.Predmet.ProtuStrankaListFormated>
    <izvorni_sadrzaj>
      <item>OBLICI DIZAJN d.o.o.</item>
    </izvorni_sadrzaj>
    <derivirana_varijabla naziv="DomainObject.Predmet.ProtuStrankaListFormated_1">
      <item>OBLICI DIZAJN d.o.o.</item>
    </derivirana_varijabla>
  </DomainObject.Predmet.ProtuStrankaListFormated>
  <DomainObject.Predmet.ProtuStrankaListFormatedOIB>
    <izvorni_sadrzaj>
      <item>OBLICI DIZAJN d.o.o., OIB 24141818632</item>
    </izvorni_sadrzaj>
    <derivirana_varijabla naziv="DomainObject.Predmet.ProtuStrankaListFormatedOIB_1">
      <item>OBLICI DIZAJN d.o.o., OIB 24141818632</item>
    </derivirana_varijabla>
  </DomainObject.Predmet.ProtuStrankaListFormatedOIB>
  <DomainObject.Predmet.ProtuStrankaListFormatedWithAdress>
    <izvorni_sadrzaj>
      <item>OBLICI DIZAJN d.o.o., Augusta Šenoe 21, 10000 Zagreb</item>
    </izvorni_sadrzaj>
    <derivirana_varijabla naziv="DomainObject.Predmet.ProtuStrankaListFormatedWithAdress_1">
      <item>OBLICI DIZAJN d.o.o., Augusta Šenoe 21, 10000 Zagreb</item>
    </derivirana_varijabla>
  </DomainObject.Predmet.ProtuStrankaListFormatedWithAdress>
  <DomainObject.Predmet.ProtuStrankaListFormatedWithAdressOIB>
    <izvorni_sadrzaj>
      <item>OBLICI DIZAJN d.o.o., OIB 24141818632, Augusta Šenoe 21, 10000 Zagreb</item>
    </izvorni_sadrzaj>
    <derivirana_varijabla naziv="DomainObject.Predmet.ProtuStrankaListFormatedWithAdressOIB_1">
      <item>OBLICI DIZAJN d.o.o., OIB 24141818632, Augusta Šenoe 21, 10000 Zagreb</item>
    </derivirana_varijabla>
  </DomainObject.Predmet.ProtuStrankaListFormatedWithAdressOIB>
  <DomainObject.Predmet.ProtuStrankaListNazivFormated>
    <izvorni_sadrzaj>
      <item>OBLICI DIZAJN d.o.o.</item>
    </izvorni_sadrzaj>
    <derivirana_varijabla naziv="DomainObject.Predmet.ProtuStrankaListNazivFormated_1">
      <item>OBLICI DIZAJN d.o.o.</item>
    </derivirana_varijabla>
  </DomainObject.Predmet.ProtuStrankaListNazivFormated>
  <DomainObject.Predmet.ProtuStrankaListNazivFormatedOIB>
    <izvorni_sadrzaj>
      <item>OBLICI DIZAJN d.o.o., OIB 24141818632</item>
    </izvorni_sadrzaj>
    <derivirana_varijabla naziv="DomainObject.Predmet.ProtuStrankaListNazivFormatedOIB_1">
      <item>OBLICI DIZAJN d.o.o., OIB 24141818632</item>
    </derivirana_varijabla>
  </DomainObject.Predmet.ProtuStrankaListNazivFormatedOIB>
  <DomainObject.Predmet.OstaliListFormated>
    <izvorni_sadrzaj>
      <item>Igor Toma</item>
      <item>Addiko Bank dioničko društvo</item>
    </izvorni_sadrzaj>
    <derivirana_varijabla naziv="DomainObject.Predmet.OstaliListFormated_1">
      <item>Igor Toma</item>
      <item>Addiko Bank dioničko društvo</item>
    </derivirana_varijabla>
  </DomainObject.Predmet.OstaliListFormated>
  <DomainObject.Predmet.OstaliListFormatedOIB>
    <izvorni_sadrzaj>
      <item>Igor Toma, OIB 65655361944</item>
      <item>Addiko Bank dioničko društvo, OIB 14036333877</item>
    </izvorni_sadrzaj>
    <derivirana_varijabla naziv="DomainObject.Predmet.OstaliListFormatedOIB_1">
      <item>Igor Toma, OIB 65655361944</item>
      <item>Addiko Bank dioničko društvo, OIB 14036333877</item>
    </derivirana_varijabla>
  </DomainObject.Predmet.OstaliListFormatedOIB>
  <DomainObject.Predmet.OstaliListFormatedWithAdress>
    <izvorni_sadrzaj>
      <item>Igor Toma, Šenoina Ulica 21, 10000 Zagreb</item>
      <item>Addiko Bank dioničko društvo, Slavonska avenija 6, 10000 Zagreb</item>
    </izvorni_sadrzaj>
    <derivirana_varijabla naziv="DomainObject.Predmet.OstaliListFormatedWithAdress_1">
      <item>Igor Toma, Šenoina Ulica 21, 10000 Zagreb</item>
      <item>Addiko Bank dioničko društvo, Slavonska avenija 6, 10000 Zagreb</item>
    </derivirana_varijabla>
  </DomainObject.Predmet.OstaliListFormatedWithAdress>
  <DomainObject.Predmet.OstaliListFormatedWithAdressOIB>
    <izvorni_sadrzaj>
      <item>Igor Toma, OIB 65655361944, Šenoina Ulica 21, 10000 Zagreb</item>
      <item>Addiko Bank dioničko društvo, OIB 14036333877, Slavonska avenija 6, 10000 Zagreb</item>
    </izvorni_sadrzaj>
    <derivirana_varijabla naziv="DomainObject.Predmet.OstaliListFormatedWithAdressOIB_1">
      <item>Igor Toma, OIB 65655361944, Šenoina Ulica 21, 10000 Zagreb</item>
      <item>Addiko Bank dioničko društvo, OIB 14036333877, Slavonska avenija 6, 10000 Zagreb</item>
    </derivirana_varijabla>
  </DomainObject.Predmet.OstaliListFormatedWithAdressOIB>
  <DomainObject.Predmet.OstaliListNazivFormated>
    <izvorni_sadrzaj>
      <item>Igor Toma</item>
      <item>Addiko Bank dioničko društvo</item>
    </izvorni_sadrzaj>
    <derivirana_varijabla naziv="DomainObject.Predmet.OstaliListNazivFormated_1">
      <item>Igor Toma</item>
      <item>Addiko Bank dioničko društvo</item>
    </derivirana_varijabla>
  </DomainObject.Predmet.OstaliListNazivFormated>
  <DomainObject.Predmet.OstaliListNazivFormatedOIB>
    <izvorni_sadrzaj>
      <item>Igor Toma, OIB 65655361944</item>
      <item>Addiko Bank dioničko društvo, OIB 14036333877</item>
    </izvorni_sadrzaj>
    <derivirana_varijabla naziv="DomainObject.Predmet.OstaliListNazivFormatedOIB_1">
      <item>Igor Toma, OIB 65655361944</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St-2339/2016-28</izvorni_sadrzaj>
    <derivirana_varijabla naziv="DomainObject.PoslovniBrojDokumenta_1">St-2339/2016-28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OBLICI DIZAJN d.o.o.</izvorni_sadrzaj>
    <derivirana_varijabla naziv="DomainObject.Predmet.ProtustrankaIDrugi_1">OBLICI DIZAJN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OBLICI DIZAJN d.o.o., OIB 24141818632, Augusta Šenoe 21, 10000 Zagreb</izvorni_sadrzaj>
    <derivirana_varijabla naziv="DomainObject.Predmet.ProtustrankaIDrugiAdressOIB_1">OBLICI DIZAJN d.o.o., OIB 24141818632, Augusta Šenoe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siječnja 2018.</izvorni_sadrzaj>
    <derivirana_varijabla naziv="DomainObject.Predmet.OdlukaRjesenje.DatumDonosenjaOdluke_1">4.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St-2339/2016-28</izvorni_sadrzaj>
    <derivirana_varijabla naziv="DomainObject.Predmet.OdlukaRjesenje.Oznaka_1">St-2339/2016-28</derivirana_varijabla>
  </DomainObject.Predmet.OdlukaRjesenje.Oznaka>
  <DomainObject.Predmet.SudioniciListNaziv>
    <izvorni_sadrzaj>
      <item>FINA Regionalni centar Zagreb</item>
      <item>OBLICI DIZAJN d.o.o.</item>
      <item>Igor Toma</item>
      <item>Addiko Bank dioničko društvo</item>
      <item>Igor Toma</item>
    </izvorni_sadrzaj>
    <derivirana_varijabla naziv="DomainObject.Predmet.SudioniciListNaziv_1">
      <item>FINA Regionalni centar Zagreb</item>
      <item>OBLICI DIZAJN d.o.o.</item>
      <item>Igor Toma</item>
      <item>Addiko Bank dioničko društvo</item>
      <item>Igor Toma</item>
    </derivirana_varijabla>
  </DomainObject.Predmet.SudioniciListNaziv>
  <DomainObject.Predmet.SudioniciListAdressOIB>
    <izvorni_sadrzaj>
      <item>FINA Regionalni centar Zagreb, OIB 85821130368, Trg svibanjskih žrtava 1995. 1,10000 Zagreb</item>
      <item>OBLICI DIZAJN d.o.o., OIB 24141818632, Augusta Šenoe 21,10000 Zagreb</item>
      <item>Igor Toma, OIB 65655361944, Šenoina Ulica 21,10000 Zagreb</item>
      <item>Addiko Bank dioničko društvo, OIB 14036333877, Slavonska avenija 6,10000 Zagreb</item>
      <item>Igor Toma, OIB 65655361944, Augusta Šenoe 21,10000 Zagreb</item>
    </izvorni_sadrzaj>
    <derivirana_varijabla naziv="DomainObject.Predmet.SudioniciListAdressOIB_1">
      <item>FINA Regionalni centar Zagreb, OIB 85821130368, Trg svibanjskih žrtava 1995. 1,10000 Zagreb</item>
      <item>OBLICI DIZAJN d.o.o., OIB 24141818632, Augusta Šenoe 21,10000 Zagreb</item>
      <item>Igor Toma, OIB 65655361944, Šenoina Ulica 21,10000 Zagreb</item>
      <item>Addiko Bank dioničko društvo, OIB 14036333877, Slavonska avenija 6,10000 Zagreb</item>
      <item>Igor Toma, OIB 65655361944, Augusta Šenoe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24141818632</item>
      <item>, OIB 65655361944</item>
      <item>, OIB 14036333877</item>
      <item>, OIB 65655361944</item>
    </izvorni_sadrzaj>
    <derivirana_varijabla naziv="DomainObject.Predmet.SudioniciListNazivOIB_1">
      <item>, OIB 85821130368</item>
      <item>, OIB 24141818632</item>
      <item>, OIB 65655361944</item>
      <item>, OIB 14036333877</item>
      <item>, OIB 65655361944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AB689F-0191-4B07-BF7A-EA753FE142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1252</properties:Words>
  <properties:Characters>6704</properties:Characters>
  <properties:Lines>135</properties:Lines>
  <properties:Paragraphs>32</properties:Paragraphs>
  <properties:TotalTime>289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2017-02-21T10:42:00Z</cp:lastPrinted>
  <dcterms:modified xmlns:xsi="http://www.w3.org/2001/XMLSchema-instance" xsi:type="dcterms:W3CDTF">2018-01-04T12:43:00Z</dcterms:modified>
  <cp:revision>241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St-2339/2016-28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