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ContentType="application/vnd.openxmlformats-officedocument.customXmlProperties+xml" PartName="/customXml/itemProps1.xml"/>
  <Override ContentType="application/vnd.openxmlformats-officedocument.customXmlProperties+xml" PartName="/customXml/itemProps2.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custom-properties+xml" PartName="/docProps/custom.xml"/>
  <Override ContentType="application/vnd.openxmlformats-officedocument.wordprocessingml.document.main+xml" PartName="/word/document.xml"/>
  <Override ContentType="application/vnd.openxmlformats-officedocument.wordprocessingml.endnotes+xml" PartName="/word/endnotes.xml"/>
  <Override ContentType="application/vnd.openxmlformats-officedocument.wordprocessingml.fontTable+xml" PartName="/word/fontTable.xml"/>
  <Override ContentType="application/vnd.openxmlformats-officedocument.wordprocessingml.footnotes+xml" PartName="/word/footnotes.xml"/>
  <Override ContentType="application/vnd.openxmlformats-officedocument.wordprocessingml.header+xml" PartName="/word/header1.xml"/>
  <Override ContentType="application/vnd.openxmlformats-officedocument.wordprocessingml.header+xml" PartName="/word/header2.xml"/>
  <Override ContentType="application/vnd.openxmlformats-officedocument.wordprocessingml.numbering+xml" PartName="/word/numbering.xml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ms-word.stylesWithEffects+xml" PartName="/word/stylesWithEffects.xml"/>
  <Override ContentType="application/vnd.openxmlformats-officedocument.theme+xml" PartName="/word/theme/theme1.xml"/>
  <Override ContentType="application/vnd.openxmlformats-officedocument.wordprocessingml.webSettings+xml" PartName="/word/webSettings.xml"/>
</Types>
</file>

<file path=_rels/.rels><?xml version="1.0" encoding="UTF-8" standalone="yes"?><Relationships xmlns="http://schemas.openxmlformats.org/package/2006/relationships"><Relationship Target="docProps/app.xml" Type="http://schemas.openxmlformats.org/officeDocument/2006/relationships/extended-properties" Id="rId3"/><Relationship Target="docProps/core.xml" Type="http://schemas.openxmlformats.org/package/2006/relationships/metadata/core-properties" Id="rId2"/><Relationship Target="word/document.xml" Type="http://schemas.openxmlformats.org/officeDocument/2006/relationships/officeDocument" Id="rId1"/><Relationship Target="docProps/custom.xml" Type="http://schemas.openxmlformats.org/officeDocument/2006/relationships/custom-properties" Id="rId4"/></Relationships>
</file>

<file path=word/document.xml><?xml version="1.0" encoding="utf-8"?>
<w:document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m="http://schemas.openxmlformats.org/officeDocument/2006/math" xmlns:wp="http://schemas.openxmlformats.org/drawingml/2006/wordprocessingDrawing" xmlns:a="http://schemas.openxmlformats.org/drawingml/2006/main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ns17="urn:schemas-microsoft-com:office:excel" xmlns:o="urn:schemas-microsoft-com:office:office" xmlns:v="urn:schemas-microsoft-com:vm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mc:Ignorable="w14 w15">
  <w:body>
    <w:tbl>
      <w:tblPr>
        <w:tblW w:w="0" w:type="auto"/>
        <w:tblLook w:firstRow="1" w:lastRow="0" w:firstColumn="1" w:lastColumn="0" w:noHBand="0" w:noVBand="1" w:val="04A0"/>
      </w:tblPr>
      <w:tblGrid>
        <w:gridCol w:w="3302"/>
      </w:tblGrid>
      <w:tr w:rsidRPr="00E21CA0" w:rsidR="00B92B86" w:rsidTr="00B605F9">
        <w:tc>
          <w:tcPr>
            <w:tcW w:w="3302" w:type="dxa"/>
            <w:shd w:val="clear" w:color="auto" w:fill="auto"/>
          </w:tcPr>
          <w:p w:rsidRPr="00E21CA0" w:rsidR="00B92B86" w:rsidP="006F3951" w:rsidRDefault="00586B4C">
            <w:pPr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bookmarkStart w:name="_GoBack" w:id="0"/>
            <w:bookmarkEnd w:id="0"/>
            <w:r w:rsidRPr="00E21CA0">
              <w:rPr>
                <w:rFonts w:ascii="Arial" w:hAnsi="Arial" w:cs="Arial"/>
                <w:noProof/>
                <w:sz w:val="24"/>
                <w:szCs w:val="24"/>
                <w:lang w:eastAsia="hr-HR"/>
              </w:rPr>
              <w:drawing>
                <wp:inline distT="0" distB="0" distL="0" distR="0">
                  <wp:extent cx="533400" cy="609600"/>
                  <wp:effectExtent l="0" t="0" r="0" b="0"/>
                  <wp:docPr id="1" name="Slika 1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0" name="Picture 1"/>
                          <pic:cNvPicPr>
                            <a:picLocks noChangeAspect="true" noChangeArrowheads="true"/>
                          </pic:cNvPicPr>
                        </pic:nvPicPr>
                        <pic:blipFill>
                          <a:blip cstate="print" r:embed="rId10">
                            <a:extLst>
                              <a:ext uri="{28A0092B-C50C-407E-A947-70E740481C1C}">
      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3400" cy="609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Pr="00E21CA0" w:rsidR="00B92B86" w:rsidP="006F3951" w:rsidRDefault="008D2635">
            <w:pPr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E21CA0">
              <w:rPr>
                <w:rFonts w:ascii="Arial" w:hAnsi="Arial" w:cs="Arial"/>
                <w:sz w:val="24"/>
                <w:szCs w:val="24"/>
              </w:rPr>
              <w:t>Republika Hrvatska</w:t>
            </w:r>
          </w:p>
          <w:p w:rsidRPr="00E21CA0" w:rsidR="00B92B86" w:rsidP="006F3951" w:rsidRDefault="00586B4C">
            <w:pPr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E21CA0">
              <w:rPr>
                <w:rFonts w:ascii="Arial" w:hAnsi="Arial" w:cs="Arial"/>
                <w:sz w:val="24"/>
                <w:szCs w:val="24"/>
              </w:rPr>
              <w:t>Trgovački sud u Osijeku</w:t>
            </w:r>
          </w:p>
          <w:p w:rsidRPr="00E21CA0" w:rsidR="00B92B86" w:rsidP="000D048A" w:rsidRDefault="00586B4C">
            <w:pPr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E21CA0">
              <w:rPr>
                <w:rFonts w:ascii="Arial" w:hAnsi="Arial" w:cs="Arial"/>
                <w:sz w:val="24"/>
                <w:szCs w:val="24"/>
              </w:rPr>
              <w:t>Osijek, Zagrebačka 2</w:t>
            </w:r>
          </w:p>
        </w:tc>
      </w:tr>
    </w:tbl>
    <w:p w:rsidR="00EC4CB6" w:rsidP="007E7AE8" w:rsidRDefault="00EC4CB6" w14:paraId="35bf778" w14:textId="35bf778">
      <w:pPr>
        <w:spacing w:after="0" w:line="240" w:lineRule="auto"/>
        <w15:collapsed w:val="false"/>
        <w:rPr>
          <w:rFonts w:ascii="Arial" w:hAnsi="Arial" w:cs="Arial"/>
          <w:sz w:val="24"/>
          <w:szCs w:val="24"/>
        </w:rPr>
      </w:pPr>
    </w:p>
    <w:p w:rsidRPr="00E21CA0" w:rsidR="00CA7278" w:rsidP="007E7AE8" w:rsidRDefault="00CA7278">
      <w:pPr>
        <w:spacing w:after="0" w:line="240" w:lineRule="auto"/>
        <w:rPr>
          <w:rFonts w:ascii="Arial" w:hAnsi="Arial" w:cs="Arial"/>
          <w:sz w:val="24"/>
          <w:szCs w:val="24"/>
        </w:rPr>
      </w:pPr>
    </w:p>
    <w:p w:rsidRPr="00B468BB" w:rsidR="00D04C7E" w:rsidP="00D04C7E" w:rsidRDefault="00D04C7E">
      <w:pPr>
        <w:spacing w:after="0" w:line="240" w:lineRule="auto"/>
        <w:jc w:val="center"/>
        <w:rPr>
          <w:rFonts w:ascii="Arial" w:hAnsi="Arial" w:eastAsia="Times New Roman" w:cs="Arial"/>
          <w:sz w:val="24"/>
          <w:szCs w:val="24"/>
          <w:lang w:eastAsia="hr-HR"/>
        </w:rPr>
      </w:pPr>
      <w:r w:rsidRPr="00B468BB">
        <w:rPr>
          <w:rFonts w:ascii="Arial" w:hAnsi="Arial" w:eastAsia="Times New Roman" w:cs="Arial"/>
          <w:sz w:val="24"/>
          <w:szCs w:val="24"/>
          <w:lang w:eastAsia="hr-HR"/>
        </w:rPr>
        <w:t>R E P U B L I K A  H R V A T S K A</w:t>
      </w:r>
    </w:p>
    <w:p w:rsidRPr="00B468BB" w:rsidR="00D04C7E" w:rsidP="00D04C7E" w:rsidRDefault="00D04C7E">
      <w:pPr>
        <w:spacing w:after="0" w:line="240" w:lineRule="auto"/>
        <w:rPr>
          <w:rFonts w:ascii="Arial" w:hAnsi="Arial" w:eastAsia="Times New Roman" w:cs="Arial"/>
          <w:sz w:val="24"/>
          <w:szCs w:val="24"/>
          <w:lang w:eastAsia="hr-HR"/>
        </w:rPr>
      </w:pPr>
    </w:p>
    <w:p w:rsidRPr="00B468BB" w:rsidR="00D04C7E" w:rsidP="00D04C7E" w:rsidRDefault="00D04C7E">
      <w:pPr>
        <w:spacing w:after="0" w:line="240" w:lineRule="auto"/>
        <w:jc w:val="center"/>
        <w:rPr>
          <w:rFonts w:ascii="Arial" w:hAnsi="Arial" w:eastAsia="Times New Roman" w:cs="Arial"/>
          <w:sz w:val="24"/>
          <w:szCs w:val="24"/>
          <w:lang w:eastAsia="hr-HR"/>
        </w:rPr>
      </w:pPr>
      <w:r w:rsidRPr="00B468BB">
        <w:rPr>
          <w:rFonts w:ascii="Arial" w:hAnsi="Arial" w:eastAsia="Times New Roman" w:cs="Arial"/>
          <w:sz w:val="24"/>
          <w:szCs w:val="24"/>
          <w:lang w:eastAsia="hr-HR"/>
        </w:rPr>
        <w:t>R J E Š E N J E</w:t>
      </w:r>
    </w:p>
    <w:p w:rsidRPr="00B468BB" w:rsidR="009522E7" w:rsidP="00222AB5" w:rsidRDefault="009522E7">
      <w:pPr>
        <w:spacing w:after="0" w:line="240" w:lineRule="auto"/>
        <w:jc w:val="both"/>
        <w:rPr>
          <w:rFonts w:ascii="Arial" w:hAnsi="Arial" w:eastAsia="Times New Roman" w:cs="Arial"/>
          <w:sz w:val="24"/>
          <w:szCs w:val="24"/>
          <w:lang w:eastAsia="hr-HR"/>
        </w:rPr>
      </w:pPr>
    </w:p>
    <w:p w:rsidRPr="00B468BB" w:rsidR="00316218" w:rsidP="00222AB5" w:rsidRDefault="00316218">
      <w:pPr>
        <w:spacing w:after="0" w:line="240" w:lineRule="auto"/>
        <w:jc w:val="both"/>
        <w:rPr>
          <w:rFonts w:ascii="Arial" w:hAnsi="Arial" w:eastAsia="Times New Roman" w:cs="Arial"/>
          <w:sz w:val="24"/>
          <w:szCs w:val="24"/>
          <w:lang w:eastAsia="hr-HR"/>
        </w:rPr>
      </w:pPr>
    </w:p>
    <w:p w:rsidR="002E77CE" w:rsidP="00041304" w:rsidRDefault="009C41CC">
      <w:pPr>
        <w:pStyle w:val="Default"/>
        <w:ind w:firstLine="708"/>
        <w:jc w:val="both"/>
        <w:rPr>
          <w:rFonts w:ascii="Arial" w:hAnsi="Arial" w:cs="Arial"/>
        </w:rPr>
      </w:pPr>
      <w:r w:rsidRPr="00215BA0">
        <w:rPr>
          <w:rFonts w:ascii="Arial" w:hAnsi="Arial" w:cs="Arial"/>
        </w:rPr>
        <w:t xml:space="preserve">Trgovački sud </w:t>
      </w:r>
      <w:r w:rsidRPr="00D83F11">
        <w:rPr>
          <w:rFonts w:ascii="Arial" w:hAnsi="Arial" w:cs="Arial"/>
        </w:rPr>
        <w:t xml:space="preserve">u </w:t>
      </w:r>
      <w:r w:rsidRPr="004C1E83">
        <w:rPr>
          <w:rFonts w:ascii="Arial" w:hAnsi="Arial" w:cs="Arial"/>
        </w:rPr>
        <w:t>Osijeku, po sucu Željku Jakšić, kao stečajnom sucu, povodom prijedloga FINANCIJSKE AGENCIJE Regionalni centar Osijek, L. Jagera 3, Osijek,                                                    OIB 85821130368, za otvaranje stečajnog postupka nad dužnikom</w:t>
      </w:r>
      <w:r w:rsidRPr="004C1E83">
        <w:rPr>
          <w:rFonts w:ascii="Arial" w:hAnsi="Arial" w:cs="Arial" w:eastAsiaTheme="minorHAnsi"/>
          <w:lang w:eastAsia="en-US"/>
        </w:rPr>
        <w:t xml:space="preserve"> DE-MONT KLIMATIZACIJA jednostavno društvo s ograničenom odgovornošću za Montažu, Ivanovci Đakovački (Grad Đakovo) Đakovačka 53,</w:t>
      </w:r>
      <w:r>
        <w:rPr>
          <w:rFonts w:ascii="Arial" w:hAnsi="Arial" w:cs="Arial" w:eastAsiaTheme="minorHAnsi"/>
          <w:lang w:eastAsia="en-US"/>
        </w:rPr>
        <w:t xml:space="preserve"> MBS 030275435, OIB 35711821289</w:t>
      </w:r>
      <w:r w:rsidRPr="00D83F11">
        <w:rPr>
          <w:rFonts w:ascii="Arial" w:hAnsi="Arial" w:cs="Arial" w:eastAsiaTheme="minorHAnsi"/>
          <w:lang w:eastAsia="en-US"/>
        </w:rPr>
        <w:t xml:space="preserve">, </w:t>
      </w:r>
      <w:r w:rsidR="00C0417B">
        <w:rPr>
          <w:rFonts w:ascii="Arial" w:hAnsi="Arial" w:cs="Arial"/>
        </w:rPr>
        <w:t>10</w:t>
      </w:r>
      <w:r>
        <w:rPr>
          <w:rFonts w:ascii="Arial" w:hAnsi="Arial" w:cs="Arial"/>
        </w:rPr>
        <w:t>. svibnja</w:t>
      </w:r>
      <w:r w:rsidRPr="00D83F11">
        <w:rPr>
          <w:rFonts w:ascii="Arial" w:hAnsi="Arial" w:cs="Arial"/>
        </w:rPr>
        <w:t xml:space="preserve"> 2024.,</w:t>
      </w:r>
      <w:r w:rsidRPr="00215BA0">
        <w:rPr>
          <w:rFonts w:ascii="Arial" w:hAnsi="Arial" w:cs="Arial"/>
        </w:rPr>
        <w:t xml:space="preserve">    </w:t>
      </w:r>
    </w:p>
    <w:p w:rsidRPr="00B468BB" w:rsidR="00142660" w:rsidP="00041304" w:rsidRDefault="000863FA">
      <w:pPr>
        <w:pStyle w:val="Default"/>
        <w:ind w:firstLine="708"/>
        <w:jc w:val="both"/>
        <w:rPr>
          <w:rFonts w:ascii="Arial" w:hAnsi="Arial" w:cs="Arial"/>
        </w:rPr>
      </w:pPr>
      <w:r w:rsidRPr="00215BA0">
        <w:rPr>
          <w:rFonts w:ascii="Arial" w:hAnsi="Arial" w:cs="Arial"/>
        </w:rPr>
        <w:t xml:space="preserve"> </w:t>
      </w:r>
    </w:p>
    <w:p w:rsidRPr="00B468BB" w:rsidR="00EF5594" w:rsidP="00C53DE4" w:rsidRDefault="00C53DE4">
      <w:pPr>
        <w:pStyle w:val="Default"/>
        <w:ind w:firstLine="708"/>
        <w:rPr>
          <w:rFonts w:ascii="Arial" w:hAnsi="Arial" w:cs="Arial"/>
        </w:rPr>
      </w:pPr>
      <w:r w:rsidRPr="00B468BB">
        <w:rPr>
          <w:rFonts w:ascii="Arial" w:hAnsi="Arial" w:cs="Arial"/>
        </w:rPr>
        <w:t xml:space="preserve">                                                 </w:t>
      </w:r>
      <w:r w:rsidRPr="00B468BB" w:rsidR="00D04C7E">
        <w:rPr>
          <w:rFonts w:ascii="Arial" w:hAnsi="Arial" w:cs="Arial"/>
        </w:rPr>
        <w:t>r i j e š i o  j e</w:t>
      </w:r>
    </w:p>
    <w:p w:rsidRPr="00B468BB" w:rsidR="005A50CA" w:rsidP="00EF5594" w:rsidRDefault="005A50CA">
      <w:pPr>
        <w:pStyle w:val="Default"/>
        <w:ind w:firstLine="708"/>
        <w:jc w:val="center"/>
        <w:rPr>
          <w:rFonts w:ascii="Arial" w:hAnsi="Arial" w:cs="Arial"/>
        </w:rPr>
      </w:pPr>
    </w:p>
    <w:p w:rsidRPr="00B468BB" w:rsidR="00EF5594" w:rsidP="0082630A" w:rsidRDefault="00D04C7E">
      <w:pPr>
        <w:pStyle w:val="Default"/>
        <w:ind w:firstLine="708"/>
        <w:jc w:val="both"/>
        <w:rPr>
          <w:rFonts w:ascii="Arial" w:hAnsi="Arial" w:eastAsia="Calibri" w:cs="Arial"/>
        </w:rPr>
      </w:pPr>
      <w:r w:rsidRPr="00B468BB">
        <w:rPr>
          <w:rFonts w:ascii="Arial" w:hAnsi="Arial" w:cs="Arial"/>
        </w:rPr>
        <w:t>I</w:t>
      </w:r>
      <w:r w:rsidRPr="00B468BB" w:rsidR="00EF5594">
        <w:rPr>
          <w:rFonts w:ascii="Arial" w:hAnsi="Arial" w:cs="Arial"/>
        </w:rPr>
        <w:t xml:space="preserve"> </w:t>
      </w:r>
      <w:r w:rsidRPr="00B468BB">
        <w:rPr>
          <w:rFonts w:ascii="Arial" w:hAnsi="Arial" w:cs="Arial"/>
        </w:rPr>
        <w:t xml:space="preserve">Nalaže se </w:t>
      </w:r>
      <w:r w:rsidRPr="00B468BB" w:rsidR="007C46C3">
        <w:rPr>
          <w:rFonts w:ascii="Arial" w:hAnsi="Arial" w:cs="Arial"/>
        </w:rPr>
        <w:t xml:space="preserve">ovlaštenoj osobi za zastupanje dužnika </w:t>
      </w:r>
      <w:r w:rsidRPr="00F1596E" w:rsidR="006724E5">
        <w:rPr>
          <w:rFonts w:ascii="Arial" w:hAnsi="Arial" w:cs="Arial" w:eastAsiaTheme="minorHAnsi"/>
          <w:lang w:eastAsia="en-US"/>
        </w:rPr>
        <w:t>IVAN DROBINA, OIB: 91136893811, Ivanovci Đakovački, Đakovačka 53</w:t>
      </w:r>
      <w:r w:rsidRPr="00A228E9" w:rsidR="00041304">
        <w:rPr>
          <w:rFonts w:ascii="Arial" w:hAnsi="Arial" w:cs="Arial"/>
        </w:rPr>
        <w:t xml:space="preserve">, </w:t>
      </w:r>
      <w:r w:rsidRPr="00B468BB">
        <w:rPr>
          <w:rFonts w:ascii="Arial" w:hAnsi="Arial" w:cs="Arial"/>
        </w:rPr>
        <w:t>da u roku od 8 (osam) dana od dana primitka ovog rješenja uplati  na ime:</w:t>
      </w:r>
    </w:p>
    <w:p w:rsidRPr="00B468BB" w:rsidR="00452D17" w:rsidP="00EF5594" w:rsidRDefault="00452D17">
      <w:pPr>
        <w:pStyle w:val="Default"/>
        <w:ind w:firstLine="708"/>
        <w:jc w:val="both"/>
        <w:rPr>
          <w:rFonts w:ascii="Arial" w:hAnsi="Arial" w:cs="Arial"/>
        </w:rPr>
      </w:pPr>
    </w:p>
    <w:p w:rsidR="00CA7278" w:rsidP="00EF5594" w:rsidRDefault="00EF5594">
      <w:pPr>
        <w:pStyle w:val="Default"/>
        <w:ind w:firstLine="708"/>
        <w:jc w:val="both"/>
        <w:rPr>
          <w:rFonts w:ascii="Arial" w:hAnsi="Arial" w:cs="Arial"/>
        </w:rPr>
      </w:pPr>
      <w:r w:rsidRPr="00B468BB">
        <w:rPr>
          <w:rFonts w:ascii="Arial" w:hAnsi="Arial" w:cs="Arial"/>
        </w:rPr>
        <w:t>-</w:t>
      </w:r>
      <w:r w:rsidRPr="00B468BB" w:rsidR="00407CDD">
        <w:rPr>
          <w:rFonts w:ascii="Arial" w:hAnsi="Arial" w:cs="Arial"/>
        </w:rPr>
        <w:t xml:space="preserve"> </w:t>
      </w:r>
      <w:r w:rsidRPr="00B468BB" w:rsidR="00A24A27">
        <w:rPr>
          <w:rFonts w:ascii="Arial" w:hAnsi="Arial" w:cs="Arial"/>
        </w:rPr>
        <w:t>p</w:t>
      </w:r>
      <w:r w:rsidRPr="00B468BB" w:rsidR="00D04C7E">
        <w:rPr>
          <w:rFonts w:ascii="Arial" w:hAnsi="Arial" w:cs="Arial"/>
        </w:rPr>
        <w:t>redujma iznos</w:t>
      </w:r>
      <w:r w:rsidRPr="00B468BB" w:rsidR="00A24A27">
        <w:rPr>
          <w:rFonts w:ascii="Arial" w:hAnsi="Arial" w:cs="Arial"/>
        </w:rPr>
        <w:t xml:space="preserve"> od</w:t>
      </w:r>
      <w:r w:rsidRPr="00B468BB" w:rsidR="00D04C7E">
        <w:rPr>
          <w:rFonts w:ascii="Arial" w:hAnsi="Arial" w:cs="Arial"/>
        </w:rPr>
        <w:t xml:space="preserve"> </w:t>
      </w:r>
      <w:r w:rsidRPr="00B468BB" w:rsidR="0016644A">
        <w:rPr>
          <w:rFonts w:ascii="Arial" w:hAnsi="Arial" w:cs="Arial"/>
        </w:rPr>
        <w:t>132,72</w:t>
      </w:r>
      <w:r w:rsidRPr="00B468BB" w:rsidR="00F92781">
        <w:rPr>
          <w:rFonts w:ascii="Arial" w:hAnsi="Arial" w:cs="Arial"/>
        </w:rPr>
        <w:t xml:space="preserve"> eura</w:t>
      </w:r>
      <w:r w:rsidRPr="00B468BB" w:rsidR="00FE2566">
        <w:rPr>
          <w:rFonts w:ascii="Arial" w:hAnsi="Arial" w:cs="Arial"/>
        </w:rPr>
        <w:t>(stotri</w:t>
      </w:r>
      <w:r w:rsidRPr="00B468BB" w:rsidR="0053677F">
        <w:rPr>
          <w:rFonts w:ascii="Arial" w:hAnsi="Arial" w:cs="Arial"/>
        </w:rPr>
        <w:t>desetdvaeurasedamdesetdvacenta)</w:t>
      </w:r>
      <w:r w:rsidRPr="00B468BB" w:rsidR="005A50CA">
        <w:rPr>
          <w:rFonts w:ascii="Arial" w:hAnsi="Arial" w:cs="Arial"/>
        </w:rPr>
        <w:t xml:space="preserve"> </w:t>
      </w:r>
      <w:r w:rsidRPr="00B468BB" w:rsidR="00A24A27">
        <w:rPr>
          <w:rFonts w:ascii="Arial" w:hAnsi="Arial" w:cs="Arial"/>
        </w:rPr>
        <w:t xml:space="preserve">u Fond za namirenje troškova stečajnog postupka na </w:t>
      </w:r>
      <w:r w:rsidRPr="00B468BB" w:rsidR="00D04C7E">
        <w:rPr>
          <w:rFonts w:ascii="Arial" w:hAnsi="Arial" w:cs="Arial"/>
        </w:rPr>
        <w:t>žiro račun Trgovačkog suda u Osijeku broj HR31 2390 0011 3000 0020 0 s pozivom na  broj HR05 272-</w:t>
      </w:r>
      <w:r w:rsidR="006724E5">
        <w:rPr>
          <w:rFonts w:ascii="Arial" w:hAnsi="Arial" w:cs="Arial"/>
        </w:rPr>
        <w:t>202</w:t>
      </w:r>
      <w:r w:rsidR="00041304">
        <w:rPr>
          <w:rFonts w:ascii="Arial" w:hAnsi="Arial" w:cs="Arial"/>
        </w:rPr>
        <w:t>-2024</w:t>
      </w:r>
      <w:r w:rsidRPr="00B468BB" w:rsidR="00A44D21">
        <w:rPr>
          <w:rFonts w:ascii="Arial" w:hAnsi="Arial" w:cs="Arial"/>
        </w:rPr>
        <w:t xml:space="preserve"> </w:t>
      </w:r>
    </w:p>
    <w:p w:rsidR="00CA7278" w:rsidP="00EF5594" w:rsidRDefault="00CA7278">
      <w:pPr>
        <w:pStyle w:val="Default"/>
        <w:ind w:firstLine="708"/>
        <w:jc w:val="both"/>
        <w:rPr>
          <w:rFonts w:ascii="Arial" w:hAnsi="Arial" w:cs="Arial"/>
        </w:rPr>
      </w:pPr>
    </w:p>
    <w:p w:rsidRPr="00B468BB" w:rsidR="00EF5594" w:rsidP="00EF5594" w:rsidRDefault="00A24A27">
      <w:pPr>
        <w:pStyle w:val="Default"/>
        <w:ind w:firstLine="708"/>
        <w:jc w:val="both"/>
        <w:rPr>
          <w:rFonts w:ascii="Arial" w:hAnsi="Arial" w:cs="Arial"/>
        </w:rPr>
      </w:pPr>
      <w:r w:rsidRPr="00B468BB">
        <w:rPr>
          <w:rFonts w:ascii="Arial" w:hAnsi="Arial" w:cs="Arial"/>
        </w:rPr>
        <w:t xml:space="preserve"> i</w:t>
      </w:r>
    </w:p>
    <w:p w:rsidRPr="00B468BB" w:rsidR="00656728" w:rsidP="00EF5594" w:rsidRDefault="00656728">
      <w:pPr>
        <w:pStyle w:val="Default"/>
        <w:ind w:firstLine="708"/>
        <w:jc w:val="both"/>
        <w:rPr>
          <w:rFonts w:ascii="Arial" w:hAnsi="Arial" w:cs="Arial"/>
        </w:rPr>
      </w:pPr>
    </w:p>
    <w:p w:rsidRPr="00B468BB" w:rsidR="00EF5594" w:rsidP="00EF5594" w:rsidRDefault="00EF5594">
      <w:pPr>
        <w:pStyle w:val="Default"/>
        <w:ind w:firstLine="708"/>
        <w:jc w:val="both"/>
        <w:rPr>
          <w:rFonts w:ascii="Arial" w:hAnsi="Arial" w:cs="Arial"/>
        </w:rPr>
      </w:pPr>
      <w:r w:rsidRPr="00B468BB">
        <w:rPr>
          <w:rFonts w:ascii="Arial" w:hAnsi="Arial" w:cs="Arial"/>
        </w:rPr>
        <w:t>-</w:t>
      </w:r>
      <w:r w:rsidRPr="00B468BB" w:rsidR="00A24A27">
        <w:rPr>
          <w:rFonts w:ascii="Arial" w:hAnsi="Arial" w:cs="Arial"/>
        </w:rPr>
        <w:t>dod</w:t>
      </w:r>
      <w:r w:rsidRPr="00B468BB" w:rsidR="00AF377D">
        <w:rPr>
          <w:rFonts w:ascii="Arial" w:hAnsi="Arial" w:cs="Arial"/>
        </w:rPr>
        <w:t xml:space="preserve">atni iznos predujma u iznosu od </w:t>
      </w:r>
      <w:r w:rsidRPr="00B468BB" w:rsidR="007A3339">
        <w:rPr>
          <w:rFonts w:ascii="Arial" w:hAnsi="Arial" w:cs="Arial"/>
        </w:rPr>
        <w:t>530,89</w:t>
      </w:r>
      <w:r w:rsidRPr="00B468BB" w:rsidR="00F92781">
        <w:rPr>
          <w:rFonts w:ascii="Arial" w:hAnsi="Arial" w:cs="Arial"/>
        </w:rPr>
        <w:t xml:space="preserve"> eura</w:t>
      </w:r>
      <w:r w:rsidRPr="00B468BB" w:rsidR="009D7DFB">
        <w:rPr>
          <w:rFonts w:ascii="Arial" w:hAnsi="Arial" w:cs="Arial"/>
        </w:rPr>
        <w:t xml:space="preserve"> (slovima: petstotrideseteuraosamdesetdevetcenti)</w:t>
      </w:r>
      <w:r w:rsidRPr="00B468BB" w:rsidR="00F53A92">
        <w:rPr>
          <w:rFonts w:ascii="Arial" w:hAnsi="Arial" w:cs="Arial"/>
        </w:rPr>
        <w:t xml:space="preserve"> </w:t>
      </w:r>
      <w:r w:rsidRPr="00B468BB" w:rsidR="00A24A27">
        <w:rPr>
          <w:rFonts w:ascii="Arial" w:hAnsi="Arial" w:cs="Arial"/>
        </w:rPr>
        <w:t>na žiro račun Trgovačkog suda u Osijeku broj HR31 2390 0011 3000 0020 0 s pozivom na  broj HR05 272-</w:t>
      </w:r>
      <w:r w:rsidR="006724E5">
        <w:rPr>
          <w:rFonts w:ascii="Arial" w:hAnsi="Arial" w:cs="Arial"/>
        </w:rPr>
        <w:t>202</w:t>
      </w:r>
      <w:r w:rsidR="00516E94">
        <w:rPr>
          <w:rFonts w:ascii="Arial" w:hAnsi="Arial" w:cs="Arial"/>
        </w:rPr>
        <w:t>-2024</w:t>
      </w:r>
      <w:r w:rsidRPr="00B468BB" w:rsidR="00A24A27">
        <w:rPr>
          <w:rFonts w:ascii="Arial" w:hAnsi="Arial" w:cs="Arial"/>
        </w:rPr>
        <w:t xml:space="preserve"> te po izvršenim uplatama dostavi dokaze u spis. </w:t>
      </w:r>
    </w:p>
    <w:p w:rsidRPr="00B468BB" w:rsidR="00EF5594" w:rsidP="00EF5594" w:rsidRDefault="00EF5594">
      <w:pPr>
        <w:pStyle w:val="Default"/>
        <w:ind w:firstLine="708"/>
        <w:jc w:val="both"/>
        <w:rPr>
          <w:rFonts w:ascii="Arial" w:hAnsi="Arial" w:cs="Arial"/>
        </w:rPr>
      </w:pPr>
    </w:p>
    <w:p w:rsidRPr="00B468BB" w:rsidR="00EF5594" w:rsidP="00EF5594" w:rsidRDefault="00D04C7E">
      <w:pPr>
        <w:pStyle w:val="Default"/>
        <w:ind w:firstLine="708"/>
        <w:jc w:val="both"/>
        <w:rPr>
          <w:rFonts w:ascii="Arial" w:hAnsi="Arial" w:cs="Arial"/>
        </w:rPr>
      </w:pPr>
      <w:r w:rsidRPr="00B468BB">
        <w:rPr>
          <w:rFonts w:ascii="Arial" w:hAnsi="Arial" w:cs="Arial"/>
        </w:rPr>
        <w:t>II</w:t>
      </w:r>
      <w:r w:rsidRPr="00B468BB" w:rsidR="00EF5594">
        <w:rPr>
          <w:rFonts w:ascii="Arial" w:hAnsi="Arial" w:cs="Arial"/>
        </w:rPr>
        <w:t xml:space="preserve"> </w:t>
      </w:r>
      <w:r w:rsidRPr="00B468BB" w:rsidR="005A50CA">
        <w:rPr>
          <w:rFonts w:ascii="Arial" w:hAnsi="Arial" w:cs="Arial"/>
        </w:rPr>
        <w:t>Ako osoba iz točke I izreke ovoga rješenja, ne plati predujam u određenom roku ili o tome bez odgađanja ne obavijesti sud, na odgovarajući način prim</w:t>
      </w:r>
      <w:r w:rsidRPr="00B468BB" w:rsidR="005B0B15">
        <w:rPr>
          <w:rFonts w:ascii="Arial" w:hAnsi="Arial" w:cs="Arial"/>
        </w:rPr>
        <w:t>i</w:t>
      </w:r>
      <w:r w:rsidRPr="00B468BB" w:rsidR="005A50CA">
        <w:rPr>
          <w:rFonts w:ascii="Arial" w:hAnsi="Arial" w:cs="Arial"/>
        </w:rPr>
        <w:t xml:space="preserve">jenit će se pravila o prisilnoj naplati novčane kazne u parničnom postupku tako što će sud u daljnjem roku od osam dana na rješenje staviti potvrdu o ovršnosti te rješenje dostaviti Financijskoj agenciji radi izravne naplate </w:t>
      </w:r>
      <w:r w:rsidRPr="00B468BB" w:rsidR="005B0B15">
        <w:rPr>
          <w:rFonts w:ascii="Arial" w:hAnsi="Arial" w:cs="Arial"/>
        </w:rPr>
        <w:t>p</w:t>
      </w:r>
      <w:r w:rsidRPr="00B468BB" w:rsidR="005A50CA">
        <w:rPr>
          <w:rFonts w:ascii="Arial" w:hAnsi="Arial" w:cs="Arial"/>
        </w:rPr>
        <w:t xml:space="preserve">redujma provedbom ovrhe na novčanim sredstvima te osobe. </w:t>
      </w:r>
    </w:p>
    <w:p w:rsidRPr="00B468BB" w:rsidR="00F211AB" w:rsidP="00F211AB" w:rsidRDefault="00EF5594">
      <w:pPr>
        <w:pStyle w:val="Default"/>
        <w:ind w:firstLine="708"/>
        <w:jc w:val="both"/>
        <w:rPr>
          <w:rFonts w:ascii="Arial" w:hAnsi="Arial" w:cs="Arial"/>
        </w:rPr>
      </w:pPr>
      <w:r w:rsidRPr="00B468BB">
        <w:rPr>
          <w:rFonts w:ascii="Arial" w:hAnsi="Arial" w:cs="Arial"/>
        </w:rPr>
        <w:t>a) p</w:t>
      </w:r>
      <w:r w:rsidRPr="00B468BB" w:rsidR="00D04C7E">
        <w:rPr>
          <w:rFonts w:ascii="Arial" w:hAnsi="Arial" w:cs="Arial"/>
        </w:rPr>
        <w:t>oziva se FINA da izda nalog za izvršenje osnove za plaćanje sukladno članku 9. Zakona o provedbi ovrhe na novčanim sredstvima</w:t>
      </w:r>
    </w:p>
    <w:p w:rsidRPr="00B468BB" w:rsidR="0076547C" w:rsidP="00F211AB" w:rsidRDefault="0076547C">
      <w:pPr>
        <w:pStyle w:val="Default"/>
        <w:ind w:firstLine="708"/>
        <w:jc w:val="both"/>
        <w:rPr>
          <w:rFonts w:ascii="Arial" w:hAnsi="Arial" w:cs="Arial"/>
        </w:rPr>
      </w:pPr>
    </w:p>
    <w:p w:rsidRPr="00B468BB" w:rsidR="00232817" w:rsidP="00F211AB" w:rsidRDefault="00232817">
      <w:pPr>
        <w:pStyle w:val="Default"/>
        <w:ind w:firstLine="708"/>
        <w:jc w:val="both"/>
        <w:rPr>
          <w:rFonts w:ascii="Arial" w:hAnsi="Arial" w:cs="Arial"/>
        </w:rPr>
      </w:pPr>
      <w:r w:rsidRPr="00B468BB">
        <w:rPr>
          <w:rFonts w:ascii="Arial" w:hAnsi="Arial" w:cs="Arial"/>
        </w:rPr>
        <w:t xml:space="preserve">b) </w:t>
      </w:r>
      <w:r w:rsidRPr="00B468BB" w:rsidR="00EF5594">
        <w:rPr>
          <w:rFonts w:ascii="Arial" w:hAnsi="Arial" w:cs="Arial"/>
        </w:rPr>
        <w:t>n</w:t>
      </w:r>
      <w:r w:rsidRPr="00B468BB" w:rsidR="00D04C7E">
        <w:rPr>
          <w:rFonts w:ascii="Arial" w:hAnsi="Arial" w:cs="Arial"/>
        </w:rPr>
        <w:t>al</w:t>
      </w:r>
      <w:r w:rsidRPr="00B468BB" w:rsidR="00CE6B2D">
        <w:rPr>
          <w:rFonts w:ascii="Arial" w:hAnsi="Arial" w:cs="Arial"/>
        </w:rPr>
        <w:t xml:space="preserve">aže se FINI da novčani iznos od </w:t>
      </w:r>
      <w:r w:rsidRPr="00B468BB" w:rsidR="00646F93">
        <w:rPr>
          <w:rFonts w:ascii="Arial" w:hAnsi="Arial" w:cs="Arial"/>
        </w:rPr>
        <w:t>663,61 eura (šestošezdesettrieurašezdesetjedancent)</w:t>
      </w:r>
      <w:r w:rsidRPr="00B468BB" w:rsidR="00D04C7E">
        <w:rPr>
          <w:rFonts w:ascii="Arial" w:hAnsi="Arial" w:cs="Arial"/>
        </w:rPr>
        <w:t xml:space="preserve"> </w:t>
      </w:r>
      <w:r w:rsidRPr="00B468BB" w:rsidR="003C7ED4">
        <w:rPr>
          <w:rFonts w:ascii="Arial" w:hAnsi="Arial" w:cs="Arial"/>
        </w:rPr>
        <w:t xml:space="preserve">za koji je određena ovrha, </w:t>
      </w:r>
      <w:r w:rsidRPr="00B468BB" w:rsidR="00D04C7E">
        <w:rPr>
          <w:rFonts w:ascii="Arial" w:hAnsi="Arial" w:cs="Arial"/>
        </w:rPr>
        <w:t xml:space="preserve">zaplijeni i </w:t>
      </w:r>
      <w:r w:rsidRPr="00B468BB" w:rsidR="00D04C7E">
        <w:rPr>
          <w:rFonts w:ascii="Arial" w:hAnsi="Arial" w:cs="Arial"/>
        </w:rPr>
        <w:lastRenderedPageBreak/>
        <w:t xml:space="preserve">prenese na žiro račun Trgovačkog suda u Osijeku </w:t>
      </w:r>
      <w:r w:rsidRPr="00B468BB" w:rsidR="007C46C3">
        <w:rPr>
          <w:rFonts w:ascii="Arial" w:hAnsi="Arial" w:cs="Arial"/>
        </w:rPr>
        <w:t xml:space="preserve">i to na račun broj </w:t>
      </w:r>
      <w:r w:rsidRPr="00B468BB" w:rsidR="00D04C7E">
        <w:rPr>
          <w:rFonts w:ascii="Arial" w:hAnsi="Arial" w:cs="Arial"/>
        </w:rPr>
        <w:t>HR31 2390 0011 3000 0020 0 s pozivom na  broj HR05 272-</w:t>
      </w:r>
      <w:r w:rsidR="006724E5">
        <w:rPr>
          <w:rFonts w:ascii="Arial" w:hAnsi="Arial" w:cs="Arial"/>
        </w:rPr>
        <w:t>202</w:t>
      </w:r>
      <w:r w:rsidR="00516E94">
        <w:rPr>
          <w:rFonts w:ascii="Arial" w:hAnsi="Arial" w:cs="Arial"/>
        </w:rPr>
        <w:t>-2024</w:t>
      </w:r>
      <w:r w:rsidRPr="00B468BB" w:rsidR="00D04C7E">
        <w:rPr>
          <w:rFonts w:ascii="Arial" w:hAnsi="Arial" w:cs="Arial"/>
        </w:rPr>
        <w:t xml:space="preserve"> </w:t>
      </w:r>
      <w:r w:rsidRPr="00B468BB" w:rsidR="007C46C3">
        <w:rPr>
          <w:rFonts w:ascii="Arial" w:hAnsi="Arial" w:cs="Arial"/>
        </w:rPr>
        <w:t>te o tome obavijesti sud.</w:t>
      </w:r>
      <w:r w:rsidRPr="00B468BB" w:rsidR="00D04C7E">
        <w:rPr>
          <w:rFonts w:ascii="Arial" w:hAnsi="Arial" w:cs="Arial"/>
        </w:rPr>
        <w:t xml:space="preserve"> </w:t>
      </w:r>
    </w:p>
    <w:p w:rsidRPr="00B468BB" w:rsidR="00C97936" w:rsidP="004B0211" w:rsidRDefault="00C97936">
      <w:pPr>
        <w:pStyle w:val="Default"/>
        <w:jc w:val="both"/>
        <w:rPr>
          <w:rFonts w:ascii="Arial" w:hAnsi="Arial" w:cs="Arial"/>
        </w:rPr>
      </w:pPr>
    </w:p>
    <w:p w:rsidRPr="00B468BB" w:rsidR="00D04C7E" w:rsidP="00B31FCF" w:rsidRDefault="00232817">
      <w:pPr>
        <w:pStyle w:val="Default"/>
        <w:ind w:firstLine="708"/>
        <w:jc w:val="both"/>
        <w:rPr>
          <w:rFonts w:ascii="Arial" w:hAnsi="Arial" w:cs="Arial"/>
        </w:rPr>
      </w:pPr>
      <w:r w:rsidRPr="00B468BB">
        <w:rPr>
          <w:rFonts w:ascii="Arial" w:hAnsi="Arial" w:cs="Arial"/>
        </w:rPr>
        <w:t>c) z</w:t>
      </w:r>
      <w:r w:rsidRPr="00B468BB" w:rsidR="00D04C7E">
        <w:rPr>
          <w:rFonts w:ascii="Arial" w:hAnsi="Arial" w:cs="Arial"/>
        </w:rPr>
        <w:t xml:space="preserve">abranjuje se FINI da navedenu tražbinu ispuni dužniku </w:t>
      </w:r>
      <w:r w:rsidRPr="00B468BB" w:rsidR="007C46C3">
        <w:rPr>
          <w:rFonts w:ascii="Arial" w:hAnsi="Arial" w:cs="Arial"/>
        </w:rPr>
        <w:t>ovlaštenoj osobi za zastupanje dužnika</w:t>
      </w:r>
      <w:r w:rsidRPr="006724E5" w:rsidR="006724E5">
        <w:rPr>
          <w:rFonts w:ascii="Arial" w:hAnsi="Arial" w:cs="Arial" w:eastAsiaTheme="minorHAnsi"/>
          <w:lang w:eastAsia="en-US"/>
        </w:rPr>
        <w:t xml:space="preserve"> </w:t>
      </w:r>
      <w:r w:rsidRPr="00F1596E" w:rsidR="006724E5">
        <w:rPr>
          <w:rFonts w:ascii="Arial" w:hAnsi="Arial" w:cs="Arial" w:eastAsiaTheme="minorHAnsi"/>
          <w:lang w:eastAsia="en-US"/>
        </w:rPr>
        <w:t>IVAN DROBINA, OIB: 91136893811, Ivanovci Đakovački, Đakovačka 53</w:t>
      </w:r>
      <w:r w:rsidRPr="00B468BB" w:rsidR="00CF4C54">
        <w:rPr>
          <w:rFonts w:ascii="Arial" w:hAnsi="Arial" w:cs="Arial"/>
        </w:rPr>
        <w:t xml:space="preserve">, </w:t>
      </w:r>
      <w:r w:rsidRPr="00B468BB" w:rsidR="00D04C7E">
        <w:rPr>
          <w:rFonts w:ascii="Arial" w:hAnsi="Arial" w:cs="Arial"/>
        </w:rPr>
        <w:t>te se isto</w:t>
      </w:r>
      <w:r w:rsidRPr="00B468BB" w:rsidR="005A50CA">
        <w:rPr>
          <w:rFonts w:ascii="Arial" w:hAnsi="Arial" w:cs="Arial"/>
        </w:rPr>
        <w:t>j</w:t>
      </w:r>
      <w:r w:rsidRPr="00B468BB" w:rsidR="00D04C7E">
        <w:rPr>
          <w:rFonts w:ascii="Arial" w:hAnsi="Arial" w:cs="Arial"/>
        </w:rPr>
        <w:t xml:space="preserve"> zabranjuje da tu tražbinu naplati ili inače raspolaže njome.</w:t>
      </w:r>
    </w:p>
    <w:p w:rsidR="004C4CE4" w:rsidP="00D04C7E" w:rsidRDefault="004C4CE4">
      <w:pPr>
        <w:spacing w:after="0" w:line="240" w:lineRule="auto"/>
        <w:jc w:val="center"/>
        <w:rPr>
          <w:rFonts w:ascii="Arial" w:hAnsi="Arial" w:eastAsia="Times New Roman" w:cs="Arial"/>
          <w:sz w:val="24"/>
          <w:szCs w:val="24"/>
          <w:lang w:eastAsia="hr-HR"/>
        </w:rPr>
      </w:pPr>
    </w:p>
    <w:p w:rsidRPr="00B468BB" w:rsidR="005B78FC" w:rsidP="00D04C7E" w:rsidRDefault="005B78FC">
      <w:pPr>
        <w:spacing w:after="0" w:line="240" w:lineRule="auto"/>
        <w:jc w:val="center"/>
        <w:rPr>
          <w:rFonts w:ascii="Arial" w:hAnsi="Arial" w:eastAsia="Times New Roman" w:cs="Arial"/>
          <w:sz w:val="24"/>
          <w:szCs w:val="24"/>
          <w:lang w:eastAsia="hr-HR"/>
        </w:rPr>
      </w:pPr>
    </w:p>
    <w:p w:rsidRPr="00B468BB" w:rsidR="00D04C7E" w:rsidP="00D04C7E" w:rsidRDefault="00D04C7E">
      <w:pPr>
        <w:spacing w:after="0" w:line="240" w:lineRule="auto"/>
        <w:jc w:val="center"/>
        <w:rPr>
          <w:rFonts w:ascii="Arial" w:hAnsi="Arial" w:eastAsia="Times New Roman" w:cs="Arial"/>
          <w:sz w:val="24"/>
          <w:szCs w:val="24"/>
          <w:lang w:eastAsia="hr-HR"/>
        </w:rPr>
      </w:pPr>
      <w:r w:rsidRPr="00B468BB">
        <w:rPr>
          <w:rFonts w:ascii="Arial" w:hAnsi="Arial" w:eastAsia="Times New Roman" w:cs="Arial"/>
          <w:sz w:val="24"/>
          <w:szCs w:val="24"/>
          <w:lang w:eastAsia="hr-HR"/>
        </w:rPr>
        <w:t>Obrazloženje</w:t>
      </w:r>
    </w:p>
    <w:p w:rsidRPr="00B468BB" w:rsidR="00863734" w:rsidP="00D04C7E" w:rsidRDefault="00863734">
      <w:pPr>
        <w:spacing w:after="0" w:line="240" w:lineRule="auto"/>
        <w:jc w:val="both"/>
        <w:rPr>
          <w:rFonts w:ascii="Arial" w:hAnsi="Arial" w:eastAsia="Times New Roman" w:cs="Arial"/>
          <w:b/>
          <w:bCs/>
          <w:sz w:val="24"/>
          <w:szCs w:val="24"/>
          <w:lang w:eastAsia="hr-HR"/>
        </w:rPr>
      </w:pPr>
    </w:p>
    <w:p w:rsidRPr="00C97936" w:rsidR="004C4CE4" w:rsidP="00C97936" w:rsidRDefault="004C4CE4">
      <w:pPr>
        <w:pStyle w:val="Bezproreda"/>
        <w:jc w:val="both"/>
        <w:rPr>
          <w:rFonts w:ascii="Arial" w:hAnsi="Arial" w:cs="Arial"/>
          <w:sz w:val="24"/>
          <w:szCs w:val="24"/>
        </w:rPr>
      </w:pPr>
    </w:p>
    <w:p w:rsidRPr="006724E5" w:rsidR="005B0B15" w:rsidP="006724E5" w:rsidRDefault="00452D17">
      <w:pPr>
        <w:pStyle w:val="Bezproreda"/>
        <w:ind w:firstLine="708"/>
        <w:jc w:val="both"/>
        <w:rPr>
          <w:rFonts w:ascii="Arial" w:hAnsi="Arial" w:cs="Arial"/>
          <w:sz w:val="24"/>
          <w:szCs w:val="24"/>
        </w:rPr>
      </w:pPr>
      <w:r w:rsidRPr="006724E5">
        <w:rPr>
          <w:rFonts w:ascii="Arial" w:hAnsi="Arial" w:cs="Arial"/>
          <w:sz w:val="24"/>
          <w:szCs w:val="24"/>
        </w:rPr>
        <w:t xml:space="preserve">1. </w:t>
      </w:r>
      <w:r w:rsidRPr="006724E5" w:rsidR="005B0B15">
        <w:rPr>
          <w:rFonts w:ascii="Arial" w:hAnsi="Arial" w:cs="Arial"/>
          <w:sz w:val="24"/>
          <w:szCs w:val="24"/>
        </w:rPr>
        <w:t xml:space="preserve">Prema odredbi članka 113. stavka 1. Stečajnog zakona (Narodne novine 71/2015, 104/2017, </w:t>
      </w:r>
      <w:r w:rsidRPr="006724E5" w:rsidR="00F94A3F">
        <w:rPr>
          <w:rFonts w:ascii="Arial" w:hAnsi="Arial" w:cs="Arial"/>
          <w:sz w:val="24"/>
          <w:szCs w:val="24"/>
        </w:rPr>
        <w:t xml:space="preserve">36/22 </w:t>
      </w:r>
      <w:r w:rsidRPr="006724E5" w:rsidR="005B0B15">
        <w:rPr>
          <w:rFonts w:ascii="Arial" w:hAnsi="Arial" w:cs="Arial"/>
          <w:sz w:val="24"/>
          <w:szCs w:val="24"/>
        </w:rPr>
        <w:t xml:space="preserve">dalje SZ), ako osobe iz članka 110. stavka 2. SZ-a, ne podnesu prijedlog za otvaranje stečajnoga postupka u propisanom roku, sud će im po službenoj dužnosti u slučajevima iz članka 114. stavka 3. SZ-a naložiti plaćanje predujma za namirenje troškova stečajnoga postupka u roku od osam dana, a prema stavku 3. toga članka ako te osobe ne plate predujam u propisanom roku, na odgovarajući način primijenit će se pravila o prisilnoj naplati novčane kazne u parničnom postupku. </w:t>
      </w:r>
    </w:p>
    <w:p w:rsidRPr="006724E5" w:rsidR="003B6B3E" w:rsidP="006724E5" w:rsidRDefault="003B6B3E">
      <w:pPr>
        <w:pStyle w:val="Bezproreda"/>
        <w:jc w:val="both"/>
        <w:rPr>
          <w:rFonts w:ascii="Arial" w:hAnsi="Arial" w:cs="Arial"/>
          <w:color w:val="000000"/>
          <w:sz w:val="24"/>
          <w:szCs w:val="24"/>
          <w:lang w:eastAsia="hr-HR"/>
        </w:rPr>
      </w:pPr>
    </w:p>
    <w:p w:rsidR="006724E5" w:rsidP="006724E5" w:rsidRDefault="00452D17">
      <w:pPr>
        <w:pStyle w:val="Bezproreda"/>
        <w:ind w:firstLine="708"/>
        <w:jc w:val="both"/>
        <w:rPr>
          <w:rFonts w:ascii="Arial" w:hAnsi="Arial" w:cs="Arial"/>
          <w:sz w:val="24"/>
          <w:szCs w:val="24"/>
        </w:rPr>
      </w:pPr>
      <w:r w:rsidRPr="006724E5">
        <w:rPr>
          <w:rFonts w:ascii="Arial" w:hAnsi="Arial" w:cs="Arial"/>
          <w:color w:val="000000"/>
          <w:sz w:val="24"/>
          <w:szCs w:val="24"/>
          <w:lang w:eastAsia="hr-HR"/>
        </w:rPr>
        <w:t xml:space="preserve">2. </w:t>
      </w:r>
      <w:r w:rsidRPr="006724E5" w:rsidR="005B0B15">
        <w:rPr>
          <w:rFonts w:ascii="Arial" w:hAnsi="Arial" w:cs="Arial"/>
          <w:color w:val="000000"/>
          <w:sz w:val="24"/>
          <w:szCs w:val="24"/>
          <w:lang w:eastAsia="hr-HR"/>
        </w:rPr>
        <w:t>Iz podataka u spisu proizlazi da je u ovom konkretnom slučaj</w:t>
      </w:r>
      <w:r w:rsidRPr="006724E5" w:rsidR="00890218">
        <w:rPr>
          <w:rFonts w:ascii="Arial" w:hAnsi="Arial" w:cs="Arial"/>
          <w:color w:val="000000"/>
          <w:sz w:val="24"/>
          <w:szCs w:val="24"/>
          <w:lang w:eastAsia="hr-HR"/>
        </w:rPr>
        <w:t>u dana</w:t>
      </w:r>
      <w:r w:rsidRPr="006724E5" w:rsidR="005B0B15">
        <w:rPr>
          <w:rFonts w:ascii="Arial" w:hAnsi="Arial" w:cs="Arial"/>
          <w:color w:val="000000"/>
          <w:sz w:val="24"/>
          <w:szCs w:val="24"/>
          <w:lang w:eastAsia="hr-HR"/>
        </w:rPr>
        <w:t xml:space="preserve"> </w:t>
      </w:r>
      <w:r w:rsidRPr="006724E5" w:rsidR="006724E5">
        <w:rPr>
          <w:rFonts w:ascii="Arial" w:hAnsi="Arial" w:cs="Arial"/>
          <w:sz w:val="24"/>
          <w:szCs w:val="24"/>
        </w:rPr>
        <w:t xml:space="preserve">21. ožujka 2024. zaprimljen je na Trgovačkom sudu u Osijeku prijedlog FINE Regionalni centar Osijek, Klasa: 110-07/24-01/04 Ur. broj 04-06-24-1624 od 21.3.2024., za provedbu skraćenog stečajnog postupka nad dužnikom </w:t>
      </w:r>
      <w:r w:rsidRPr="006724E5" w:rsidR="006724E5">
        <w:rPr>
          <w:rFonts w:ascii="Arial" w:hAnsi="Arial" w:cs="Arial" w:eastAsiaTheme="minorHAnsi"/>
          <w:sz w:val="24"/>
          <w:szCs w:val="24"/>
        </w:rPr>
        <w:t>DE-MONT KLIMATIZACIJA jednostavno društvo s ograničenom odgovornošću za Montažu, Ivanovci Đakovački (Grad Đakovo) Đakovačka 53, MBS 030275435, OIB 35711821289</w:t>
      </w:r>
      <w:r w:rsidRPr="006724E5" w:rsidR="006724E5">
        <w:rPr>
          <w:rFonts w:ascii="Arial" w:hAnsi="Arial" w:cs="Arial"/>
          <w:sz w:val="24"/>
          <w:szCs w:val="24"/>
        </w:rPr>
        <w:t xml:space="preserve">, temeljem odredbe čl. 110. st. 1. Stečajnog zakona (NN 71/15, 104/17 i 36/22 dalje SZ).  </w:t>
      </w:r>
    </w:p>
    <w:p w:rsidRPr="006724E5" w:rsidR="00C52D7E" w:rsidP="006724E5" w:rsidRDefault="00C52D7E">
      <w:pPr>
        <w:pStyle w:val="Bezproreda"/>
        <w:ind w:firstLine="708"/>
        <w:jc w:val="both"/>
        <w:rPr>
          <w:rFonts w:ascii="Arial" w:hAnsi="Arial" w:cs="Arial"/>
          <w:sz w:val="24"/>
          <w:szCs w:val="24"/>
        </w:rPr>
      </w:pPr>
    </w:p>
    <w:p w:rsidR="006724E5" w:rsidP="00C52D7E" w:rsidRDefault="006724E5">
      <w:pPr>
        <w:pStyle w:val="Bezproreda"/>
        <w:ind w:firstLine="708"/>
        <w:jc w:val="both"/>
        <w:rPr>
          <w:rFonts w:ascii="Arial" w:hAnsi="Arial" w:cs="Arial"/>
          <w:sz w:val="24"/>
          <w:szCs w:val="24"/>
        </w:rPr>
      </w:pPr>
      <w:r w:rsidRPr="006724E5">
        <w:rPr>
          <w:rFonts w:ascii="Arial" w:hAnsi="Arial" w:cs="Arial"/>
          <w:sz w:val="24"/>
          <w:szCs w:val="24"/>
        </w:rPr>
        <w:t xml:space="preserve">3. U prijedlogu je navela da na dan 20.3.2024. dužnik u Očevidniku redoslijeda osnova za plaćanje ima evidentirane neizvršene osnove za plaćanje u neprekinutom razdoblju od 120 dana, u ukupnom iznosu od 37.231,59 eura u koji iznos je uračunata kamata i naknada FINE za provedbe ovrhe na novčanim sredstvima dužnika. Navodi da dužnik ima jednog zaposlenog radnika.   </w:t>
      </w:r>
    </w:p>
    <w:p w:rsidRPr="006724E5" w:rsidR="00C52D7E" w:rsidP="00C52D7E" w:rsidRDefault="00C52D7E">
      <w:pPr>
        <w:pStyle w:val="Bezproreda"/>
        <w:ind w:firstLine="708"/>
        <w:jc w:val="both"/>
        <w:rPr>
          <w:rFonts w:ascii="Arial" w:hAnsi="Arial" w:cs="Arial"/>
          <w:sz w:val="24"/>
          <w:szCs w:val="24"/>
        </w:rPr>
      </w:pPr>
    </w:p>
    <w:p w:rsidR="00F50AFA" w:rsidP="00C52D7E" w:rsidRDefault="006724E5">
      <w:pPr>
        <w:pStyle w:val="Bezproreda"/>
        <w:ind w:firstLine="708"/>
        <w:jc w:val="both"/>
        <w:rPr>
          <w:rFonts w:ascii="Arial" w:hAnsi="Arial" w:cs="Arial"/>
          <w:sz w:val="24"/>
          <w:szCs w:val="24"/>
        </w:rPr>
      </w:pPr>
      <w:r w:rsidRPr="006724E5">
        <w:rPr>
          <w:rFonts w:ascii="Arial" w:hAnsi="Arial" w:cs="Arial"/>
          <w:sz w:val="24"/>
          <w:szCs w:val="24"/>
        </w:rPr>
        <w:t xml:space="preserve">4. Dostavlja popis računa i oročenih novčanih sredstava dužnika na dan 21.3.2024., te navodi da na temelju čl. 112. st. 5. SZ dužnik na ime predujma za namirenje troškova stečajnog postupka nema zaplijenjena novčana sredstva. </w:t>
      </w:r>
    </w:p>
    <w:p w:rsidRPr="006724E5" w:rsidR="004B0211" w:rsidP="00C52D7E" w:rsidRDefault="004B0211">
      <w:pPr>
        <w:pStyle w:val="Bezproreda"/>
        <w:ind w:firstLine="708"/>
        <w:jc w:val="both"/>
        <w:rPr>
          <w:rFonts w:ascii="Arial" w:hAnsi="Arial" w:cs="Arial"/>
          <w:sz w:val="24"/>
          <w:szCs w:val="24"/>
        </w:rPr>
      </w:pPr>
    </w:p>
    <w:p w:rsidRPr="006724E5" w:rsidR="005B0B15" w:rsidP="004B0211" w:rsidRDefault="002B1610">
      <w:pPr>
        <w:pStyle w:val="Bezproreda"/>
        <w:ind w:firstLine="708"/>
        <w:jc w:val="both"/>
        <w:rPr>
          <w:rFonts w:ascii="Arial" w:hAnsi="Arial" w:cs="Arial"/>
          <w:color w:val="000000"/>
          <w:sz w:val="24"/>
          <w:szCs w:val="24"/>
          <w:lang w:eastAsia="hr-HR"/>
        </w:rPr>
      </w:pPr>
      <w:r w:rsidRPr="006724E5">
        <w:rPr>
          <w:rFonts w:ascii="Arial" w:hAnsi="Arial" w:cs="Arial"/>
          <w:color w:val="000000"/>
          <w:sz w:val="24"/>
          <w:szCs w:val="24"/>
          <w:lang w:eastAsia="hr-HR"/>
        </w:rPr>
        <w:t>5</w:t>
      </w:r>
      <w:r w:rsidRPr="006724E5" w:rsidR="00452D17">
        <w:rPr>
          <w:rFonts w:ascii="Arial" w:hAnsi="Arial" w:cs="Arial"/>
          <w:color w:val="000000"/>
          <w:sz w:val="24"/>
          <w:szCs w:val="24"/>
          <w:lang w:eastAsia="hr-HR"/>
        </w:rPr>
        <w:t>. F</w:t>
      </w:r>
      <w:r w:rsidRPr="006724E5" w:rsidR="005B0B15">
        <w:rPr>
          <w:rFonts w:ascii="Arial" w:hAnsi="Arial" w:cs="Arial"/>
          <w:color w:val="000000"/>
          <w:sz w:val="24"/>
          <w:szCs w:val="24"/>
          <w:lang w:eastAsia="hr-HR"/>
        </w:rPr>
        <w:t xml:space="preserve">inancijska agencija je osoba koja prema odredbi članka 114. stavka 3. Stečajnog zakona nije dužna platiti predujam. </w:t>
      </w:r>
    </w:p>
    <w:p w:rsidRPr="00B468BB" w:rsidR="002B1610" w:rsidP="004C4CE4" w:rsidRDefault="002B1610">
      <w:pPr>
        <w:spacing w:after="0" w:line="240" w:lineRule="auto"/>
        <w:ind w:firstLine="720"/>
        <w:jc w:val="both"/>
        <w:rPr>
          <w:rFonts w:ascii="Arial" w:hAnsi="Arial" w:cs="Arial"/>
          <w:color w:val="000000"/>
          <w:sz w:val="24"/>
          <w:szCs w:val="24"/>
          <w:lang w:eastAsia="hr-HR"/>
        </w:rPr>
      </w:pPr>
    </w:p>
    <w:p w:rsidR="005B0B15" w:rsidP="004C4CE4" w:rsidRDefault="004B0211">
      <w:pPr>
        <w:autoSpaceDE w:val="false"/>
        <w:autoSpaceDN w:val="false"/>
        <w:adjustRightInd w:val="false"/>
        <w:spacing w:after="0" w:line="240" w:lineRule="auto"/>
        <w:ind w:firstLine="708"/>
        <w:jc w:val="both"/>
        <w:rPr>
          <w:rFonts w:ascii="Arial" w:hAnsi="Arial" w:cs="Arial"/>
          <w:sz w:val="24"/>
          <w:szCs w:val="24"/>
          <w:lang w:eastAsia="hr-HR"/>
        </w:rPr>
      </w:pPr>
      <w:r>
        <w:rPr>
          <w:rFonts w:ascii="Arial" w:hAnsi="Arial" w:cs="Arial"/>
          <w:color w:val="000000"/>
          <w:sz w:val="24"/>
          <w:szCs w:val="24"/>
          <w:lang w:eastAsia="hr-HR"/>
        </w:rPr>
        <w:t>6</w:t>
      </w:r>
      <w:r w:rsidRPr="00B468BB" w:rsidR="00924F03">
        <w:rPr>
          <w:rFonts w:ascii="Arial" w:hAnsi="Arial" w:cs="Arial"/>
          <w:color w:val="000000"/>
          <w:sz w:val="24"/>
          <w:szCs w:val="24"/>
          <w:lang w:eastAsia="hr-HR"/>
        </w:rPr>
        <w:t>.</w:t>
      </w:r>
      <w:r w:rsidR="00C52D7E">
        <w:rPr>
          <w:rFonts w:ascii="Arial" w:hAnsi="Arial" w:cs="Arial"/>
          <w:color w:val="000000"/>
          <w:sz w:val="24"/>
          <w:szCs w:val="24"/>
          <w:lang w:eastAsia="hr-HR"/>
        </w:rPr>
        <w:t xml:space="preserve"> Ivan Drobina,</w:t>
      </w:r>
      <w:r w:rsidRPr="00B468BB" w:rsidR="005B0B15">
        <w:rPr>
          <w:rFonts w:ascii="Arial" w:hAnsi="Arial" w:cs="Arial"/>
          <w:color w:val="000000"/>
          <w:sz w:val="24"/>
          <w:szCs w:val="24"/>
          <w:lang w:eastAsia="hr-HR"/>
        </w:rPr>
        <w:t xml:space="preserve"> osoba ovlaštena za zastupanje dužnika po zakonu, koja je propustila ispuniti svoju obvezu da bez odgode, a najkasnije u roku od 21 dana od dana nastanka stečajnog razloga podnese prijedlog za otvaranje stečajnog postupka (članak 110. S</w:t>
      </w:r>
      <w:r w:rsidRPr="00B468BB" w:rsidR="00E6425B">
        <w:rPr>
          <w:rFonts w:ascii="Arial" w:hAnsi="Arial" w:cs="Arial"/>
          <w:color w:val="000000"/>
          <w:sz w:val="24"/>
          <w:szCs w:val="24"/>
          <w:lang w:eastAsia="hr-HR"/>
        </w:rPr>
        <w:t>Z-a</w:t>
      </w:r>
      <w:r w:rsidRPr="00B468BB" w:rsidR="005B0B15">
        <w:rPr>
          <w:rFonts w:ascii="Arial" w:hAnsi="Arial" w:cs="Arial"/>
          <w:color w:val="000000"/>
          <w:sz w:val="24"/>
          <w:szCs w:val="24"/>
          <w:lang w:eastAsia="hr-HR"/>
        </w:rPr>
        <w:t>)</w:t>
      </w:r>
      <w:r w:rsidRPr="00B468BB" w:rsidR="00E6425B">
        <w:rPr>
          <w:rFonts w:ascii="Arial" w:hAnsi="Arial" w:cs="Arial"/>
          <w:color w:val="000000"/>
          <w:sz w:val="24"/>
          <w:szCs w:val="24"/>
          <w:lang w:eastAsia="hr-HR"/>
        </w:rPr>
        <w:t xml:space="preserve">, a kako je </w:t>
      </w:r>
      <w:r w:rsidRPr="00B468BB" w:rsidR="005B0B15">
        <w:rPr>
          <w:rFonts w:ascii="Arial" w:hAnsi="Arial" w:cs="Arial"/>
          <w:color w:val="000000"/>
          <w:sz w:val="24"/>
          <w:szCs w:val="24"/>
          <w:lang w:eastAsia="hr-HR"/>
        </w:rPr>
        <w:t>prijedlog podnijela neka od osoba koja nije dužna platiti predujam za namirenje troškova stečajnoga postupka, odgovorn</w:t>
      </w:r>
      <w:r w:rsidRPr="00B468BB" w:rsidR="00E6425B">
        <w:rPr>
          <w:rFonts w:ascii="Arial" w:hAnsi="Arial" w:cs="Arial"/>
          <w:color w:val="000000"/>
          <w:sz w:val="24"/>
          <w:szCs w:val="24"/>
          <w:lang w:eastAsia="hr-HR"/>
        </w:rPr>
        <w:t>a</w:t>
      </w:r>
      <w:r w:rsidRPr="00B468BB" w:rsidR="005B0B15">
        <w:rPr>
          <w:rFonts w:ascii="Arial" w:hAnsi="Arial" w:cs="Arial"/>
          <w:color w:val="000000"/>
          <w:sz w:val="24"/>
          <w:szCs w:val="24"/>
          <w:lang w:eastAsia="hr-HR"/>
        </w:rPr>
        <w:t xml:space="preserve"> osob</w:t>
      </w:r>
      <w:r w:rsidRPr="00B468BB" w:rsidR="00E6425B">
        <w:rPr>
          <w:rFonts w:ascii="Arial" w:hAnsi="Arial" w:cs="Arial"/>
          <w:color w:val="000000"/>
          <w:sz w:val="24"/>
          <w:szCs w:val="24"/>
          <w:lang w:eastAsia="hr-HR"/>
        </w:rPr>
        <w:t>a</w:t>
      </w:r>
      <w:r w:rsidRPr="00B468BB" w:rsidR="005B0B15">
        <w:rPr>
          <w:rFonts w:ascii="Arial" w:hAnsi="Arial" w:cs="Arial"/>
          <w:color w:val="000000"/>
          <w:sz w:val="24"/>
          <w:szCs w:val="24"/>
          <w:lang w:eastAsia="hr-HR"/>
        </w:rPr>
        <w:t xml:space="preserve"> obvezni</w:t>
      </w:r>
      <w:r w:rsidRPr="00B468BB" w:rsidR="00E6425B">
        <w:rPr>
          <w:rFonts w:ascii="Arial" w:hAnsi="Arial" w:cs="Arial"/>
          <w:color w:val="000000"/>
          <w:sz w:val="24"/>
          <w:szCs w:val="24"/>
          <w:lang w:eastAsia="hr-HR"/>
        </w:rPr>
        <w:t xml:space="preserve">k je </w:t>
      </w:r>
      <w:r w:rsidRPr="00B468BB" w:rsidR="005B0B15">
        <w:rPr>
          <w:rFonts w:ascii="Arial" w:hAnsi="Arial" w:cs="Arial"/>
          <w:color w:val="000000"/>
          <w:sz w:val="24"/>
          <w:szCs w:val="24"/>
          <w:lang w:eastAsia="hr-HR"/>
        </w:rPr>
        <w:t xml:space="preserve">plaćanja i predujma od </w:t>
      </w:r>
      <w:r w:rsidRPr="00B468BB" w:rsidR="001C5084">
        <w:rPr>
          <w:rFonts w:ascii="Arial" w:hAnsi="Arial" w:cs="Arial"/>
          <w:sz w:val="24"/>
          <w:szCs w:val="24"/>
        </w:rPr>
        <w:t>132,72 eura</w:t>
      </w:r>
      <w:r w:rsidRPr="00B468BB" w:rsidR="007B2671">
        <w:rPr>
          <w:rFonts w:ascii="Arial" w:hAnsi="Arial" w:cs="Arial"/>
          <w:color w:val="000000"/>
          <w:sz w:val="24"/>
          <w:szCs w:val="24"/>
          <w:lang w:eastAsia="hr-HR"/>
        </w:rPr>
        <w:t xml:space="preserve"> </w:t>
      </w:r>
      <w:r w:rsidRPr="00B468BB" w:rsidR="005B0B15">
        <w:rPr>
          <w:rFonts w:ascii="Arial" w:hAnsi="Arial" w:cs="Arial"/>
          <w:color w:val="000000"/>
          <w:sz w:val="24"/>
          <w:szCs w:val="24"/>
          <w:lang w:eastAsia="hr-HR"/>
        </w:rPr>
        <w:t xml:space="preserve"> u Fond za namirenje troškova </w:t>
      </w:r>
      <w:r w:rsidRPr="00B468BB" w:rsidR="005B0B15">
        <w:rPr>
          <w:rFonts w:ascii="Arial" w:hAnsi="Arial" w:cs="Arial"/>
          <w:sz w:val="24"/>
          <w:szCs w:val="24"/>
          <w:lang w:eastAsia="hr-HR"/>
        </w:rPr>
        <w:t>stečajnoga postupka i predujma najviše do</w:t>
      </w:r>
      <w:r w:rsidRPr="00B468BB" w:rsidR="00B475F8">
        <w:rPr>
          <w:rFonts w:ascii="Arial" w:hAnsi="Arial" w:cs="Arial"/>
          <w:sz w:val="24"/>
          <w:szCs w:val="24"/>
          <w:lang w:eastAsia="hr-HR"/>
        </w:rPr>
        <w:t xml:space="preserve"> 2.654,46 eura</w:t>
      </w:r>
      <w:r w:rsidRPr="00B468BB" w:rsidR="007B2671">
        <w:rPr>
          <w:rFonts w:ascii="Arial" w:hAnsi="Arial" w:cs="Arial"/>
          <w:sz w:val="24"/>
          <w:szCs w:val="24"/>
          <w:lang w:eastAsia="hr-HR"/>
        </w:rPr>
        <w:t xml:space="preserve"> </w:t>
      </w:r>
      <w:r w:rsidRPr="00B468BB" w:rsidR="005B0B15">
        <w:rPr>
          <w:rFonts w:ascii="Arial" w:hAnsi="Arial" w:cs="Arial"/>
          <w:sz w:val="24"/>
          <w:szCs w:val="24"/>
          <w:lang w:eastAsia="hr-HR"/>
        </w:rPr>
        <w:t xml:space="preserve"> za namirenje troškova stečajnog postupka čije se otvaranje predlaže. </w:t>
      </w:r>
    </w:p>
    <w:p w:rsidRPr="00B468BB" w:rsidR="003B6B3E" w:rsidP="004C4CE4" w:rsidRDefault="003B6B3E">
      <w:pPr>
        <w:autoSpaceDE w:val="false"/>
        <w:autoSpaceDN w:val="false"/>
        <w:adjustRightInd w:val="false"/>
        <w:spacing w:after="0" w:line="240" w:lineRule="auto"/>
        <w:ind w:firstLine="708"/>
        <w:jc w:val="both"/>
        <w:rPr>
          <w:rFonts w:ascii="Arial" w:hAnsi="Arial" w:cs="Arial"/>
          <w:sz w:val="24"/>
          <w:szCs w:val="24"/>
          <w:lang w:eastAsia="hr-HR"/>
        </w:rPr>
      </w:pPr>
    </w:p>
    <w:p w:rsidRPr="00B468BB" w:rsidR="00E6425B" w:rsidP="004C4CE4" w:rsidRDefault="004B0211">
      <w:pPr>
        <w:spacing w:after="0" w:line="240" w:lineRule="auto"/>
        <w:ind w:firstLine="708"/>
        <w:jc w:val="both"/>
        <w:rPr>
          <w:rFonts w:ascii="Arial" w:hAnsi="Arial" w:eastAsia="Times New Roman" w:cs="Arial"/>
          <w:sz w:val="24"/>
          <w:szCs w:val="24"/>
          <w:lang w:eastAsia="hr-HR"/>
        </w:rPr>
      </w:pPr>
      <w:r>
        <w:rPr>
          <w:rFonts w:ascii="Arial" w:hAnsi="Arial" w:eastAsia="Times New Roman" w:cs="Arial"/>
          <w:sz w:val="24"/>
          <w:szCs w:val="24"/>
          <w:lang w:eastAsia="hr-HR"/>
        </w:rPr>
        <w:t>7</w:t>
      </w:r>
      <w:r w:rsidR="00021923">
        <w:rPr>
          <w:rFonts w:ascii="Arial" w:hAnsi="Arial" w:eastAsia="Times New Roman" w:cs="Arial"/>
          <w:sz w:val="24"/>
          <w:szCs w:val="24"/>
          <w:lang w:eastAsia="hr-HR"/>
        </w:rPr>
        <w:t>.</w:t>
      </w:r>
      <w:r w:rsidRPr="00B468BB" w:rsidR="00452D17">
        <w:rPr>
          <w:rFonts w:ascii="Arial" w:hAnsi="Arial" w:eastAsia="Times New Roman" w:cs="Arial"/>
          <w:sz w:val="24"/>
          <w:szCs w:val="24"/>
          <w:lang w:eastAsia="hr-HR"/>
        </w:rPr>
        <w:t xml:space="preserve"> </w:t>
      </w:r>
      <w:r w:rsidRPr="00B468BB" w:rsidR="00E6425B">
        <w:rPr>
          <w:rFonts w:ascii="Arial" w:hAnsi="Arial" w:eastAsia="Times New Roman" w:cs="Arial"/>
          <w:sz w:val="24"/>
          <w:szCs w:val="24"/>
          <w:lang w:eastAsia="hr-HR"/>
        </w:rPr>
        <w:t>Rješenjem ovoga suda broj</w:t>
      </w:r>
      <w:r w:rsidRPr="00B468BB" w:rsidR="009666A6">
        <w:rPr>
          <w:rFonts w:ascii="Arial" w:hAnsi="Arial" w:cs="Arial"/>
          <w:sz w:val="24"/>
          <w:szCs w:val="24"/>
        </w:rPr>
        <w:t xml:space="preserve"> 5 </w:t>
      </w:r>
      <w:r w:rsidR="00622D74">
        <w:rPr>
          <w:rFonts w:ascii="Arial" w:hAnsi="Arial" w:cs="Arial"/>
          <w:sz w:val="24"/>
          <w:szCs w:val="24"/>
        </w:rPr>
        <w:t>St-20</w:t>
      </w:r>
      <w:r w:rsidR="00C52D7E">
        <w:rPr>
          <w:rFonts w:ascii="Arial" w:hAnsi="Arial" w:cs="Arial"/>
          <w:sz w:val="24"/>
          <w:szCs w:val="24"/>
        </w:rPr>
        <w:t>2</w:t>
      </w:r>
      <w:r w:rsidR="00622D74">
        <w:rPr>
          <w:rFonts w:ascii="Arial" w:hAnsi="Arial" w:cs="Arial"/>
          <w:sz w:val="24"/>
          <w:szCs w:val="24"/>
        </w:rPr>
        <w:t>/2024</w:t>
      </w:r>
      <w:r w:rsidRPr="00B468BB" w:rsidR="008064B5">
        <w:rPr>
          <w:rFonts w:ascii="Arial" w:hAnsi="Arial" w:cs="Arial"/>
          <w:sz w:val="24"/>
          <w:szCs w:val="24"/>
        </w:rPr>
        <w:t>-</w:t>
      </w:r>
      <w:r w:rsidRPr="00B468BB" w:rsidR="007B2671">
        <w:rPr>
          <w:rFonts w:ascii="Arial" w:hAnsi="Arial" w:cs="Arial"/>
          <w:sz w:val="24"/>
          <w:szCs w:val="24"/>
        </w:rPr>
        <w:t xml:space="preserve">3 od </w:t>
      </w:r>
      <w:r w:rsidR="00622D74">
        <w:rPr>
          <w:rFonts w:ascii="Arial" w:hAnsi="Arial" w:cs="Arial"/>
          <w:sz w:val="24"/>
          <w:szCs w:val="24"/>
        </w:rPr>
        <w:t>25. ožujka</w:t>
      </w:r>
      <w:r w:rsidRPr="00B468BB" w:rsidR="007B2671">
        <w:rPr>
          <w:rFonts w:ascii="Arial" w:hAnsi="Arial" w:cs="Arial"/>
          <w:sz w:val="24"/>
          <w:szCs w:val="24"/>
        </w:rPr>
        <w:t xml:space="preserve"> 2024</w:t>
      </w:r>
      <w:r w:rsidRPr="00B468BB" w:rsidR="00164BFC">
        <w:rPr>
          <w:rFonts w:ascii="Arial" w:hAnsi="Arial" w:eastAsia="Times New Roman" w:cs="Arial"/>
          <w:sz w:val="24"/>
          <w:szCs w:val="24"/>
          <w:lang w:eastAsia="hr-HR"/>
        </w:rPr>
        <w:t>.,</w:t>
      </w:r>
      <w:r w:rsidRPr="00B468BB" w:rsidR="00B475F8">
        <w:rPr>
          <w:rFonts w:ascii="Arial" w:hAnsi="Arial" w:eastAsia="Times New Roman" w:cs="Arial"/>
          <w:sz w:val="24"/>
          <w:szCs w:val="24"/>
          <w:lang w:eastAsia="hr-HR"/>
        </w:rPr>
        <w:t xml:space="preserve"> </w:t>
      </w:r>
      <w:r w:rsidRPr="00B468BB" w:rsidR="00E6425B">
        <w:rPr>
          <w:rFonts w:ascii="Arial" w:hAnsi="Arial" w:eastAsia="Times New Roman" w:cs="Arial"/>
          <w:sz w:val="24"/>
          <w:szCs w:val="24"/>
          <w:lang w:eastAsia="hr-HR"/>
        </w:rPr>
        <w:t>pokrenut je prethodni postupak radi utvrđivanja uvjeta za otvaranje stečajnog postupka nad dužnikom te je imenovan</w:t>
      </w:r>
      <w:r w:rsidR="00021923">
        <w:rPr>
          <w:rFonts w:ascii="Arial" w:hAnsi="Arial" w:eastAsia="Times New Roman" w:cs="Arial"/>
          <w:sz w:val="24"/>
          <w:szCs w:val="24"/>
          <w:lang w:eastAsia="hr-HR"/>
        </w:rPr>
        <w:t xml:space="preserve"> </w:t>
      </w:r>
      <w:r w:rsidRPr="00B468BB" w:rsidR="00E6425B">
        <w:rPr>
          <w:rFonts w:ascii="Arial" w:hAnsi="Arial" w:eastAsia="Times New Roman" w:cs="Arial"/>
          <w:sz w:val="24"/>
          <w:szCs w:val="24"/>
          <w:lang w:eastAsia="hr-HR"/>
        </w:rPr>
        <w:t xml:space="preserve"> privremen</w:t>
      </w:r>
      <w:r w:rsidR="00021923">
        <w:rPr>
          <w:rFonts w:ascii="Arial" w:hAnsi="Arial" w:eastAsia="Times New Roman" w:cs="Arial"/>
          <w:sz w:val="24"/>
          <w:szCs w:val="24"/>
          <w:lang w:eastAsia="hr-HR"/>
        </w:rPr>
        <w:t>i</w:t>
      </w:r>
      <w:r w:rsidRPr="00B468BB" w:rsidR="007B2671">
        <w:rPr>
          <w:rFonts w:ascii="Arial" w:hAnsi="Arial" w:eastAsia="Times New Roman" w:cs="Arial"/>
          <w:sz w:val="24"/>
          <w:szCs w:val="24"/>
          <w:lang w:eastAsia="hr-HR"/>
        </w:rPr>
        <w:t xml:space="preserve"> stečajn</w:t>
      </w:r>
      <w:r w:rsidR="00021923">
        <w:rPr>
          <w:rFonts w:ascii="Arial" w:hAnsi="Arial" w:eastAsia="Times New Roman" w:cs="Arial"/>
          <w:sz w:val="24"/>
          <w:szCs w:val="24"/>
          <w:lang w:eastAsia="hr-HR"/>
        </w:rPr>
        <w:t xml:space="preserve">i upravitelj </w:t>
      </w:r>
      <w:r w:rsidRPr="00B468BB" w:rsidR="00E6425B">
        <w:rPr>
          <w:rFonts w:ascii="Arial" w:hAnsi="Arial" w:eastAsia="Times New Roman" w:cs="Arial"/>
          <w:sz w:val="24"/>
          <w:szCs w:val="24"/>
          <w:lang w:eastAsia="hr-HR"/>
        </w:rPr>
        <w:t>u osobi</w:t>
      </w:r>
      <w:r w:rsidR="00C52D7E">
        <w:rPr>
          <w:rFonts w:ascii="Arial" w:hAnsi="Arial" w:eastAsia="Times New Roman" w:cs="Arial"/>
          <w:sz w:val="24"/>
          <w:szCs w:val="24"/>
          <w:lang w:eastAsia="hr-HR"/>
        </w:rPr>
        <w:t xml:space="preserve"> Mirsad Demirović</w:t>
      </w:r>
      <w:r w:rsidRPr="00B468BB" w:rsidR="007B2671">
        <w:rPr>
          <w:rFonts w:ascii="Arial" w:hAnsi="Arial" w:eastAsia="Times New Roman" w:cs="Arial"/>
          <w:sz w:val="24"/>
          <w:szCs w:val="24"/>
          <w:lang w:eastAsia="hr-HR"/>
        </w:rPr>
        <w:t xml:space="preserve"> </w:t>
      </w:r>
      <w:r w:rsidRPr="00B468BB" w:rsidR="00E6425B">
        <w:rPr>
          <w:rFonts w:ascii="Arial" w:hAnsi="Arial" w:eastAsia="Times New Roman" w:cs="Arial"/>
          <w:sz w:val="24"/>
          <w:szCs w:val="24"/>
          <w:lang w:eastAsia="hr-HR"/>
        </w:rPr>
        <w:t>automatskim odabirom</w:t>
      </w:r>
      <w:r w:rsidRPr="00B468BB" w:rsidR="002C2D2A">
        <w:rPr>
          <w:rFonts w:ascii="Arial" w:hAnsi="Arial" w:eastAsia="Times New Roman" w:cs="Arial"/>
          <w:sz w:val="24"/>
          <w:szCs w:val="24"/>
          <w:lang w:eastAsia="hr-HR"/>
        </w:rPr>
        <w:t>,</w:t>
      </w:r>
      <w:r w:rsidRPr="00B468BB" w:rsidR="007B2671">
        <w:rPr>
          <w:rFonts w:ascii="Arial" w:hAnsi="Arial" w:eastAsia="Times New Roman" w:cs="Arial"/>
          <w:sz w:val="24"/>
          <w:szCs w:val="24"/>
          <w:lang w:eastAsia="hr-HR"/>
        </w:rPr>
        <w:t xml:space="preserve"> a kako bi utvrdi</w:t>
      </w:r>
      <w:r w:rsidR="00021923">
        <w:rPr>
          <w:rFonts w:ascii="Arial" w:hAnsi="Arial" w:eastAsia="Times New Roman" w:cs="Arial"/>
          <w:sz w:val="24"/>
          <w:szCs w:val="24"/>
          <w:lang w:eastAsia="hr-HR"/>
        </w:rPr>
        <w:t xml:space="preserve">o </w:t>
      </w:r>
      <w:r w:rsidRPr="00B468BB" w:rsidR="00E6425B">
        <w:rPr>
          <w:rFonts w:ascii="Arial" w:hAnsi="Arial" w:eastAsia="Times New Roman" w:cs="Arial"/>
          <w:sz w:val="24"/>
          <w:szCs w:val="24"/>
          <w:lang w:eastAsia="hr-HR"/>
        </w:rPr>
        <w:t xml:space="preserve"> financijsko-gospodarsko stanje stečajnog dužnika te mogućnosti provedbe stečajnog postupka nad njegovom imovinom.</w:t>
      </w:r>
    </w:p>
    <w:p w:rsidRPr="00B468BB" w:rsidR="003B6B3E" w:rsidP="004C4CE4" w:rsidRDefault="003B6B3E">
      <w:pPr>
        <w:spacing w:after="0" w:line="240" w:lineRule="auto"/>
        <w:ind w:firstLine="708"/>
        <w:jc w:val="both"/>
        <w:rPr>
          <w:rFonts w:ascii="Arial" w:hAnsi="Arial" w:eastAsia="Times New Roman" w:cs="Arial"/>
          <w:sz w:val="24"/>
          <w:szCs w:val="24"/>
          <w:lang w:eastAsia="hr-HR"/>
        </w:rPr>
      </w:pPr>
    </w:p>
    <w:p w:rsidRPr="00B468BB" w:rsidR="00E6425B" w:rsidP="004C4CE4" w:rsidRDefault="004B0211">
      <w:pPr>
        <w:spacing w:after="0" w:line="240" w:lineRule="auto"/>
        <w:ind w:firstLine="708"/>
        <w:jc w:val="both"/>
        <w:rPr>
          <w:rFonts w:ascii="Arial" w:hAnsi="Arial" w:eastAsia="Times New Roman" w:cs="Arial"/>
          <w:sz w:val="24"/>
          <w:szCs w:val="24"/>
          <w:lang w:eastAsia="hr-HR"/>
        </w:rPr>
      </w:pPr>
      <w:r>
        <w:rPr>
          <w:rFonts w:ascii="Arial" w:hAnsi="Arial" w:eastAsia="Times New Roman" w:cs="Arial"/>
          <w:sz w:val="24"/>
          <w:szCs w:val="24"/>
          <w:lang w:eastAsia="hr-HR"/>
        </w:rPr>
        <w:t>8</w:t>
      </w:r>
      <w:r w:rsidR="00021923">
        <w:rPr>
          <w:rFonts w:ascii="Arial" w:hAnsi="Arial" w:eastAsia="Times New Roman" w:cs="Arial"/>
          <w:sz w:val="24"/>
          <w:szCs w:val="24"/>
          <w:lang w:eastAsia="hr-HR"/>
        </w:rPr>
        <w:t>.</w:t>
      </w:r>
      <w:r w:rsidRPr="00B468BB" w:rsidR="00452D17">
        <w:rPr>
          <w:rFonts w:ascii="Arial" w:hAnsi="Arial" w:eastAsia="Times New Roman" w:cs="Arial"/>
          <w:sz w:val="24"/>
          <w:szCs w:val="24"/>
          <w:lang w:eastAsia="hr-HR"/>
        </w:rPr>
        <w:t xml:space="preserve"> </w:t>
      </w:r>
      <w:r w:rsidRPr="00B468BB" w:rsidR="00E6425B">
        <w:rPr>
          <w:rFonts w:ascii="Arial" w:hAnsi="Arial" w:eastAsia="Times New Roman" w:cs="Arial"/>
          <w:sz w:val="24"/>
          <w:szCs w:val="24"/>
          <w:lang w:eastAsia="hr-HR"/>
        </w:rPr>
        <w:t xml:space="preserve">Budući da je sud gore navedenim </w:t>
      </w:r>
      <w:r w:rsidRPr="00B468BB" w:rsidR="00AD3A64">
        <w:rPr>
          <w:rFonts w:ascii="Arial" w:hAnsi="Arial" w:eastAsia="Times New Roman" w:cs="Arial"/>
          <w:sz w:val="24"/>
          <w:szCs w:val="24"/>
          <w:lang w:eastAsia="hr-HR"/>
        </w:rPr>
        <w:t xml:space="preserve">rješenjem </w:t>
      </w:r>
      <w:r w:rsidRPr="00B468BB" w:rsidR="00E6425B">
        <w:rPr>
          <w:rFonts w:ascii="Arial" w:hAnsi="Arial" w:eastAsia="Times New Roman" w:cs="Arial"/>
          <w:sz w:val="24"/>
          <w:szCs w:val="24"/>
          <w:lang w:eastAsia="hr-HR"/>
        </w:rPr>
        <w:t xml:space="preserve">imenovao privremenog stečajnog upravitelja naloženo je zakonskom zastupniku dužnika uplata dodatnog iznosa predujma od </w:t>
      </w:r>
      <w:r w:rsidRPr="00B468BB" w:rsidR="00B468BB">
        <w:rPr>
          <w:rFonts w:ascii="Arial" w:hAnsi="Arial" w:cs="Arial"/>
          <w:sz w:val="24"/>
          <w:szCs w:val="24"/>
        </w:rPr>
        <w:t xml:space="preserve">530,89 eura </w:t>
      </w:r>
      <w:r w:rsidRPr="00B468BB" w:rsidR="00E6425B">
        <w:rPr>
          <w:rFonts w:ascii="Arial" w:hAnsi="Arial" w:eastAsia="Times New Roman" w:cs="Arial"/>
          <w:sz w:val="24"/>
          <w:szCs w:val="24"/>
          <w:lang w:eastAsia="hr-HR"/>
        </w:rPr>
        <w:t xml:space="preserve"> za rad privremenog stečajnog upravitelja.</w:t>
      </w:r>
    </w:p>
    <w:p w:rsidRPr="00B468BB" w:rsidR="003B6B3E" w:rsidP="004C4CE4" w:rsidRDefault="003B6B3E">
      <w:pPr>
        <w:spacing w:after="0" w:line="240" w:lineRule="auto"/>
        <w:ind w:firstLine="708"/>
        <w:jc w:val="both"/>
        <w:rPr>
          <w:rFonts w:ascii="Arial" w:hAnsi="Arial" w:eastAsia="Times New Roman" w:cs="Arial"/>
          <w:sz w:val="24"/>
          <w:szCs w:val="24"/>
          <w:lang w:eastAsia="hr-HR"/>
        </w:rPr>
      </w:pPr>
    </w:p>
    <w:p w:rsidRPr="00B468BB" w:rsidR="004B1B30" w:rsidP="004C4CE4" w:rsidRDefault="004B0211">
      <w:pPr>
        <w:pStyle w:val="Tijeloteksta"/>
        <w:ind w:firstLine="708"/>
        <w:rPr>
          <w:rFonts w:ascii="Arial" w:hAnsi="Arial" w:eastAsia="Calibri" w:cs="Arial"/>
          <w:lang w:eastAsia="en-US"/>
        </w:rPr>
      </w:pPr>
      <w:r>
        <w:rPr>
          <w:rFonts w:ascii="Arial" w:hAnsi="Arial" w:eastAsia="Calibri" w:cs="Arial"/>
          <w:lang w:eastAsia="en-US"/>
        </w:rPr>
        <w:t>9</w:t>
      </w:r>
      <w:r w:rsidRPr="00B468BB" w:rsidR="00452D17">
        <w:rPr>
          <w:rFonts w:ascii="Arial" w:hAnsi="Arial" w:eastAsia="Calibri" w:cs="Arial"/>
          <w:lang w:eastAsia="en-US"/>
        </w:rPr>
        <w:t xml:space="preserve">. </w:t>
      </w:r>
      <w:r w:rsidRPr="00B468BB" w:rsidR="00E6425B">
        <w:rPr>
          <w:rFonts w:ascii="Arial" w:hAnsi="Arial" w:eastAsia="Calibri" w:cs="Arial"/>
          <w:lang w:eastAsia="en-US"/>
        </w:rPr>
        <w:t xml:space="preserve">Iznos dodatnog predujma od </w:t>
      </w:r>
      <w:r w:rsidRPr="00B468BB" w:rsidR="00B468BB">
        <w:rPr>
          <w:rFonts w:ascii="Arial" w:hAnsi="Arial" w:cs="Arial"/>
        </w:rPr>
        <w:t>530,89 eura</w:t>
      </w:r>
      <w:r w:rsidRPr="00B468BB" w:rsidR="00E6425B">
        <w:rPr>
          <w:rFonts w:ascii="Arial" w:hAnsi="Arial" w:eastAsia="Calibri" w:cs="Arial"/>
          <w:lang w:eastAsia="en-US"/>
        </w:rPr>
        <w:t xml:space="preserve"> za namirenje troškova stečajnog postupka sud je odredio temeljem iznosa </w:t>
      </w:r>
      <w:r w:rsidRPr="00B468BB" w:rsidR="004B1B30">
        <w:rPr>
          <w:rFonts w:ascii="Arial" w:hAnsi="Arial" w:eastAsia="Calibri" w:cs="Arial"/>
          <w:lang w:eastAsia="en-US"/>
        </w:rPr>
        <w:t xml:space="preserve">jednokratne </w:t>
      </w:r>
      <w:r w:rsidRPr="00B468BB" w:rsidR="00E6425B">
        <w:rPr>
          <w:rFonts w:ascii="Arial" w:hAnsi="Arial" w:eastAsia="Calibri" w:cs="Arial"/>
          <w:lang w:eastAsia="en-US"/>
        </w:rPr>
        <w:t xml:space="preserve">nagrade privremenom stečajnom upravitelju sukladno čl. 94. SZ-a, te čl. 4. Uredbe o kriterijima i načinu obračuna i plaćanja nagrade stečajnim upraviteljima – NN 105/15, </w:t>
      </w:r>
      <w:r w:rsidRPr="00B468BB" w:rsidR="004B1B30">
        <w:rPr>
          <w:rFonts w:ascii="Arial" w:hAnsi="Arial" w:eastAsia="Calibri" w:cs="Arial"/>
          <w:lang w:eastAsia="en-US"/>
        </w:rPr>
        <w:t>a koja je propisan</w:t>
      </w:r>
      <w:r w:rsidRPr="00B468BB" w:rsidR="00525B1B">
        <w:rPr>
          <w:rFonts w:ascii="Arial" w:hAnsi="Arial" w:eastAsia="Calibri" w:cs="Arial"/>
          <w:lang w:eastAsia="en-US"/>
        </w:rPr>
        <w:t>a</w:t>
      </w:r>
      <w:r w:rsidRPr="00B468BB" w:rsidR="004B1B30">
        <w:rPr>
          <w:rFonts w:ascii="Arial" w:hAnsi="Arial" w:eastAsia="Calibri" w:cs="Arial"/>
          <w:lang w:eastAsia="en-US"/>
        </w:rPr>
        <w:t xml:space="preserve"> u ras</w:t>
      </w:r>
      <w:r w:rsidRPr="00B468BB" w:rsidR="00043189">
        <w:rPr>
          <w:rFonts w:ascii="Arial" w:hAnsi="Arial" w:eastAsia="Calibri" w:cs="Arial"/>
          <w:lang w:eastAsia="en-US"/>
        </w:rPr>
        <w:t xml:space="preserve">ponu od </w:t>
      </w:r>
      <w:r w:rsidRPr="00B468BB" w:rsidR="00B468BB">
        <w:rPr>
          <w:rFonts w:ascii="Arial" w:hAnsi="Arial" w:eastAsia="Calibri" w:cs="Arial"/>
          <w:lang w:eastAsia="en-US"/>
        </w:rPr>
        <w:t xml:space="preserve">398,17 eura </w:t>
      </w:r>
      <w:r w:rsidRPr="00B468BB" w:rsidR="00043189">
        <w:rPr>
          <w:rFonts w:ascii="Arial" w:hAnsi="Arial" w:eastAsia="Calibri" w:cs="Arial"/>
          <w:lang w:eastAsia="en-US"/>
        </w:rPr>
        <w:t xml:space="preserve">do </w:t>
      </w:r>
      <w:r w:rsidRPr="00B468BB" w:rsidR="00B475F8">
        <w:rPr>
          <w:rFonts w:ascii="Arial" w:hAnsi="Arial" w:cs="Arial"/>
        </w:rPr>
        <w:t>2.654,46 eura</w:t>
      </w:r>
      <w:r w:rsidRPr="00B468BB" w:rsidR="00B468BB">
        <w:rPr>
          <w:rFonts w:ascii="Arial" w:hAnsi="Arial" w:eastAsia="Calibri" w:cs="Arial"/>
          <w:lang w:eastAsia="en-US"/>
        </w:rPr>
        <w:t xml:space="preserve"> </w:t>
      </w:r>
      <w:r w:rsidRPr="00B468BB" w:rsidR="004B1B30">
        <w:rPr>
          <w:rFonts w:ascii="Arial" w:hAnsi="Arial" w:eastAsia="Calibri" w:cs="Arial"/>
          <w:lang w:eastAsia="en-US"/>
        </w:rPr>
        <w:t>vodeći računa o složenosti obavljenog posla.</w:t>
      </w:r>
    </w:p>
    <w:p w:rsidRPr="00B468BB" w:rsidR="003B6B3E" w:rsidP="004C4CE4" w:rsidRDefault="003B6B3E">
      <w:pPr>
        <w:pStyle w:val="Tijeloteksta"/>
        <w:ind w:firstLine="708"/>
        <w:rPr>
          <w:rFonts w:ascii="Arial" w:hAnsi="Arial" w:eastAsia="Calibri" w:cs="Arial"/>
          <w:lang w:eastAsia="en-US"/>
        </w:rPr>
      </w:pPr>
    </w:p>
    <w:p w:rsidRPr="00B468BB" w:rsidR="00E6425B" w:rsidP="004C4CE4" w:rsidRDefault="004B1B30">
      <w:pPr>
        <w:pStyle w:val="Tijeloteksta"/>
        <w:ind w:firstLine="708"/>
        <w:rPr>
          <w:rFonts w:ascii="Arial" w:hAnsi="Arial" w:eastAsia="Calibri" w:cs="Arial"/>
          <w:lang w:eastAsia="en-US"/>
        </w:rPr>
      </w:pPr>
      <w:r w:rsidRPr="00B468BB">
        <w:rPr>
          <w:rFonts w:ascii="Arial" w:hAnsi="Arial" w:eastAsia="Calibri" w:cs="Arial"/>
          <w:lang w:eastAsia="en-US"/>
        </w:rPr>
        <w:t xml:space="preserve"> </w:t>
      </w:r>
      <w:r w:rsidR="004B0211">
        <w:rPr>
          <w:rFonts w:ascii="Arial" w:hAnsi="Arial" w:eastAsia="Calibri" w:cs="Arial"/>
          <w:lang w:eastAsia="en-US"/>
        </w:rPr>
        <w:t>10</w:t>
      </w:r>
      <w:r w:rsidRPr="00B468BB" w:rsidR="00452D17">
        <w:rPr>
          <w:rFonts w:ascii="Arial" w:hAnsi="Arial" w:eastAsia="Calibri" w:cs="Arial"/>
          <w:lang w:eastAsia="en-US"/>
        </w:rPr>
        <w:t xml:space="preserve">. </w:t>
      </w:r>
      <w:r w:rsidRPr="00B468BB" w:rsidR="00E6425B">
        <w:rPr>
          <w:rFonts w:ascii="Arial" w:hAnsi="Arial" w:eastAsia="Calibri" w:cs="Arial"/>
          <w:lang w:eastAsia="en-US"/>
        </w:rPr>
        <w:t>Ako osoba ovlaštena za zastupanje dužnika u ostavljenom roku ne postupi po pozivu suda i ne uplati</w:t>
      </w:r>
      <w:r w:rsidRPr="00B468BB" w:rsidR="00632B22">
        <w:rPr>
          <w:rFonts w:ascii="Arial" w:hAnsi="Arial" w:eastAsia="Calibri" w:cs="Arial"/>
          <w:lang w:eastAsia="en-US"/>
        </w:rPr>
        <w:t xml:space="preserve"> određene predujmove iz točke I</w:t>
      </w:r>
      <w:r w:rsidRPr="00B468BB" w:rsidR="00E6425B">
        <w:rPr>
          <w:rFonts w:ascii="Arial" w:hAnsi="Arial" w:eastAsia="Calibri" w:cs="Arial"/>
          <w:lang w:eastAsia="en-US"/>
        </w:rPr>
        <w:t xml:space="preserve"> izreke ovoga rješenja, kao ni dostavi dokaz o izvršenim uplatama, sukladno članku 113. SZ-a  postupiti će se kao u toč</w:t>
      </w:r>
      <w:r w:rsidRPr="00B468BB">
        <w:rPr>
          <w:rFonts w:ascii="Arial" w:hAnsi="Arial" w:eastAsia="Calibri" w:cs="Arial"/>
          <w:lang w:eastAsia="en-US"/>
        </w:rPr>
        <w:t>ci II</w:t>
      </w:r>
      <w:r w:rsidRPr="00B468BB" w:rsidR="00E6425B">
        <w:rPr>
          <w:rFonts w:ascii="Arial" w:hAnsi="Arial" w:eastAsia="Calibri" w:cs="Arial"/>
          <w:lang w:eastAsia="en-US"/>
        </w:rPr>
        <w:t xml:space="preserve">  izreke ovoga rješenja. </w:t>
      </w:r>
    </w:p>
    <w:p w:rsidRPr="00B468BB" w:rsidR="00E6425B" w:rsidP="004C4CE4" w:rsidRDefault="00E6425B">
      <w:pPr>
        <w:pStyle w:val="Tijeloteksta"/>
        <w:ind w:firstLine="708"/>
        <w:rPr>
          <w:rFonts w:ascii="Arial" w:hAnsi="Arial" w:eastAsia="Calibri" w:cs="Arial"/>
          <w:lang w:eastAsia="en-US"/>
        </w:rPr>
      </w:pPr>
    </w:p>
    <w:p w:rsidRPr="00B468BB" w:rsidR="00D04C7E" w:rsidP="004C4CE4" w:rsidRDefault="00AC4376">
      <w:pPr>
        <w:tabs>
          <w:tab w:val="center" w:pos="4392"/>
          <w:tab w:val="left" w:pos="6315"/>
        </w:tabs>
        <w:spacing w:after="0" w:line="240" w:lineRule="auto"/>
        <w:rPr>
          <w:rFonts w:ascii="Arial" w:hAnsi="Arial" w:eastAsia="Times New Roman" w:cs="Arial"/>
          <w:sz w:val="24"/>
          <w:szCs w:val="24"/>
          <w:lang w:eastAsia="hr-HR"/>
        </w:rPr>
      </w:pPr>
      <w:r w:rsidRPr="00B468BB">
        <w:rPr>
          <w:rFonts w:ascii="Arial" w:hAnsi="Arial" w:eastAsia="Times New Roman" w:cs="Arial"/>
          <w:sz w:val="24"/>
          <w:szCs w:val="24"/>
          <w:lang w:eastAsia="hr-HR"/>
        </w:rPr>
        <w:tab/>
        <w:t>U Osijeku</w:t>
      </w:r>
      <w:r w:rsidRPr="00B468BB" w:rsidR="00F76BD5">
        <w:rPr>
          <w:rFonts w:ascii="Arial" w:hAnsi="Arial" w:eastAsia="Times New Roman" w:cs="Arial"/>
          <w:sz w:val="24"/>
          <w:szCs w:val="24"/>
          <w:lang w:eastAsia="hr-HR"/>
        </w:rPr>
        <w:t xml:space="preserve"> </w:t>
      </w:r>
      <w:r w:rsidR="00C0417B">
        <w:rPr>
          <w:rFonts w:ascii="Arial" w:hAnsi="Arial" w:eastAsia="Times New Roman" w:cs="Arial"/>
          <w:sz w:val="24"/>
          <w:szCs w:val="24"/>
          <w:lang w:eastAsia="hr-HR"/>
        </w:rPr>
        <w:t>10</w:t>
      </w:r>
      <w:r w:rsidR="006B7D22">
        <w:rPr>
          <w:rFonts w:ascii="Arial" w:hAnsi="Arial" w:eastAsia="Times New Roman" w:cs="Arial"/>
          <w:sz w:val="24"/>
          <w:szCs w:val="24"/>
          <w:lang w:eastAsia="hr-HR"/>
        </w:rPr>
        <w:t>. svibanj</w:t>
      </w:r>
      <w:r w:rsidRPr="00B468BB" w:rsidR="00B468BB">
        <w:rPr>
          <w:rFonts w:ascii="Arial" w:hAnsi="Arial" w:eastAsia="Times New Roman" w:cs="Arial"/>
          <w:sz w:val="24"/>
          <w:szCs w:val="24"/>
          <w:lang w:eastAsia="hr-HR"/>
        </w:rPr>
        <w:t xml:space="preserve"> 2024. </w:t>
      </w:r>
    </w:p>
    <w:p w:rsidRPr="00B468BB" w:rsidR="00D04C7E" w:rsidP="004C4CE4" w:rsidRDefault="00D04C7E">
      <w:pPr>
        <w:tabs>
          <w:tab w:val="center" w:pos="4392"/>
          <w:tab w:val="left" w:pos="6390"/>
        </w:tabs>
        <w:spacing w:after="0" w:line="240" w:lineRule="auto"/>
        <w:rPr>
          <w:rFonts w:ascii="Arial" w:hAnsi="Arial" w:eastAsia="Times New Roman" w:cs="Arial"/>
          <w:sz w:val="24"/>
          <w:szCs w:val="24"/>
          <w:lang w:eastAsia="hr-HR"/>
        </w:rPr>
      </w:pPr>
    </w:p>
    <w:p w:rsidRPr="00B468BB" w:rsidR="00D04C7E" w:rsidP="004C4CE4" w:rsidRDefault="00D04C7E">
      <w:pPr>
        <w:spacing w:after="0" w:line="240" w:lineRule="auto"/>
        <w:rPr>
          <w:rFonts w:ascii="Arial" w:hAnsi="Arial" w:eastAsia="Times New Roman" w:cs="Arial"/>
          <w:sz w:val="24"/>
          <w:szCs w:val="24"/>
          <w:lang w:eastAsia="hr-HR"/>
        </w:rPr>
      </w:pPr>
    </w:p>
    <w:p w:rsidRPr="00B468BB" w:rsidR="00D04C7E" w:rsidP="004C4CE4" w:rsidRDefault="00D04C7E">
      <w:pPr>
        <w:spacing w:after="0" w:line="240" w:lineRule="auto"/>
        <w:rPr>
          <w:rFonts w:ascii="Arial" w:hAnsi="Arial" w:eastAsia="Times New Roman" w:cs="Arial"/>
          <w:sz w:val="24"/>
          <w:szCs w:val="24"/>
          <w:lang w:eastAsia="hr-HR"/>
        </w:rPr>
      </w:pPr>
      <w:r w:rsidRPr="00B468BB">
        <w:rPr>
          <w:rFonts w:ascii="Arial" w:hAnsi="Arial" w:eastAsia="Times New Roman" w:cs="Arial"/>
          <w:sz w:val="24"/>
          <w:szCs w:val="24"/>
          <w:lang w:eastAsia="hr-HR"/>
        </w:rPr>
        <w:tab/>
      </w:r>
      <w:r w:rsidRPr="00B468BB">
        <w:rPr>
          <w:rFonts w:ascii="Arial" w:hAnsi="Arial" w:eastAsia="Times New Roman" w:cs="Arial"/>
          <w:sz w:val="24"/>
          <w:szCs w:val="24"/>
          <w:lang w:eastAsia="hr-HR"/>
        </w:rPr>
        <w:tab/>
      </w:r>
      <w:r w:rsidRPr="00B468BB">
        <w:rPr>
          <w:rFonts w:ascii="Arial" w:hAnsi="Arial" w:eastAsia="Times New Roman" w:cs="Arial"/>
          <w:sz w:val="24"/>
          <w:szCs w:val="24"/>
          <w:lang w:eastAsia="hr-HR"/>
        </w:rPr>
        <w:tab/>
      </w:r>
      <w:r w:rsidRPr="00B468BB">
        <w:rPr>
          <w:rFonts w:ascii="Arial" w:hAnsi="Arial" w:eastAsia="Times New Roman" w:cs="Arial"/>
          <w:sz w:val="24"/>
          <w:szCs w:val="24"/>
          <w:lang w:eastAsia="hr-HR"/>
        </w:rPr>
        <w:tab/>
      </w:r>
      <w:r w:rsidRPr="00B468BB">
        <w:rPr>
          <w:rFonts w:ascii="Arial" w:hAnsi="Arial" w:eastAsia="Times New Roman" w:cs="Arial"/>
          <w:sz w:val="24"/>
          <w:szCs w:val="24"/>
          <w:lang w:eastAsia="hr-HR"/>
        </w:rPr>
        <w:tab/>
      </w:r>
      <w:r w:rsidRPr="00B468BB" w:rsidR="00525B1B">
        <w:rPr>
          <w:rFonts w:ascii="Arial" w:hAnsi="Arial" w:eastAsia="Times New Roman" w:cs="Arial"/>
          <w:sz w:val="24"/>
          <w:szCs w:val="24"/>
          <w:lang w:eastAsia="hr-HR"/>
        </w:rPr>
        <w:tab/>
      </w:r>
      <w:r w:rsidRPr="00B468BB">
        <w:rPr>
          <w:rFonts w:ascii="Arial" w:hAnsi="Arial" w:eastAsia="Times New Roman" w:cs="Arial"/>
          <w:sz w:val="24"/>
          <w:szCs w:val="24"/>
          <w:lang w:eastAsia="hr-HR"/>
        </w:rPr>
        <w:tab/>
        <w:t xml:space="preserve">    </w:t>
      </w:r>
      <w:r w:rsidRPr="00B468BB" w:rsidR="00B206B0">
        <w:rPr>
          <w:rFonts w:ascii="Arial" w:hAnsi="Arial" w:eastAsia="Times New Roman" w:cs="Arial"/>
          <w:sz w:val="24"/>
          <w:szCs w:val="24"/>
          <w:lang w:eastAsia="hr-HR"/>
        </w:rPr>
        <w:t xml:space="preserve"> </w:t>
      </w:r>
      <w:r w:rsidRPr="00B468BB">
        <w:rPr>
          <w:rFonts w:ascii="Arial" w:hAnsi="Arial" w:eastAsia="Times New Roman" w:cs="Arial"/>
          <w:sz w:val="24"/>
          <w:szCs w:val="24"/>
          <w:lang w:eastAsia="hr-HR"/>
        </w:rPr>
        <w:t xml:space="preserve"> </w:t>
      </w:r>
      <w:r w:rsidRPr="00B468BB" w:rsidR="00177C55">
        <w:rPr>
          <w:rFonts w:ascii="Arial" w:hAnsi="Arial" w:eastAsia="Times New Roman" w:cs="Arial"/>
          <w:sz w:val="24"/>
          <w:szCs w:val="24"/>
          <w:lang w:eastAsia="hr-HR"/>
        </w:rPr>
        <w:t xml:space="preserve">   </w:t>
      </w:r>
      <w:r w:rsidRPr="00B468BB">
        <w:rPr>
          <w:rFonts w:ascii="Arial" w:hAnsi="Arial" w:eastAsia="Times New Roman" w:cs="Arial"/>
          <w:sz w:val="24"/>
          <w:szCs w:val="24"/>
          <w:lang w:eastAsia="hr-HR"/>
        </w:rPr>
        <w:t xml:space="preserve">Stečajni sudac </w:t>
      </w:r>
    </w:p>
    <w:p w:rsidRPr="00B468BB" w:rsidR="00D04C7E" w:rsidP="004C4CE4" w:rsidRDefault="00D04C7E">
      <w:pPr>
        <w:spacing w:after="0" w:line="240" w:lineRule="auto"/>
        <w:rPr>
          <w:rFonts w:ascii="Arial" w:hAnsi="Arial" w:eastAsia="Times New Roman" w:cs="Arial"/>
          <w:sz w:val="24"/>
          <w:szCs w:val="24"/>
          <w:lang w:eastAsia="hr-HR"/>
        </w:rPr>
      </w:pPr>
      <w:r w:rsidRPr="00B468BB">
        <w:rPr>
          <w:rFonts w:ascii="Arial" w:hAnsi="Arial" w:eastAsia="Times New Roman" w:cs="Arial"/>
          <w:sz w:val="24"/>
          <w:szCs w:val="24"/>
          <w:lang w:eastAsia="hr-HR"/>
        </w:rPr>
        <w:t xml:space="preserve">  </w:t>
      </w:r>
      <w:r w:rsidRPr="00B468BB" w:rsidR="00453B85">
        <w:rPr>
          <w:rFonts w:ascii="Arial" w:hAnsi="Arial" w:eastAsia="Times New Roman" w:cs="Arial"/>
          <w:sz w:val="24"/>
          <w:szCs w:val="24"/>
          <w:lang w:eastAsia="hr-HR"/>
        </w:rPr>
        <w:t xml:space="preserve">  </w:t>
      </w:r>
      <w:r w:rsidRPr="00B468BB">
        <w:rPr>
          <w:rFonts w:ascii="Arial" w:hAnsi="Arial" w:eastAsia="Times New Roman" w:cs="Arial"/>
          <w:sz w:val="24"/>
          <w:szCs w:val="24"/>
          <w:lang w:eastAsia="hr-HR"/>
        </w:rPr>
        <w:t xml:space="preserve">  </w:t>
      </w:r>
      <w:r w:rsidRPr="00B468BB" w:rsidR="00B206B0">
        <w:rPr>
          <w:rFonts w:ascii="Arial" w:hAnsi="Arial" w:eastAsia="Times New Roman" w:cs="Arial"/>
          <w:sz w:val="24"/>
          <w:szCs w:val="24"/>
          <w:lang w:eastAsia="hr-HR"/>
        </w:rPr>
        <w:t xml:space="preserve"> </w:t>
      </w:r>
      <w:r w:rsidRPr="00B468BB">
        <w:rPr>
          <w:rFonts w:ascii="Arial" w:hAnsi="Arial" w:eastAsia="Times New Roman" w:cs="Arial"/>
          <w:sz w:val="24"/>
          <w:szCs w:val="24"/>
          <w:lang w:eastAsia="hr-HR"/>
        </w:rPr>
        <w:t xml:space="preserve"> </w:t>
      </w:r>
      <w:r w:rsidRPr="00B468BB" w:rsidR="00177C55">
        <w:rPr>
          <w:rFonts w:ascii="Arial" w:hAnsi="Arial" w:eastAsia="Times New Roman" w:cs="Arial"/>
          <w:sz w:val="24"/>
          <w:szCs w:val="24"/>
          <w:lang w:eastAsia="hr-HR"/>
        </w:rPr>
        <w:tab/>
      </w:r>
      <w:r w:rsidRPr="00B468BB" w:rsidR="00177C55">
        <w:rPr>
          <w:rFonts w:ascii="Arial" w:hAnsi="Arial" w:eastAsia="Times New Roman" w:cs="Arial"/>
          <w:sz w:val="24"/>
          <w:szCs w:val="24"/>
          <w:lang w:eastAsia="hr-HR"/>
        </w:rPr>
        <w:tab/>
      </w:r>
      <w:r w:rsidRPr="00B468BB" w:rsidR="00177C55">
        <w:rPr>
          <w:rFonts w:ascii="Arial" w:hAnsi="Arial" w:eastAsia="Times New Roman" w:cs="Arial"/>
          <w:sz w:val="24"/>
          <w:szCs w:val="24"/>
          <w:lang w:eastAsia="hr-HR"/>
        </w:rPr>
        <w:tab/>
      </w:r>
      <w:r w:rsidRPr="00B468BB" w:rsidR="00177C55">
        <w:rPr>
          <w:rFonts w:ascii="Arial" w:hAnsi="Arial" w:eastAsia="Times New Roman" w:cs="Arial"/>
          <w:sz w:val="24"/>
          <w:szCs w:val="24"/>
          <w:lang w:eastAsia="hr-HR"/>
        </w:rPr>
        <w:tab/>
      </w:r>
      <w:r w:rsidRPr="00B468BB" w:rsidR="00177C55">
        <w:rPr>
          <w:rFonts w:ascii="Arial" w:hAnsi="Arial" w:eastAsia="Times New Roman" w:cs="Arial"/>
          <w:sz w:val="24"/>
          <w:szCs w:val="24"/>
          <w:lang w:eastAsia="hr-HR"/>
        </w:rPr>
        <w:tab/>
      </w:r>
      <w:r w:rsidRPr="00B468BB" w:rsidR="00177C55">
        <w:rPr>
          <w:rFonts w:ascii="Arial" w:hAnsi="Arial" w:eastAsia="Times New Roman" w:cs="Arial"/>
          <w:sz w:val="24"/>
          <w:szCs w:val="24"/>
          <w:lang w:eastAsia="hr-HR"/>
        </w:rPr>
        <w:tab/>
      </w:r>
      <w:r w:rsidRPr="00B468BB" w:rsidR="00177C55">
        <w:rPr>
          <w:rFonts w:ascii="Arial" w:hAnsi="Arial" w:eastAsia="Times New Roman" w:cs="Arial"/>
          <w:sz w:val="24"/>
          <w:szCs w:val="24"/>
          <w:lang w:eastAsia="hr-HR"/>
        </w:rPr>
        <w:tab/>
      </w:r>
      <w:r w:rsidRPr="00B468BB" w:rsidR="00177C55">
        <w:rPr>
          <w:rFonts w:ascii="Arial" w:hAnsi="Arial" w:eastAsia="Times New Roman" w:cs="Arial"/>
          <w:sz w:val="24"/>
          <w:szCs w:val="24"/>
          <w:lang w:eastAsia="hr-HR"/>
        </w:rPr>
        <w:tab/>
        <w:t xml:space="preserve"> Ž</w:t>
      </w:r>
      <w:r w:rsidRPr="00B468BB">
        <w:rPr>
          <w:rFonts w:ascii="Arial" w:hAnsi="Arial" w:eastAsia="Times New Roman" w:cs="Arial"/>
          <w:sz w:val="24"/>
          <w:szCs w:val="24"/>
          <w:lang w:eastAsia="hr-HR"/>
        </w:rPr>
        <w:t>eljko Jakšić</w:t>
      </w:r>
    </w:p>
    <w:p w:rsidRPr="00B468BB" w:rsidR="00D04C7E" w:rsidP="004C4CE4" w:rsidRDefault="00D04C7E">
      <w:pPr>
        <w:spacing w:after="0" w:line="240" w:lineRule="auto"/>
        <w:ind w:left="5760" w:firstLine="720"/>
        <w:rPr>
          <w:rFonts w:ascii="Arial" w:hAnsi="Arial" w:eastAsia="Times New Roman" w:cs="Arial"/>
          <w:sz w:val="24"/>
          <w:szCs w:val="24"/>
          <w:lang w:eastAsia="hr-HR"/>
        </w:rPr>
      </w:pPr>
    </w:p>
    <w:p w:rsidRPr="00B468BB" w:rsidR="00453B85" w:rsidP="004C4CE4" w:rsidRDefault="00453B85">
      <w:pPr>
        <w:spacing w:after="0" w:line="240" w:lineRule="auto"/>
        <w:ind w:firstLine="708"/>
        <w:jc w:val="both"/>
        <w:rPr>
          <w:rFonts w:ascii="Arial" w:hAnsi="Arial" w:eastAsia="Times New Roman" w:cs="Arial"/>
          <w:sz w:val="24"/>
          <w:szCs w:val="24"/>
          <w:lang w:eastAsia="hr-HR"/>
        </w:rPr>
      </w:pPr>
    </w:p>
    <w:p w:rsidRPr="00B468BB" w:rsidR="00525B1B" w:rsidP="004C4CE4" w:rsidRDefault="00525B1B">
      <w:pPr>
        <w:spacing w:after="0" w:line="240" w:lineRule="auto"/>
        <w:ind w:firstLine="708"/>
        <w:jc w:val="both"/>
        <w:rPr>
          <w:rFonts w:ascii="Arial" w:hAnsi="Arial" w:eastAsia="Times New Roman" w:cs="Arial"/>
          <w:sz w:val="24"/>
          <w:szCs w:val="24"/>
          <w:lang w:eastAsia="hr-HR"/>
        </w:rPr>
      </w:pPr>
    </w:p>
    <w:p w:rsidR="00FF79F2" w:rsidP="004C4CE4" w:rsidRDefault="00FF79F2">
      <w:pPr>
        <w:spacing w:after="0" w:line="240" w:lineRule="auto"/>
        <w:ind w:firstLine="708"/>
        <w:jc w:val="both"/>
        <w:rPr>
          <w:rFonts w:ascii="Arial" w:hAnsi="Arial" w:eastAsia="Times New Roman" w:cs="Arial"/>
          <w:sz w:val="24"/>
          <w:szCs w:val="24"/>
          <w:lang w:eastAsia="hr-HR"/>
        </w:rPr>
      </w:pPr>
    </w:p>
    <w:p w:rsidRPr="00B468BB" w:rsidR="00C0417B" w:rsidP="004C4CE4" w:rsidRDefault="00C0417B">
      <w:pPr>
        <w:spacing w:after="0" w:line="240" w:lineRule="auto"/>
        <w:ind w:firstLine="708"/>
        <w:jc w:val="both"/>
        <w:rPr>
          <w:rFonts w:ascii="Arial" w:hAnsi="Arial" w:eastAsia="Times New Roman" w:cs="Arial"/>
          <w:sz w:val="24"/>
          <w:szCs w:val="24"/>
          <w:lang w:eastAsia="hr-HR"/>
        </w:rPr>
      </w:pPr>
    </w:p>
    <w:p w:rsidRPr="00B468BB" w:rsidR="00453B85" w:rsidP="004C4CE4" w:rsidRDefault="00453B85">
      <w:pPr>
        <w:spacing w:after="0" w:line="240" w:lineRule="auto"/>
        <w:jc w:val="both"/>
        <w:rPr>
          <w:rFonts w:ascii="Arial" w:hAnsi="Arial" w:eastAsia="Times New Roman" w:cs="Arial"/>
          <w:sz w:val="24"/>
          <w:szCs w:val="24"/>
          <w:lang w:eastAsia="hr-HR"/>
        </w:rPr>
      </w:pPr>
    </w:p>
    <w:p w:rsidRPr="00B468BB" w:rsidR="00D04C7E" w:rsidP="004C4CE4" w:rsidRDefault="009D7742">
      <w:pPr>
        <w:spacing w:after="0" w:line="240" w:lineRule="auto"/>
        <w:ind w:firstLine="708"/>
        <w:jc w:val="both"/>
        <w:rPr>
          <w:rFonts w:ascii="Arial" w:hAnsi="Arial" w:eastAsia="Times New Roman" w:cs="Arial"/>
          <w:sz w:val="24"/>
          <w:szCs w:val="24"/>
          <w:lang w:eastAsia="hr-HR"/>
        </w:rPr>
      </w:pPr>
      <w:r w:rsidRPr="00B468BB">
        <w:rPr>
          <w:rFonts w:ascii="Arial" w:hAnsi="Arial" w:eastAsia="Times New Roman" w:cs="Arial"/>
          <w:sz w:val="24"/>
          <w:szCs w:val="24"/>
          <w:lang w:eastAsia="hr-HR"/>
        </w:rPr>
        <w:t>N</w:t>
      </w:r>
      <w:r w:rsidRPr="00B468BB" w:rsidR="00D04C7E">
        <w:rPr>
          <w:rFonts w:ascii="Arial" w:hAnsi="Arial" w:eastAsia="Times New Roman" w:cs="Arial"/>
          <w:sz w:val="24"/>
          <w:szCs w:val="24"/>
          <w:lang w:eastAsia="hr-HR"/>
        </w:rPr>
        <w:t xml:space="preserve">APUTAK  O PRAVNOM LIJEKU </w:t>
      </w:r>
    </w:p>
    <w:p w:rsidRPr="00B468BB" w:rsidR="00D04C7E" w:rsidP="004C4CE4" w:rsidRDefault="00D04C7E">
      <w:pPr>
        <w:spacing w:after="0" w:line="240" w:lineRule="auto"/>
        <w:ind w:firstLine="708"/>
        <w:jc w:val="both"/>
        <w:rPr>
          <w:rFonts w:ascii="Arial" w:hAnsi="Arial" w:eastAsia="Times New Roman" w:cs="Arial"/>
          <w:sz w:val="24"/>
          <w:szCs w:val="24"/>
          <w:lang w:eastAsia="hr-HR"/>
        </w:rPr>
      </w:pPr>
      <w:r w:rsidRPr="00B468BB">
        <w:rPr>
          <w:rFonts w:ascii="Arial" w:hAnsi="Arial" w:eastAsia="Times New Roman" w:cs="Arial"/>
          <w:sz w:val="24"/>
          <w:szCs w:val="24"/>
          <w:lang w:eastAsia="hr-HR"/>
        </w:rPr>
        <w:t xml:space="preserve">Protiv ovog rješenja može nezadovoljna stranka uložiti žalbu Visokom trgovačkom sudu Republike Hrvatske u Zagrebu u roku od 8 dana pismeno u 3 primjerka putem ovoga suda. </w:t>
      </w:r>
    </w:p>
    <w:sectPr w:rsidRPr="00B468BB" w:rsidR="00D04C7E" w:rsidSect="00CA7278">
      <w:headerReference w:type="default" r:id="rId11"/>
      <w:headerReference w:type="first" r:id="rId12"/>
      <w:pgSz w:w="11906" w:h="16838"/>
      <w:pgMar w:top="1417" w:right="1417" w:bottom="1134" w:left="1417" w:header="1134" w:footer="0" w:gutter="0"/>
      <w:cols w:space="708"/>
      <w:titlePg/>
      <w:docGrid w:linePitch="360"/>
    </w:sectPr>
  </w:body>
</w:document>
</file>

<file path=word/endnotes.xml><?xml version="1.0" encoding="utf-8"?>
<w:endnote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m="http://schemas.openxmlformats.org/officeDocument/2006/math" xmlns:wp="http://schemas.openxmlformats.org/drawingml/2006/wordprocessingDrawing" xmlns:a="http://schemas.openxmlformats.org/drawingml/2006/main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ns17="urn:schemas-microsoft-com:office:excel" xmlns:o="urn:schemas-microsoft-com:office:office" xmlns:v="urn:schemas-microsoft-com:vm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endnote w:type="separator" w:id="-1">
    <w:p w:rsidR="001340F2" w:rsidP="00501147" w:rsidRDefault="001340F2">
      <w:pPr>
        <w:spacing w:after="0" w:line="240" w:lineRule="auto"/>
      </w:pPr>
      <w:r>
        <w:separator/>
      </w:r>
    </w:p>
  </w:endnote>
  <w:endnote w:type="continuationSeparator" w:id="0">
    <w:p w:rsidR="001340F2" w:rsidP="00501147" w:rsidRDefault="001340F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m="http://schemas.openxmlformats.org/officeDocument/2006/math" xmlns:wp="http://schemas.openxmlformats.org/drawingml/2006/wordprocessingDrawing" xmlns:a="http://schemas.openxmlformats.org/drawingml/2006/main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ns17="urn:schemas-microsoft-com:office:excel" xmlns:o="urn:schemas-microsoft-com:office:office" xmlns:v="urn:schemas-microsoft-com:vm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font w:name="Times New Roman">
    <w:panose1 w:val="02020603050405020304"/>
    <w:charset w:val="EE"/>
    <w:family w:val="roman"/>
    <w:pitch w:val="variable"/>
    <w:sig w:usb0="20002A87" w:usb1="00000000" w:usb2="00000000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  <w:embedRegular w:fontKey="{772C971E-5011-4D3F-8CA1-A472DBC77D49}" r:id="rId1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Regular w:fontKey="{35DC857C-4255-42C6-AD80-B84B4B5657D7}" r:id="rId2"/>
  </w:font>
  <w:font w:name="Arial">
    <w:panose1 w:val="020B0604020202020204"/>
    <w:charset w:val="EE"/>
    <w:family w:val="swiss"/>
    <w:pitch w:val="variable"/>
    <w:sig w:usb0="20002A87" w:usb1="00000000" w:usb2="00000000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  <w:embedRegular w:fontKey="{797AE231-30CF-4578-9B83-FF8CF05AA7D0}" r:id="rId3"/>
  </w:font>
</w:fonts>
</file>

<file path=word/footnotes.xml><?xml version="1.0" encoding="utf-8"?>
<w:footnote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m="http://schemas.openxmlformats.org/officeDocument/2006/math" xmlns:wp="http://schemas.openxmlformats.org/drawingml/2006/wordprocessingDrawing" xmlns:a="http://schemas.openxmlformats.org/drawingml/2006/main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ns17="urn:schemas-microsoft-com:office:excel" xmlns:o="urn:schemas-microsoft-com:office:office" xmlns:v="urn:schemas-microsoft-com:vm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footnote w:type="separator" w:id="-1">
    <w:p w:rsidR="001340F2" w:rsidP="00501147" w:rsidRDefault="001340F2">
      <w:pPr>
        <w:spacing w:after="0" w:line="240" w:lineRule="auto"/>
      </w:pPr>
      <w:r>
        <w:separator/>
      </w:r>
    </w:p>
  </w:footnote>
  <w:footnote w:type="continuationSeparator" w:id="0">
    <w:p w:rsidR="001340F2" w:rsidP="00501147" w:rsidRDefault="001340F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m="http://schemas.openxmlformats.org/officeDocument/2006/math" xmlns:wp="http://schemas.openxmlformats.org/drawingml/2006/wordprocessingDrawing" xmlns:a="http://schemas.openxmlformats.org/drawingml/2006/main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ns17="urn:schemas-microsoft-com:office:excel" xmlns:o="urn:schemas-microsoft-com:office:office" xmlns:v="urn:schemas-microsoft-com:vm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sdt>
    <w:sdtPr>
      <w:id w:val="-1408065894"/>
      <w:docPartObj>
        <w:docPartGallery w:val="Page Numbers (Top of Page)"/>
        <w:docPartUnique/>
      </w:docPartObj>
    </w:sdtPr>
    <w:sdtEndPr>
      <w:rPr>
        <w:rFonts w:ascii="Arial" w:hAnsi="Arial" w:cs="Arial"/>
        <w:sz w:val="24"/>
        <w:szCs w:val="24"/>
      </w:rPr>
    </w:sdtEndPr>
    <w:sdtContent>
      <w:p w:rsidRPr="00EF5594" w:rsidR="00D04C7E" w:rsidP="003B6B3E" w:rsidRDefault="00D04C7E">
        <w:pPr>
          <w:pStyle w:val="Zaglavlje"/>
          <w:jc w:val="center"/>
          <w:rPr>
            <w:rFonts w:ascii="Arial" w:hAnsi="Arial" w:cs="Arial"/>
            <w:sz w:val="24"/>
            <w:szCs w:val="24"/>
          </w:rPr>
        </w:pPr>
        <w:r w:rsidRPr="00EF5594">
          <w:rPr>
            <w:rFonts w:ascii="Arial" w:hAnsi="Arial" w:cs="Arial"/>
            <w:sz w:val="24"/>
            <w:szCs w:val="24"/>
          </w:rPr>
          <w:fldChar w:fldCharType="begin"/>
        </w:r>
        <w:r w:rsidRPr="00EF5594">
          <w:rPr>
            <w:rFonts w:ascii="Arial" w:hAnsi="Arial" w:cs="Arial"/>
            <w:sz w:val="24"/>
            <w:szCs w:val="24"/>
          </w:rPr>
          <w:instrText>PAGE   \* MERGEFORMAT</w:instrText>
        </w:r>
        <w:r w:rsidRPr="00EF5594">
          <w:rPr>
            <w:rFonts w:ascii="Arial" w:hAnsi="Arial" w:cs="Arial"/>
            <w:sz w:val="24"/>
            <w:szCs w:val="24"/>
          </w:rPr>
          <w:fldChar w:fldCharType="separate"/>
        </w:r>
        <w:r w:rsidR="00F66BFF">
          <w:rPr>
            <w:rFonts w:ascii="Arial" w:hAnsi="Arial" w:cs="Arial"/>
            <w:noProof/>
            <w:sz w:val="24"/>
            <w:szCs w:val="24"/>
          </w:rPr>
          <w:t>3</w:t>
        </w:r>
        <w:r w:rsidRPr="00EF5594">
          <w:rPr>
            <w:rFonts w:ascii="Arial" w:hAnsi="Arial" w:cs="Arial"/>
            <w:sz w:val="24"/>
            <w:szCs w:val="24"/>
          </w:rPr>
          <w:fldChar w:fldCharType="end"/>
        </w:r>
      </w:p>
    </w:sdtContent>
  </w:sdt>
  <w:p w:rsidRPr="00EF5594" w:rsidR="00A31587" w:rsidP="000863FA" w:rsidRDefault="009C41CC">
    <w:pPr>
      <w:jc w:val="right"/>
      <w:rPr>
        <w:rFonts w:ascii="Arial" w:hAnsi="Arial" w:cs="Arial"/>
        <w:sz w:val="24"/>
        <w:szCs w:val="24"/>
      </w:rPr>
    </w:pPr>
    <w:r>
      <w:rPr>
        <w:rFonts w:ascii="Arial" w:hAnsi="Arial" w:cs="Arial"/>
        <w:sz w:val="24"/>
        <w:szCs w:val="24"/>
      </w:rPr>
      <w:t>Poslovni broj:  St-202/2024-13</w:t>
    </w:r>
  </w:p>
</w:hdr>
</file>

<file path=word/header2.xml><?xml version="1.0" encoding="utf-8"?>
<w:hdr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m="http://schemas.openxmlformats.org/officeDocument/2006/math" xmlns:wp="http://schemas.openxmlformats.org/drawingml/2006/wordprocessingDrawing" xmlns:a="http://schemas.openxmlformats.org/drawingml/2006/main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ns17="urn:schemas-microsoft-com:office:excel" xmlns:o="urn:schemas-microsoft-com:office:office" xmlns:v="urn:schemas-microsoft-com:vm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sdt>
    <w:sdtPr>
      <w:id w:val="1217938276"/>
      <w:docPartObj>
        <w:docPartGallery w:val="Page Numbers (Top of Page)"/>
        <w:docPartUnique/>
      </w:docPartObj>
    </w:sdtPr>
    <w:sdtEndPr>
      <w:rPr>
        <w:sz w:val="24"/>
        <w:szCs w:val="24"/>
      </w:rPr>
    </w:sdtEndPr>
    <w:sdtContent>
      <w:p w:rsidRPr="00EF5594" w:rsidR="00EF5594" w:rsidRDefault="00EF5594">
        <w:pPr>
          <w:pStyle w:val="Zaglavlje"/>
          <w:jc w:val="center"/>
          <w:rPr>
            <w:rFonts w:ascii="Arial" w:hAnsi="Arial" w:cs="Arial"/>
            <w:sz w:val="24"/>
            <w:szCs w:val="24"/>
          </w:rPr>
        </w:pPr>
        <w:r w:rsidRPr="00EF5594">
          <w:rPr>
            <w:rFonts w:ascii="Arial" w:hAnsi="Arial" w:cs="Arial"/>
            <w:sz w:val="24"/>
            <w:szCs w:val="24"/>
          </w:rPr>
          <w:fldChar w:fldCharType="begin"/>
        </w:r>
        <w:r w:rsidRPr="00EF5594">
          <w:rPr>
            <w:rFonts w:ascii="Arial" w:hAnsi="Arial" w:cs="Arial"/>
            <w:sz w:val="24"/>
            <w:szCs w:val="24"/>
          </w:rPr>
          <w:instrText>PAGE   \* MERGEFORMAT</w:instrText>
        </w:r>
        <w:r w:rsidRPr="00EF5594">
          <w:rPr>
            <w:rFonts w:ascii="Arial" w:hAnsi="Arial" w:cs="Arial"/>
            <w:sz w:val="24"/>
            <w:szCs w:val="24"/>
          </w:rPr>
          <w:fldChar w:fldCharType="separate"/>
        </w:r>
        <w:r w:rsidR="00F66BFF">
          <w:rPr>
            <w:rFonts w:ascii="Arial" w:hAnsi="Arial" w:cs="Arial"/>
            <w:noProof/>
            <w:sz w:val="24"/>
            <w:szCs w:val="24"/>
          </w:rPr>
          <w:t>1</w:t>
        </w:r>
        <w:r w:rsidRPr="00EF5594">
          <w:rPr>
            <w:rFonts w:ascii="Arial" w:hAnsi="Arial" w:cs="Arial"/>
            <w:sz w:val="24"/>
            <w:szCs w:val="24"/>
          </w:rPr>
          <w:fldChar w:fldCharType="end"/>
        </w:r>
      </w:p>
      <w:p w:rsidRPr="0034269D" w:rsidR="00EF5594" w:rsidP="00142660" w:rsidRDefault="006B3DB8">
        <w:pPr>
          <w:jc w:val="right"/>
          <w:rPr>
            <w:rFonts w:ascii="Arial" w:hAnsi="Arial" w:cs="Arial"/>
            <w:sz w:val="24"/>
            <w:szCs w:val="24"/>
          </w:rPr>
        </w:pPr>
        <w:r>
          <w:rPr>
            <w:rFonts w:ascii="Arial" w:hAnsi="Arial" w:cs="Arial"/>
            <w:sz w:val="24"/>
            <w:szCs w:val="24"/>
          </w:rPr>
          <w:t xml:space="preserve">Poslovni broj: </w:t>
        </w:r>
        <w:r w:rsidR="009C41CC">
          <w:rPr>
            <w:rFonts w:ascii="Arial" w:hAnsi="Arial" w:cs="Arial"/>
            <w:sz w:val="24"/>
            <w:szCs w:val="24"/>
          </w:rPr>
          <w:t xml:space="preserve"> St-202/</w:t>
        </w:r>
        <w:r>
          <w:rPr>
            <w:rFonts w:ascii="Arial" w:hAnsi="Arial" w:cs="Arial"/>
            <w:sz w:val="24"/>
            <w:szCs w:val="24"/>
          </w:rPr>
          <w:t>2024</w:t>
        </w:r>
        <w:r w:rsidR="009C41CC">
          <w:rPr>
            <w:rFonts w:ascii="Arial" w:hAnsi="Arial" w:cs="Arial"/>
            <w:sz w:val="24"/>
            <w:szCs w:val="24"/>
          </w:rPr>
          <w:t>-13</w:t>
        </w:r>
      </w:p>
    </w:sdtContent>
  </w:sdt>
</w:hdr>
</file>

<file path=word/numbering.xml><?xml version="1.0" encoding="utf-8"?>
<w:numbering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m="http://schemas.openxmlformats.org/officeDocument/2006/math" xmlns:wp="http://schemas.openxmlformats.org/drawingml/2006/wordprocessingDrawing" xmlns:a="http://schemas.openxmlformats.org/drawingml/2006/main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ns17="urn:schemas-microsoft-com:office:excel" xmlns:o="urn:schemas-microsoft-com:office:office" xmlns:v="urn:schemas-microsoft-com:vm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abstractNum w:abstractNumId="0">
    <w:nsid w:val="1B40169F"/>
    <w:multiLevelType w:val="hybridMultilevel"/>
    <w:tmpl w:val="A1642190"/>
    <w:lvl w:ilvl="0" w:tplc="041A000F">
      <w:start w:val="1"/>
      <w:numFmt w:val="decimal"/>
      <w:lvlText w:val="%1."/>
      <w:lvlJc w:val="left"/>
      <w:pPr>
        <w:tabs>
          <w:tab w:val="num" w:pos="1845"/>
        </w:tabs>
        <w:ind w:left="1845" w:hanging="360"/>
      </w:pPr>
    </w:lvl>
    <w:lvl w:ilvl="1" w:tplc="041A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A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A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A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A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A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A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A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1EB7172F"/>
    <w:multiLevelType w:val="hybridMultilevel"/>
    <w:tmpl w:val="C59C7FDC"/>
    <w:lvl w:ilvl="0" w:tplc="041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A0019" w:tentative="true">
      <w:start w:val="1"/>
      <w:numFmt w:val="lowerLetter"/>
      <w:lvlText w:val="%2."/>
      <w:lvlJc w:val="left"/>
      <w:pPr>
        <w:ind w:left="1440" w:hanging="360"/>
      </w:pPr>
    </w:lvl>
    <w:lvl w:ilvl="2" w:tplc="041A001B" w:tentative="true">
      <w:start w:val="1"/>
      <w:numFmt w:val="lowerRoman"/>
      <w:lvlText w:val="%3."/>
      <w:lvlJc w:val="right"/>
      <w:pPr>
        <w:ind w:left="2160" w:hanging="180"/>
      </w:pPr>
    </w:lvl>
    <w:lvl w:ilvl="3" w:tplc="041A000F" w:tentative="true">
      <w:start w:val="1"/>
      <w:numFmt w:val="decimal"/>
      <w:lvlText w:val="%4."/>
      <w:lvlJc w:val="left"/>
      <w:pPr>
        <w:ind w:left="2880" w:hanging="360"/>
      </w:pPr>
    </w:lvl>
    <w:lvl w:ilvl="4" w:tplc="041A0019" w:tentative="true">
      <w:start w:val="1"/>
      <w:numFmt w:val="lowerLetter"/>
      <w:lvlText w:val="%5."/>
      <w:lvlJc w:val="left"/>
      <w:pPr>
        <w:ind w:left="3600" w:hanging="360"/>
      </w:pPr>
    </w:lvl>
    <w:lvl w:ilvl="5" w:tplc="041A001B" w:tentative="true">
      <w:start w:val="1"/>
      <w:numFmt w:val="lowerRoman"/>
      <w:lvlText w:val="%6."/>
      <w:lvlJc w:val="right"/>
      <w:pPr>
        <w:ind w:left="4320" w:hanging="180"/>
      </w:pPr>
    </w:lvl>
    <w:lvl w:ilvl="6" w:tplc="041A000F" w:tentative="true">
      <w:start w:val="1"/>
      <w:numFmt w:val="decimal"/>
      <w:lvlText w:val="%7."/>
      <w:lvlJc w:val="left"/>
      <w:pPr>
        <w:ind w:left="5040" w:hanging="360"/>
      </w:pPr>
    </w:lvl>
    <w:lvl w:ilvl="7" w:tplc="041A0019" w:tentative="true">
      <w:start w:val="1"/>
      <w:numFmt w:val="lowerLetter"/>
      <w:lvlText w:val="%8."/>
      <w:lvlJc w:val="left"/>
      <w:pPr>
        <w:ind w:left="5760" w:hanging="360"/>
      </w:pPr>
    </w:lvl>
    <w:lvl w:ilvl="8" w:tplc="041A001B" w:tentative="true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70221C1"/>
    <w:multiLevelType w:val="hybridMultilevel"/>
    <w:tmpl w:val="88242D5E"/>
    <w:lvl w:ilvl="0" w:tplc="041A0017">
      <w:start w:val="1"/>
      <w:numFmt w:val="lowerLetter"/>
      <w:lvlText w:val="%1)"/>
      <w:lvlJc w:val="left"/>
      <w:pPr>
        <w:ind w:left="720" w:hanging="360"/>
      </w:pPr>
    </w:lvl>
    <w:lvl w:ilvl="1" w:tplc="041A0019">
      <w:start w:val="1"/>
      <w:numFmt w:val="lowerLetter"/>
      <w:lvlText w:val="%2."/>
      <w:lvlJc w:val="left"/>
      <w:pPr>
        <w:ind w:left="1440" w:hanging="360"/>
      </w:pPr>
    </w:lvl>
    <w:lvl w:ilvl="2" w:tplc="041A001B">
      <w:start w:val="1"/>
      <w:numFmt w:val="lowerRoman"/>
      <w:lvlText w:val="%3."/>
      <w:lvlJc w:val="right"/>
      <w:pPr>
        <w:ind w:left="2160" w:hanging="180"/>
      </w:pPr>
    </w:lvl>
    <w:lvl w:ilvl="3" w:tplc="041A000F">
      <w:start w:val="1"/>
      <w:numFmt w:val="decimal"/>
      <w:lvlText w:val="%4."/>
      <w:lvlJc w:val="left"/>
      <w:pPr>
        <w:ind w:left="2880" w:hanging="360"/>
      </w:pPr>
    </w:lvl>
    <w:lvl w:ilvl="4" w:tplc="041A0019">
      <w:start w:val="1"/>
      <w:numFmt w:val="lowerLetter"/>
      <w:lvlText w:val="%5."/>
      <w:lvlJc w:val="left"/>
      <w:pPr>
        <w:ind w:left="3600" w:hanging="360"/>
      </w:pPr>
    </w:lvl>
    <w:lvl w:ilvl="5" w:tplc="041A001B">
      <w:start w:val="1"/>
      <w:numFmt w:val="lowerRoman"/>
      <w:lvlText w:val="%6."/>
      <w:lvlJc w:val="right"/>
      <w:pPr>
        <w:ind w:left="4320" w:hanging="180"/>
      </w:pPr>
    </w:lvl>
    <w:lvl w:ilvl="6" w:tplc="041A000F">
      <w:start w:val="1"/>
      <w:numFmt w:val="decimal"/>
      <w:lvlText w:val="%7."/>
      <w:lvlJc w:val="left"/>
      <w:pPr>
        <w:ind w:left="5040" w:hanging="360"/>
      </w:pPr>
    </w:lvl>
    <w:lvl w:ilvl="7" w:tplc="041A0019">
      <w:start w:val="1"/>
      <w:numFmt w:val="lowerLetter"/>
      <w:lvlText w:val="%8."/>
      <w:lvlJc w:val="left"/>
      <w:pPr>
        <w:ind w:left="5760" w:hanging="360"/>
      </w:pPr>
    </w:lvl>
    <w:lvl w:ilvl="8" w:tplc="041A001B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7EC30FD"/>
    <w:multiLevelType w:val="hybridMultilevel"/>
    <w:tmpl w:val="137E106A"/>
    <w:lvl w:ilvl="0" w:tplc="041A000F">
      <w:start w:val="1"/>
      <w:numFmt w:val="decimal"/>
      <w:lvlText w:val="%1."/>
      <w:lvlJc w:val="left"/>
      <w:pPr>
        <w:ind w:left="720" w:hanging="360"/>
      </w:pPr>
    </w:lvl>
    <w:lvl w:ilvl="1" w:tplc="041A0019">
      <w:start w:val="1"/>
      <w:numFmt w:val="lowerLetter"/>
      <w:lvlText w:val="%2."/>
      <w:lvlJc w:val="left"/>
      <w:pPr>
        <w:ind w:left="1440" w:hanging="360"/>
      </w:pPr>
    </w:lvl>
    <w:lvl w:ilvl="2" w:tplc="041A001B">
      <w:start w:val="1"/>
      <w:numFmt w:val="lowerRoman"/>
      <w:lvlText w:val="%3."/>
      <w:lvlJc w:val="right"/>
      <w:pPr>
        <w:ind w:left="2160" w:hanging="180"/>
      </w:pPr>
    </w:lvl>
    <w:lvl w:ilvl="3" w:tplc="041A000F">
      <w:start w:val="1"/>
      <w:numFmt w:val="decimal"/>
      <w:lvlText w:val="%4."/>
      <w:lvlJc w:val="left"/>
      <w:pPr>
        <w:ind w:left="2880" w:hanging="360"/>
      </w:pPr>
    </w:lvl>
    <w:lvl w:ilvl="4" w:tplc="041A0019">
      <w:start w:val="1"/>
      <w:numFmt w:val="lowerLetter"/>
      <w:lvlText w:val="%5."/>
      <w:lvlJc w:val="left"/>
      <w:pPr>
        <w:ind w:left="3600" w:hanging="360"/>
      </w:pPr>
    </w:lvl>
    <w:lvl w:ilvl="5" w:tplc="041A001B">
      <w:start w:val="1"/>
      <w:numFmt w:val="lowerRoman"/>
      <w:lvlText w:val="%6."/>
      <w:lvlJc w:val="right"/>
      <w:pPr>
        <w:ind w:left="4320" w:hanging="180"/>
      </w:pPr>
    </w:lvl>
    <w:lvl w:ilvl="6" w:tplc="041A000F">
      <w:start w:val="1"/>
      <w:numFmt w:val="decimal"/>
      <w:lvlText w:val="%7."/>
      <w:lvlJc w:val="left"/>
      <w:pPr>
        <w:ind w:left="5040" w:hanging="360"/>
      </w:pPr>
    </w:lvl>
    <w:lvl w:ilvl="7" w:tplc="041A0019">
      <w:start w:val="1"/>
      <w:numFmt w:val="lowerLetter"/>
      <w:lvlText w:val="%8."/>
      <w:lvlJc w:val="left"/>
      <w:pPr>
        <w:ind w:left="5760" w:hanging="360"/>
      </w:pPr>
    </w:lvl>
    <w:lvl w:ilvl="8" w:tplc="041A001B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E69268E"/>
    <w:multiLevelType w:val="hybridMultilevel"/>
    <w:tmpl w:val="72407E5C"/>
    <w:lvl w:ilvl="0" w:tplc="041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A0019" w:tentative="true">
      <w:start w:val="1"/>
      <w:numFmt w:val="lowerLetter"/>
      <w:lvlText w:val="%2."/>
      <w:lvlJc w:val="left"/>
      <w:pPr>
        <w:ind w:left="1440" w:hanging="360"/>
      </w:pPr>
    </w:lvl>
    <w:lvl w:ilvl="2" w:tplc="041A001B" w:tentative="true">
      <w:start w:val="1"/>
      <w:numFmt w:val="lowerRoman"/>
      <w:lvlText w:val="%3."/>
      <w:lvlJc w:val="right"/>
      <w:pPr>
        <w:ind w:left="2160" w:hanging="180"/>
      </w:pPr>
    </w:lvl>
    <w:lvl w:ilvl="3" w:tplc="041A000F" w:tentative="true">
      <w:start w:val="1"/>
      <w:numFmt w:val="decimal"/>
      <w:lvlText w:val="%4."/>
      <w:lvlJc w:val="left"/>
      <w:pPr>
        <w:ind w:left="2880" w:hanging="360"/>
      </w:pPr>
    </w:lvl>
    <w:lvl w:ilvl="4" w:tplc="041A0019" w:tentative="true">
      <w:start w:val="1"/>
      <w:numFmt w:val="lowerLetter"/>
      <w:lvlText w:val="%5."/>
      <w:lvlJc w:val="left"/>
      <w:pPr>
        <w:ind w:left="3600" w:hanging="360"/>
      </w:pPr>
    </w:lvl>
    <w:lvl w:ilvl="5" w:tplc="041A001B" w:tentative="true">
      <w:start w:val="1"/>
      <w:numFmt w:val="lowerRoman"/>
      <w:lvlText w:val="%6."/>
      <w:lvlJc w:val="right"/>
      <w:pPr>
        <w:ind w:left="4320" w:hanging="180"/>
      </w:pPr>
    </w:lvl>
    <w:lvl w:ilvl="6" w:tplc="041A000F" w:tentative="true">
      <w:start w:val="1"/>
      <w:numFmt w:val="decimal"/>
      <w:lvlText w:val="%7."/>
      <w:lvlJc w:val="left"/>
      <w:pPr>
        <w:ind w:left="5040" w:hanging="360"/>
      </w:pPr>
    </w:lvl>
    <w:lvl w:ilvl="7" w:tplc="041A0019" w:tentative="true">
      <w:start w:val="1"/>
      <w:numFmt w:val="lowerLetter"/>
      <w:lvlText w:val="%8."/>
      <w:lvlJc w:val="left"/>
      <w:pPr>
        <w:ind w:left="5760" w:hanging="360"/>
      </w:pPr>
    </w:lvl>
    <w:lvl w:ilvl="8" w:tplc="041A001B" w:tentative="true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323B400F"/>
    <w:multiLevelType w:val="hybridMultilevel"/>
    <w:tmpl w:val="77A2DC5A"/>
    <w:lvl w:ilvl="0" w:tplc="041A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A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A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A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A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A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A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A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A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4EF555EF"/>
    <w:multiLevelType w:val="hybridMultilevel"/>
    <w:tmpl w:val="567417C2"/>
    <w:lvl w:ilvl="0" w:tplc="D2D6D40C">
      <w:start w:val="1"/>
      <w:numFmt w:val="decimal"/>
      <w:lvlText w:val="%1."/>
      <w:lvlJc w:val="left"/>
      <w:pPr>
        <w:tabs>
          <w:tab w:val="num" w:pos="1068"/>
        </w:tabs>
        <w:ind w:left="1068" w:hanging="360"/>
      </w:pPr>
      <w:rPr>
        <w:rFonts w:hint="default"/>
      </w:rPr>
    </w:lvl>
    <w:lvl w:ilvl="1" w:tplc="04090019" w:tentative="true">
      <w:start w:val="1"/>
      <w:numFmt w:val="lowerLetter"/>
      <w:lvlText w:val="%2."/>
      <w:lvlJc w:val="left"/>
      <w:pPr>
        <w:tabs>
          <w:tab w:val="num" w:pos="1788"/>
        </w:tabs>
        <w:ind w:left="1788" w:hanging="360"/>
      </w:pPr>
    </w:lvl>
    <w:lvl w:ilvl="2" w:tplc="0409001B" w:tentative="true">
      <w:start w:val="1"/>
      <w:numFmt w:val="lowerRoman"/>
      <w:lvlText w:val="%3."/>
      <w:lvlJc w:val="right"/>
      <w:pPr>
        <w:tabs>
          <w:tab w:val="num" w:pos="2508"/>
        </w:tabs>
        <w:ind w:left="2508" w:hanging="180"/>
      </w:pPr>
    </w:lvl>
    <w:lvl w:ilvl="3" w:tplc="0409000F" w:tentative="true">
      <w:start w:val="1"/>
      <w:numFmt w:val="decimal"/>
      <w:lvlText w:val="%4."/>
      <w:lvlJc w:val="left"/>
      <w:pPr>
        <w:tabs>
          <w:tab w:val="num" w:pos="3228"/>
        </w:tabs>
        <w:ind w:left="3228" w:hanging="360"/>
      </w:pPr>
    </w:lvl>
    <w:lvl w:ilvl="4" w:tplc="04090019" w:tentative="true">
      <w:start w:val="1"/>
      <w:numFmt w:val="lowerLetter"/>
      <w:lvlText w:val="%5."/>
      <w:lvlJc w:val="left"/>
      <w:pPr>
        <w:tabs>
          <w:tab w:val="num" w:pos="3948"/>
        </w:tabs>
        <w:ind w:left="3948" w:hanging="360"/>
      </w:pPr>
    </w:lvl>
    <w:lvl w:ilvl="5" w:tplc="0409001B" w:tentative="true">
      <w:start w:val="1"/>
      <w:numFmt w:val="lowerRoman"/>
      <w:lvlText w:val="%6."/>
      <w:lvlJc w:val="right"/>
      <w:pPr>
        <w:tabs>
          <w:tab w:val="num" w:pos="4668"/>
        </w:tabs>
        <w:ind w:left="4668" w:hanging="180"/>
      </w:pPr>
    </w:lvl>
    <w:lvl w:ilvl="6" w:tplc="0409000F" w:tentative="true">
      <w:start w:val="1"/>
      <w:numFmt w:val="decimal"/>
      <w:lvlText w:val="%7."/>
      <w:lvlJc w:val="left"/>
      <w:pPr>
        <w:tabs>
          <w:tab w:val="num" w:pos="5388"/>
        </w:tabs>
        <w:ind w:left="5388" w:hanging="360"/>
      </w:pPr>
    </w:lvl>
    <w:lvl w:ilvl="7" w:tplc="04090019" w:tentative="true">
      <w:start w:val="1"/>
      <w:numFmt w:val="lowerLetter"/>
      <w:lvlText w:val="%8."/>
      <w:lvlJc w:val="left"/>
      <w:pPr>
        <w:tabs>
          <w:tab w:val="num" w:pos="6108"/>
        </w:tabs>
        <w:ind w:left="6108" w:hanging="360"/>
      </w:pPr>
    </w:lvl>
    <w:lvl w:ilvl="8" w:tplc="0409001B" w:tentative="true">
      <w:start w:val="1"/>
      <w:numFmt w:val="lowerRoman"/>
      <w:lvlText w:val="%9."/>
      <w:lvlJc w:val="right"/>
      <w:pPr>
        <w:tabs>
          <w:tab w:val="num" w:pos="6828"/>
        </w:tabs>
        <w:ind w:left="6828" w:hanging="180"/>
      </w:pPr>
    </w:lvl>
  </w:abstractNum>
  <w:abstractNum w:abstractNumId="7">
    <w:nsid w:val="5F92418B"/>
    <w:multiLevelType w:val="hybridMultilevel"/>
    <w:tmpl w:val="EAFC6ECA"/>
    <w:lvl w:ilvl="0" w:tplc="041A000F">
      <w:start w:val="1"/>
      <w:numFmt w:val="decimal"/>
      <w:lvlText w:val="%1."/>
      <w:lvlJc w:val="left"/>
      <w:pPr>
        <w:tabs>
          <w:tab w:val="num" w:pos="786"/>
        </w:tabs>
        <w:ind w:left="786" w:hanging="360"/>
      </w:pPr>
    </w:lvl>
    <w:lvl w:ilvl="1" w:tplc="041A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A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A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A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A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A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A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A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6E921A0B"/>
    <w:multiLevelType w:val="hybridMultilevel"/>
    <w:tmpl w:val="22600DE4"/>
    <w:lvl w:ilvl="0" w:tplc="38021AB6">
      <w:start w:val="1"/>
      <w:numFmt w:val="decimal"/>
      <w:lvlText w:val="%1."/>
      <w:lvlJc w:val="left"/>
      <w:pPr>
        <w:ind w:left="1410" w:hanging="705"/>
      </w:pPr>
      <w:rPr>
        <w:rFonts w:hint="default"/>
      </w:rPr>
    </w:lvl>
    <w:lvl w:ilvl="1" w:tplc="041A0019" w:tentative="true">
      <w:start w:val="1"/>
      <w:numFmt w:val="lowerLetter"/>
      <w:lvlText w:val="%2."/>
      <w:lvlJc w:val="left"/>
      <w:pPr>
        <w:ind w:left="1785" w:hanging="360"/>
      </w:pPr>
    </w:lvl>
    <w:lvl w:ilvl="2" w:tplc="041A001B" w:tentative="true">
      <w:start w:val="1"/>
      <w:numFmt w:val="lowerRoman"/>
      <w:lvlText w:val="%3."/>
      <w:lvlJc w:val="right"/>
      <w:pPr>
        <w:ind w:left="2505" w:hanging="180"/>
      </w:pPr>
    </w:lvl>
    <w:lvl w:ilvl="3" w:tplc="041A000F" w:tentative="true">
      <w:start w:val="1"/>
      <w:numFmt w:val="decimal"/>
      <w:lvlText w:val="%4."/>
      <w:lvlJc w:val="left"/>
      <w:pPr>
        <w:ind w:left="3225" w:hanging="360"/>
      </w:pPr>
    </w:lvl>
    <w:lvl w:ilvl="4" w:tplc="041A0019" w:tentative="true">
      <w:start w:val="1"/>
      <w:numFmt w:val="lowerLetter"/>
      <w:lvlText w:val="%5."/>
      <w:lvlJc w:val="left"/>
      <w:pPr>
        <w:ind w:left="3945" w:hanging="360"/>
      </w:pPr>
    </w:lvl>
    <w:lvl w:ilvl="5" w:tplc="041A001B" w:tentative="true">
      <w:start w:val="1"/>
      <w:numFmt w:val="lowerRoman"/>
      <w:lvlText w:val="%6."/>
      <w:lvlJc w:val="right"/>
      <w:pPr>
        <w:ind w:left="4665" w:hanging="180"/>
      </w:pPr>
    </w:lvl>
    <w:lvl w:ilvl="6" w:tplc="041A000F" w:tentative="true">
      <w:start w:val="1"/>
      <w:numFmt w:val="decimal"/>
      <w:lvlText w:val="%7."/>
      <w:lvlJc w:val="left"/>
      <w:pPr>
        <w:ind w:left="5385" w:hanging="360"/>
      </w:pPr>
    </w:lvl>
    <w:lvl w:ilvl="7" w:tplc="041A0019" w:tentative="true">
      <w:start w:val="1"/>
      <w:numFmt w:val="lowerLetter"/>
      <w:lvlText w:val="%8."/>
      <w:lvlJc w:val="left"/>
      <w:pPr>
        <w:ind w:left="6105" w:hanging="360"/>
      </w:pPr>
    </w:lvl>
    <w:lvl w:ilvl="8" w:tplc="041A001B" w:tentative="true">
      <w:start w:val="1"/>
      <w:numFmt w:val="lowerRoman"/>
      <w:lvlText w:val="%9."/>
      <w:lvlJc w:val="right"/>
      <w:pPr>
        <w:ind w:left="6825" w:hanging="180"/>
      </w:pPr>
    </w:lvl>
  </w:abstractNum>
  <w:abstractNum w:abstractNumId="9">
    <w:nsid w:val="72697D37"/>
    <w:multiLevelType w:val="hybridMultilevel"/>
    <w:tmpl w:val="84787D8A"/>
    <w:lvl w:ilvl="0" w:tplc="9C945176">
      <w:start w:val="13"/>
      <w:numFmt w:val="bullet"/>
      <w:lvlText w:val="-"/>
      <w:lvlJc w:val="left"/>
      <w:pPr>
        <w:ind w:left="720" w:hanging="360"/>
      </w:pPr>
      <w:rPr>
        <w:rFonts w:hint="default" w:ascii="Times New Roman" w:hAnsi="Times New Roman" w:eastAsia="Times New Roman" w:cs="Times New Roman"/>
      </w:rPr>
    </w:lvl>
    <w:lvl w:ilvl="1" w:tplc="041A0003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1A0005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1A000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1A0003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1A0005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1A000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1A0003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1A0005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num w:numId="1">
    <w:abstractNumId w:val="4"/>
  </w:num>
  <w:num w:numId="2">
    <w:abstractNumId w:val="6"/>
  </w:num>
  <w:num w:numId="3">
    <w:abstractNumId w:val="8"/>
  </w:num>
  <w:num w:numId="4">
    <w:abstractNumId w:val="1"/>
  </w:num>
  <w:num w:numId="5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9"/>
  </w:num>
  <w:num w:numId="9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m="http://schemas.openxmlformats.org/officeDocument/2006/math" xmlns:wp="http://schemas.openxmlformats.org/drawingml/2006/wordprocessingDrawing" xmlns:a="http://schemas.openxmlformats.org/drawingml/2006/main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ns17="urn:schemas-microsoft-com:office:excel" xmlns:o="urn:schemas-microsoft-com:office:office" xmlns:v="urn:schemas-microsoft-com:vm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mc:Ignorable="">
  <w:zoom w:percent="100"/>
  <w:embedTrueTypeFonts/>
  <w:attachedTemplate r:id="rId1"/>
  <w:defaultTabStop w:val="708"/>
  <w:hyphenationZone w:val="425"/>
  <w:characterSpacingControl w:val="doNotCompress"/>
  <w:hdrShapeDefaults>
    <o:shapedefaults spidmax="16385" v:ext="edit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45212"/>
    <w:rsid w:val="000019D4"/>
    <w:rsid w:val="00021923"/>
    <w:rsid w:val="00023B00"/>
    <w:rsid w:val="00035BB2"/>
    <w:rsid w:val="00041304"/>
    <w:rsid w:val="0004196F"/>
    <w:rsid w:val="0004207D"/>
    <w:rsid w:val="00043122"/>
    <w:rsid w:val="00043189"/>
    <w:rsid w:val="00054AA6"/>
    <w:rsid w:val="000635E3"/>
    <w:rsid w:val="00065F93"/>
    <w:rsid w:val="000811CC"/>
    <w:rsid w:val="000863FA"/>
    <w:rsid w:val="00087C43"/>
    <w:rsid w:val="0009363C"/>
    <w:rsid w:val="000968EE"/>
    <w:rsid w:val="000D048A"/>
    <w:rsid w:val="000E0285"/>
    <w:rsid w:val="000F3B3A"/>
    <w:rsid w:val="001103B0"/>
    <w:rsid w:val="00116383"/>
    <w:rsid w:val="001340F2"/>
    <w:rsid w:val="00142660"/>
    <w:rsid w:val="0014319A"/>
    <w:rsid w:val="00161B91"/>
    <w:rsid w:val="00164BFC"/>
    <w:rsid w:val="0016644A"/>
    <w:rsid w:val="00177C55"/>
    <w:rsid w:val="00194888"/>
    <w:rsid w:val="00195613"/>
    <w:rsid w:val="001B2EEC"/>
    <w:rsid w:val="001C5084"/>
    <w:rsid w:val="001C7C9D"/>
    <w:rsid w:val="001E4450"/>
    <w:rsid w:val="001F5761"/>
    <w:rsid w:val="001F6DF0"/>
    <w:rsid w:val="002134DA"/>
    <w:rsid w:val="00222AB5"/>
    <w:rsid w:val="00232131"/>
    <w:rsid w:val="00232817"/>
    <w:rsid w:val="00237FCE"/>
    <w:rsid w:val="00254848"/>
    <w:rsid w:val="00260C99"/>
    <w:rsid w:val="00271D36"/>
    <w:rsid w:val="002746E2"/>
    <w:rsid w:val="00294327"/>
    <w:rsid w:val="002943CB"/>
    <w:rsid w:val="002B1610"/>
    <w:rsid w:val="002B569D"/>
    <w:rsid w:val="002C2D2A"/>
    <w:rsid w:val="002D2FC4"/>
    <w:rsid w:val="002D6B72"/>
    <w:rsid w:val="002E3DDB"/>
    <w:rsid w:val="002E77CE"/>
    <w:rsid w:val="002F1B81"/>
    <w:rsid w:val="003079EC"/>
    <w:rsid w:val="00316218"/>
    <w:rsid w:val="00325E75"/>
    <w:rsid w:val="00334F9C"/>
    <w:rsid w:val="00341823"/>
    <w:rsid w:val="0034269D"/>
    <w:rsid w:val="00342CFC"/>
    <w:rsid w:val="00345212"/>
    <w:rsid w:val="00385BF0"/>
    <w:rsid w:val="00386414"/>
    <w:rsid w:val="00394A8C"/>
    <w:rsid w:val="003A4477"/>
    <w:rsid w:val="003A7B7D"/>
    <w:rsid w:val="003B6B3E"/>
    <w:rsid w:val="003C7ED4"/>
    <w:rsid w:val="003E3BF3"/>
    <w:rsid w:val="003F73F8"/>
    <w:rsid w:val="00407CDD"/>
    <w:rsid w:val="00450291"/>
    <w:rsid w:val="00452D17"/>
    <w:rsid w:val="00453276"/>
    <w:rsid w:val="00453B85"/>
    <w:rsid w:val="00455FA3"/>
    <w:rsid w:val="00481ED9"/>
    <w:rsid w:val="004A0BD1"/>
    <w:rsid w:val="004A180F"/>
    <w:rsid w:val="004B0211"/>
    <w:rsid w:val="004B1B30"/>
    <w:rsid w:val="004C4CE4"/>
    <w:rsid w:val="004D7391"/>
    <w:rsid w:val="004D7F14"/>
    <w:rsid w:val="004E1C60"/>
    <w:rsid w:val="00501147"/>
    <w:rsid w:val="00501DD8"/>
    <w:rsid w:val="00516E94"/>
    <w:rsid w:val="00525B1B"/>
    <w:rsid w:val="0053677F"/>
    <w:rsid w:val="0055104E"/>
    <w:rsid w:val="0055107D"/>
    <w:rsid w:val="00562C38"/>
    <w:rsid w:val="00564C99"/>
    <w:rsid w:val="00567CF3"/>
    <w:rsid w:val="00574EBE"/>
    <w:rsid w:val="0058130D"/>
    <w:rsid w:val="005821EF"/>
    <w:rsid w:val="00586B4C"/>
    <w:rsid w:val="00592F3E"/>
    <w:rsid w:val="005A50CA"/>
    <w:rsid w:val="005B0587"/>
    <w:rsid w:val="005B0B15"/>
    <w:rsid w:val="005B4943"/>
    <w:rsid w:val="005B78FC"/>
    <w:rsid w:val="005D44BE"/>
    <w:rsid w:val="005F633B"/>
    <w:rsid w:val="00611180"/>
    <w:rsid w:val="00611420"/>
    <w:rsid w:val="00617C23"/>
    <w:rsid w:val="00622D74"/>
    <w:rsid w:val="006246F4"/>
    <w:rsid w:val="00624CED"/>
    <w:rsid w:val="00632B22"/>
    <w:rsid w:val="00640998"/>
    <w:rsid w:val="00646F93"/>
    <w:rsid w:val="0065497D"/>
    <w:rsid w:val="00656728"/>
    <w:rsid w:val="0066178A"/>
    <w:rsid w:val="006724E5"/>
    <w:rsid w:val="00675DF8"/>
    <w:rsid w:val="006A7CF3"/>
    <w:rsid w:val="006B3DB8"/>
    <w:rsid w:val="006B7D22"/>
    <w:rsid w:val="006C5109"/>
    <w:rsid w:val="006F3951"/>
    <w:rsid w:val="00710673"/>
    <w:rsid w:val="00710C07"/>
    <w:rsid w:val="00711D69"/>
    <w:rsid w:val="0073438A"/>
    <w:rsid w:val="00741600"/>
    <w:rsid w:val="00750410"/>
    <w:rsid w:val="00757BBE"/>
    <w:rsid w:val="00765384"/>
    <w:rsid w:val="0076547C"/>
    <w:rsid w:val="00770585"/>
    <w:rsid w:val="007802E2"/>
    <w:rsid w:val="0078776D"/>
    <w:rsid w:val="007A3339"/>
    <w:rsid w:val="007A409A"/>
    <w:rsid w:val="007A54C0"/>
    <w:rsid w:val="007B2671"/>
    <w:rsid w:val="007C35D3"/>
    <w:rsid w:val="007C46C3"/>
    <w:rsid w:val="007D76D6"/>
    <w:rsid w:val="007E52FE"/>
    <w:rsid w:val="007E5F5A"/>
    <w:rsid w:val="007E7AE8"/>
    <w:rsid w:val="008064B5"/>
    <w:rsid w:val="0082630A"/>
    <w:rsid w:val="00836B9C"/>
    <w:rsid w:val="00863734"/>
    <w:rsid w:val="008659E3"/>
    <w:rsid w:val="00887813"/>
    <w:rsid w:val="00890218"/>
    <w:rsid w:val="008A5181"/>
    <w:rsid w:val="008A6557"/>
    <w:rsid w:val="008B661D"/>
    <w:rsid w:val="008C01CC"/>
    <w:rsid w:val="008D05FD"/>
    <w:rsid w:val="008D2635"/>
    <w:rsid w:val="008D5FAB"/>
    <w:rsid w:val="00904C0A"/>
    <w:rsid w:val="009077C2"/>
    <w:rsid w:val="00924F03"/>
    <w:rsid w:val="009522E7"/>
    <w:rsid w:val="00952A38"/>
    <w:rsid w:val="0096157B"/>
    <w:rsid w:val="009666A6"/>
    <w:rsid w:val="0097473A"/>
    <w:rsid w:val="00975368"/>
    <w:rsid w:val="009930FE"/>
    <w:rsid w:val="009B5594"/>
    <w:rsid w:val="009C41CC"/>
    <w:rsid w:val="009C470D"/>
    <w:rsid w:val="009D7742"/>
    <w:rsid w:val="009D7DFB"/>
    <w:rsid w:val="009F22AE"/>
    <w:rsid w:val="00A116CC"/>
    <w:rsid w:val="00A24A27"/>
    <w:rsid w:val="00A31587"/>
    <w:rsid w:val="00A3213D"/>
    <w:rsid w:val="00A44D21"/>
    <w:rsid w:val="00A5440B"/>
    <w:rsid w:val="00A65E60"/>
    <w:rsid w:val="00AB7273"/>
    <w:rsid w:val="00AB7A0E"/>
    <w:rsid w:val="00AC2248"/>
    <w:rsid w:val="00AC3C70"/>
    <w:rsid w:val="00AC4376"/>
    <w:rsid w:val="00AD3A64"/>
    <w:rsid w:val="00AD4FE9"/>
    <w:rsid w:val="00AD77FC"/>
    <w:rsid w:val="00AF28D9"/>
    <w:rsid w:val="00AF377D"/>
    <w:rsid w:val="00B00B9A"/>
    <w:rsid w:val="00B206B0"/>
    <w:rsid w:val="00B31FCF"/>
    <w:rsid w:val="00B43087"/>
    <w:rsid w:val="00B468BB"/>
    <w:rsid w:val="00B475F8"/>
    <w:rsid w:val="00B605F9"/>
    <w:rsid w:val="00B92B86"/>
    <w:rsid w:val="00B9653C"/>
    <w:rsid w:val="00BA5321"/>
    <w:rsid w:val="00BB6540"/>
    <w:rsid w:val="00BC51B8"/>
    <w:rsid w:val="00BC5568"/>
    <w:rsid w:val="00BC6CEA"/>
    <w:rsid w:val="00BD1E6E"/>
    <w:rsid w:val="00BE631A"/>
    <w:rsid w:val="00C0372A"/>
    <w:rsid w:val="00C037C8"/>
    <w:rsid w:val="00C0417B"/>
    <w:rsid w:val="00C043B0"/>
    <w:rsid w:val="00C05844"/>
    <w:rsid w:val="00C176E7"/>
    <w:rsid w:val="00C20FB3"/>
    <w:rsid w:val="00C30898"/>
    <w:rsid w:val="00C3383E"/>
    <w:rsid w:val="00C35B7A"/>
    <w:rsid w:val="00C37316"/>
    <w:rsid w:val="00C50709"/>
    <w:rsid w:val="00C51A29"/>
    <w:rsid w:val="00C52D7E"/>
    <w:rsid w:val="00C53DE4"/>
    <w:rsid w:val="00C746D5"/>
    <w:rsid w:val="00C91882"/>
    <w:rsid w:val="00C92FF7"/>
    <w:rsid w:val="00C97936"/>
    <w:rsid w:val="00C97C4D"/>
    <w:rsid w:val="00CA1649"/>
    <w:rsid w:val="00CA7278"/>
    <w:rsid w:val="00CA75FF"/>
    <w:rsid w:val="00CB0DAC"/>
    <w:rsid w:val="00CB1413"/>
    <w:rsid w:val="00CE06BC"/>
    <w:rsid w:val="00CE3C1E"/>
    <w:rsid w:val="00CE6B2D"/>
    <w:rsid w:val="00CF4C54"/>
    <w:rsid w:val="00D04C7E"/>
    <w:rsid w:val="00D12224"/>
    <w:rsid w:val="00D16362"/>
    <w:rsid w:val="00D20CA8"/>
    <w:rsid w:val="00D228AD"/>
    <w:rsid w:val="00D33B3C"/>
    <w:rsid w:val="00D358EA"/>
    <w:rsid w:val="00D40BDB"/>
    <w:rsid w:val="00D43FE4"/>
    <w:rsid w:val="00D50D29"/>
    <w:rsid w:val="00D56CCC"/>
    <w:rsid w:val="00D57D11"/>
    <w:rsid w:val="00D57ED5"/>
    <w:rsid w:val="00D639C7"/>
    <w:rsid w:val="00D6418B"/>
    <w:rsid w:val="00D65E96"/>
    <w:rsid w:val="00D85858"/>
    <w:rsid w:val="00D93C7D"/>
    <w:rsid w:val="00DA5222"/>
    <w:rsid w:val="00DB5D1B"/>
    <w:rsid w:val="00DC66A8"/>
    <w:rsid w:val="00DD23F9"/>
    <w:rsid w:val="00E1093F"/>
    <w:rsid w:val="00E140B5"/>
    <w:rsid w:val="00E14E42"/>
    <w:rsid w:val="00E21CA0"/>
    <w:rsid w:val="00E349A5"/>
    <w:rsid w:val="00E41FC5"/>
    <w:rsid w:val="00E42154"/>
    <w:rsid w:val="00E44234"/>
    <w:rsid w:val="00E47BF6"/>
    <w:rsid w:val="00E6425B"/>
    <w:rsid w:val="00E70430"/>
    <w:rsid w:val="00E72185"/>
    <w:rsid w:val="00E83B41"/>
    <w:rsid w:val="00E94604"/>
    <w:rsid w:val="00E94D44"/>
    <w:rsid w:val="00EC15A5"/>
    <w:rsid w:val="00EC4CB6"/>
    <w:rsid w:val="00EF4731"/>
    <w:rsid w:val="00EF5594"/>
    <w:rsid w:val="00F02D16"/>
    <w:rsid w:val="00F049B3"/>
    <w:rsid w:val="00F12131"/>
    <w:rsid w:val="00F12359"/>
    <w:rsid w:val="00F211AB"/>
    <w:rsid w:val="00F26311"/>
    <w:rsid w:val="00F50AFA"/>
    <w:rsid w:val="00F53A92"/>
    <w:rsid w:val="00F66BFF"/>
    <w:rsid w:val="00F76BD5"/>
    <w:rsid w:val="00F85E94"/>
    <w:rsid w:val="00F92781"/>
    <w:rsid w:val="00F94A3F"/>
    <w:rsid w:val="00F96D67"/>
    <w:rsid w:val="00F97C54"/>
    <w:rsid w:val="00FD1C02"/>
    <w:rsid w:val="00FE2566"/>
    <w:rsid w:val="00FE66DF"/>
    <w:rsid w:val="00FF75AB"/>
    <w:rsid w:val="00FF79F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spidmax="16385" v:ext="edit"/>
    <o:shapelayout v:ext="edit">
      <o:idmap data="1" v:ext="edit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m="http://schemas.openxmlformats.org/officeDocument/2006/math" xmlns:wp="http://schemas.openxmlformats.org/drawingml/2006/wordprocessingDrawing" xmlns:a="http://schemas.openxmlformats.org/drawingml/2006/main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ns17="urn:schemas-microsoft-com:office:excel" xmlns:o="urn:schemas-microsoft-com:office:office" xmlns:v="urn:schemas-microsoft-com:vm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docDefaults>
    <w:rPrDefault>
      <w:rPr>
        <w:rFonts w:ascii="Calibri" w:hAnsi="Calibri" w:eastAsia="Calibri" w:cs="Times New Roman"/>
        <w:lang w:val="hr-HR" w:eastAsia="hr-HR" w:bidi="ar-SA"/>
      </w:rPr>
    </w:rPrDefault>
    <w:pPrDefault/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heading 5" w:uiPriority="9" w:qFormat="true"/>
    <w:lsdException w:name="heading 6" w:uiPriority="9" w:qFormat="true"/>
    <w:lsdException w:name="heading 7" w:uiPriority="9" w:qFormat="true"/>
    <w:lsdException w:name="heading 8" w:uiPriority="9" w:qFormat="true"/>
    <w:lsdException w:name="heading 9" w:uiPriority="9" w:qFormat="true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true"/>
    <w:lsdException w:name="Title" w:uiPriority="10" w:semiHidden="false" w:unhideWhenUsed="false" w:qFormat="true"/>
    <w:lsdException w:name="Default Paragraph Font" w:uiPriority="1"/>
    <w:lsdException w:name="Body Text" w:uiPriority="0"/>
    <w:lsdException w:name="Subtitle" w:uiPriority="11" w:semiHidden="false" w:unhideWhenUsed="false" w:qFormat="true"/>
    <w:lsdException w:name="Strong" w:uiPriority="22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  <w:lsdException w:name="Placeholder Text" w:unhideWhenUsed="false"/>
    <w:lsdException w:name="No Spacing" w:uiPriority="1" w:semiHidden="false" w:unhideWhenUsed="false" w:qFormat="true"/>
    <w:lsdException w:name="Light Shading" w:uiPriority="60" w:semiHidden="false" w:unhideWhenUsed="false"/>
    <w:lsdException w:name="Light List" w:uiPriority="61" w:semiHidden="false" w:unhideWhenUsed="false"/>
    <w:lsdException w:name="Light Grid" w:uiPriority="62" w:semiHidden="false" w:unhideWhenUsed="false"/>
    <w:lsdException w:name="Medium Shading 1" w:uiPriority="63" w:semiHidden="false" w:unhideWhenUsed="false"/>
    <w:lsdException w:name="Medium Shading 2" w:uiPriority="64" w:semiHidden="false" w:unhideWhenUsed="false"/>
    <w:lsdException w:name="Medium List 1" w:uiPriority="65" w:semiHidden="false" w:unhideWhenUsed="false"/>
    <w:lsdException w:name="Medium List 2" w:uiPriority="66" w:semiHidden="false" w:unhideWhenUsed="false"/>
    <w:lsdException w:name="Medium Grid 1" w:uiPriority="67" w:semiHidden="false" w:unhideWhenUsed="false"/>
    <w:lsdException w:name="Medium Grid 2" w:uiPriority="68" w:semiHidden="false" w:unhideWhenUsed="false"/>
    <w:lsdException w:name="Medium Grid 3" w:uiPriority="69" w:semiHidden="false" w:unhideWhenUsed="false"/>
    <w:lsdException w:name="Dark List" w:uiPriority="70" w:semiHidden="false" w:unhideWhenUsed="false"/>
    <w:lsdException w:name="Colorful Shading" w:uiPriority="71" w:semiHidden="false" w:unhideWhenUsed="false"/>
    <w:lsdException w:name="Colorful List" w:uiPriority="72" w:semiHidden="false" w:unhideWhenUsed="false"/>
    <w:lsdException w:name="Colorful Grid" w:uiPriority="73" w:semiHidden="false" w:unhideWhenUsed="false"/>
    <w:lsdException w:name="Light Shading Accent 1" w:uiPriority="60" w:semiHidden="false" w:unhideWhenUsed="false"/>
    <w:lsdException w:name="Light List Accent 1" w:uiPriority="61" w:semiHidden="false" w:unhideWhenUsed="false"/>
    <w:lsdException w:name="Light Grid Accent 1" w:uiPriority="62" w:semiHidden="false" w:unhideWhenUsed="false"/>
    <w:lsdException w:name="Medium Shading 1 Accent 1" w:uiPriority="63" w:semiHidden="false" w:unhideWhenUsed="false"/>
    <w:lsdException w:name="Medium Shading 2 Accent 1" w:uiPriority="64" w:semiHidden="false" w:unhideWhenUsed="false"/>
    <w:lsdException w:name="Medium List 1 Accent 1" w:uiPriority="65" w:semiHidden="false" w:unhideWhenUsed="false"/>
    <w:lsdException w:name="Revision" w:unhideWhenUsed="false"/>
    <w:lsdException w:name="List Paragraph" w:uiPriority="34" w:semiHidden="false" w:unhideWhenUsed="false" w:qFormat="true"/>
    <w:lsdException w:name="Quote" w:uiPriority="29" w:semiHidden="false" w:unhideWhenUsed="false" w:qFormat="true"/>
    <w:lsdException w:name="Intense Quote" w:uiPriority="30" w:semiHidden="false" w:unhideWhenUsed="false" w:qFormat="true"/>
    <w:lsdException w:name="Medium List 2 Accent 1" w:uiPriority="66" w:semiHidden="false" w:unhideWhenUsed="false"/>
    <w:lsdException w:name="Medium Grid 1 Accent 1" w:uiPriority="67" w:semiHidden="false" w:unhideWhenUsed="false"/>
    <w:lsdException w:name="Medium Grid 2 Accent 1" w:uiPriority="68" w:semiHidden="false" w:unhideWhenUsed="false"/>
    <w:lsdException w:name="Medium Grid 3 Accent 1" w:uiPriority="69" w:semiHidden="false" w:unhideWhenUsed="false"/>
    <w:lsdException w:name="Dark List Accent 1" w:uiPriority="70" w:semiHidden="false" w:unhideWhenUsed="false"/>
    <w:lsdException w:name="Colorful Shading Accent 1" w:uiPriority="71" w:semiHidden="false" w:unhideWhenUsed="false"/>
    <w:lsdException w:name="Colorful List Accent 1" w:uiPriority="72" w:semiHidden="false" w:unhideWhenUsed="false"/>
    <w:lsdException w:name="Colorful Grid Accent 1" w:uiPriority="73" w:semiHidden="false" w:unhideWhenUsed="false"/>
    <w:lsdException w:name="Light Shading Accent 2" w:uiPriority="60" w:semiHidden="false" w:unhideWhenUsed="false"/>
    <w:lsdException w:name="Light List Accent 2" w:uiPriority="61" w:semiHidden="false" w:unhideWhenUsed="false"/>
    <w:lsdException w:name="Light Grid Accent 2" w:uiPriority="62" w:semiHidden="false" w:unhideWhenUsed="false"/>
    <w:lsdException w:name="Medium Shading 1 Accent 2" w:uiPriority="63" w:semiHidden="false" w:unhideWhenUsed="false"/>
    <w:lsdException w:name="Medium Shading 2 Accent 2" w:uiPriority="64" w:semiHidden="false" w:unhideWhenUsed="false"/>
    <w:lsdException w:name="Medium List 1 Accent 2" w:uiPriority="65" w:semiHidden="false" w:unhideWhenUsed="false"/>
    <w:lsdException w:name="Medium List 2 Accent 2" w:uiPriority="66" w:semiHidden="false" w:unhideWhenUsed="false"/>
    <w:lsdException w:name="Medium Grid 1 Accent 2" w:uiPriority="67" w:semiHidden="false" w:unhideWhenUsed="false"/>
    <w:lsdException w:name="Medium Grid 2 Accent 2" w:uiPriority="68" w:semiHidden="false" w:unhideWhenUsed="false"/>
    <w:lsdException w:name="Medium Grid 3 Accent 2" w:uiPriority="69" w:semiHidden="false" w:unhideWhenUsed="false"/>
    <w:lsdException w:name="Dark List Accent 2" w:uiPriority="70" w:semiHidden="false" w:unhideWhenUsed="false"/>
    <w:lsdException w:name="Colorful Shading Accent 2" w:uiPriority="71" w:semiHidden="false" w:unhideWhenUsed="false"/>
    <w:lsdException w:name="Colorful List Accent 2" w:uiPriority="72" w:semiHidden="false" w:unhideWhenUsed="false"/>
    <w:lsdException w:name="Colorful Grid Accent 2" w:uiPriority="73" w:semiHidden="false" w:unhideWhenUsed="false"/>
    <w:lsdException w:name="Light Shading Accent 3" w:uiPriority="60" w:semiHidden="false" w:unhideWhenUsed="false"/>
    <w:lsdException w:name="Light List Accent 3" w:uiPriority="61" w:semiHidden="false" w:unhideWhenUsed="false"/>
    <w:lsdException w:name="Light Grid Accent 3" w:uiPriority="62" w:semiHidden="false" w:unhideWhenUsed="false"/>
    <w:lsdException w:name="Medium Shading 1 Accent 3" w:uiPriority="63" w:semiHidden="false" w:unhideWhenUsed="false"/>
    <w:lsdException w:name="Medium Shading 2 Accent 3" w:uiPriority="64" w:semiHidden="false" w:unhideWhenUsed="false"/>
    <w:lsdException w:name="Medium List 1 Accent 3" w:uiPriority="65" w:semiHidden="false" w:unhideWhenUsed="false"/>
    <w:lsdException w:name="Medium List 2 Accent 3" w:uiPriority="66" w:semiHidden="false" w:unhideWhenUsed="false"/>
    <w:lsdException w:name="Medium Grid 1 Accent 3" w:uiPriority="67" w:semiHidden="false" w:unhideWhenUsed="false"/>
    <w:lsdException w:name="Medium Grid 2 Accent 3" w:uiPriority="68" w:semiHidden="false" w:unhideWhenUsed="false"/>
    <w:lsdException w:name="Medium Grid 3 Accent 3" w:uiPriority="69" w:semiHidden="false" w:unhideWhenUsed="false"/>
    <w:lsdException w:name="Dark List Accent 3" w:uiPriority="70" w:semiHidden="false" w:unhideWhenUsed="false"/>
    <w:lsdException w:name="Colorful Shading Accent 3" w:uiPriority="71" w:semiHidden="false" w:unhideWhenUsed="false"/>
    <w:lsdException w:name="Colorful List Accent 3" w:uiPriority="72" w:semiHidden="false" w:unhideWhenUsed="false"/>
    <w:lsdException w:name="Colorful Grid Accent 3" w:uiPriority="73" w:semiHidden="false" w:unhideWhenUsed="false"/>
    <w:lsdException w:name="Light Shading Accent 4" w:uiPriority="60" w:semiHidden="false" w:unhideWhenUsed="false"/>
    <w:lsdException w:name="Light List Accent 4" w:uiPriority="61" w:semiHidden="false" w:unhideWhenUsed="false"/>
    <w:lsdException w:name="Light Grid Accent 4" w:uiPriority="62" w:semiHidden="false" w:unhideWhenUsed="false"/>
    <w:lsdException w:name="Medium Shading 1 Accent 4" w:uiPriority="63" w:semiHidden="false" w:unhideWhenUsed="false"/>
    <w:lsdException w:name="Medium Shading 2 Accent 4" w:uiPriority="64" w:semiHidden="false" w:unhideWhenUsed="false"/>
    <w:lsdException w:name="Medium List 1 Accent 4" w:uiPriority="65" w:semiHidden="false" w:unhideWhenUsed="false"/>
    <w:lsdException w:name="Medium List 2 Accent 4" w:uiPriority="66" w:semiHidden="false" w:unhideWhenUsed="false"/>
    <w:lsdException w:name="Medium Grid 1 Accent 4" w:uiPriority="67" w:semiHidden="false" w:unhideWhenUsed="false"/>
    <w:lsdException w:name="Medium Grid 2 Accent 4" w:uiPriority="68" w:semiHidden="false" w:unhideWhenUsed="false"/>
    <w:lsdException w:name="Medium Grid 3 Accent 4" w:uiPriority="69" w:semiHidden="false" w:unhideWhenUsed="false"/>
    <w:lsdException w:name="Dark List Accent 4" w:uiPriority="70" w:semiHidden="false" w:unhideWhenUsed="false"/>
    <w:lsdException w:name="Colorful Shading Accent 4" w:uiPriority="71" w:semiHidden="false" w:unhideWhenUsed="false"/>
    <w:lsdException w:name="Colorful List Accent 4" w:uiPriority="72" w:semiHidden="false" w:unhideWhenUsed="false"/>
    <w:lsdException w:name="Colorful Grid Accent 4" w:uiPriority="73" w:semiHidden="false" w:unhideWhenUsed="false"/>
    <w:lsdException w:name="Light Shading Accent 5" w:uiPriority="60" w:semiHidden="false" w:unhideWhenUsed="false"/>
    <w:lsdException w:name="Light List Accent 5" w:uiPriority="61" w:semiHidden="false" w:unhideWhenUsed="false"/>
    <w:lsdException w:name="Light Grid Accent 5" w:uiPriority="62" w:semiHidden="false" w:unhideWhenUsed="false"/>
    <w:lsdException w:name="Medium Shading 1 Accent 5" w:uiPriority="63" w:semiHidden="false" w:unhideWhenUsed="false"/>
    <w:lsdException w:name="Medium Shading 2 Accent 5" w:uiPriority="64" w:semiHidden="false" w:unhideWhenUsed="false"/>
    <w:lsdException w:name="Medium List 1 Accent 5" w:uiPriority="65" w:semiHidden="false" w:unhideWhenUsed="false"/>
    <w:lsdException w:name="Medium List 2 Accent 5" w:uiPriority="66" w:semiHidden="false" w:unhideWhenUsed="false"/>
    <w:lsdException w:name="Medium Grid 1 Accent 5" w:uiPriority="67" w:semiHidden="false" w:unhideWhenUsed="false"/>
    <w:lsdException w:name="Medium Grid 2 Accent 5" w:uiPriority="68" w:semiHidden="false" w:unhideWhenUsed="false"/>
    <w:lsdException w:name="Medium Grid 3 Accent 5" w:uiPriority="69" w:semiHidden="false" w:unhideWhenUsed="false"/>
    <w:lsdException w:name="Dark List Accent 5" w:uiPriority="70" w:semiHidden="false" w:unhideWhenUsed="false"/>
    <w:lsdException w:name="Colorful Shading Accent 5" w:uiPriority="71" w:semiHidden="false" w:unhideWhenUsed="false"/>
    <w:lsdException w:name="Colorful List Accent 5" w:uiPriority="72" w:semiHidden="false" w:unhideWhenUsed="false"/>
    <w:lsdException w:name="Colorful Grid Accent 5" w:uiPriority="73" w:semiHidden="false" w:unhideWhenUsed="false"/>
    <w:lsdException w:name="Light Shading Accent 6" w:uiPriority="60" w:semiHidden="false" w:unhideWhenUsed="false"/>
    <w:lsdException w:name="Light List Accent 6" w:uiPriority="61" w:semiHidden="false" w:unhideWhenUsed="false"/>
    <w:lsdException w:name="Light Grid Accent 6" w:uiPriority="62" w:semiHidden="false" w:unhideWhenUsed="false"/>
    <w:lsdException w:name="Medium Shading 1 Accent 6" w:uiPriority="63" w:semiHidden="false" w:unhideWhenUsed="false"/>
    <w:lsdException w:name="Medium Shading 2 Accent 6" w:uiPriority="64" w:semiHidden="false" w:unhideWhenUsed="false"/>
    <w:lsdException w:name="Medium List 1 Accent 6" w:uiPriority="65" w:semiHidden="false" w:unhideWhenUsed="false"/>
    <w:lsdException w:name="Medium List 2 Accent 6" w:uiPriority="66" w:semiHidden="false" w:unhideWhenUsed="false"/>
    <w:lsdException w:name="Medium Grid 1 Accent 6" w:uiPriority="67" w:semiHidden="false" w:unhideWhenUsed="false"/>
    <w:lsdException w:name="Medium Grid 2 Accent 6" w:uiPriority="68" w:semiHidden="false" w:unhideWhenUsed="false"/>
    <w:lsdException w:name="Medium Grid 3 Accent 6" w:uiPriority="69" w:semiHidden="false" w:unhideWhenUsed="false"/>
    <w:lsdException w:name="Dark List Accent 6" w:uiPriority="70" w:semiHidden="false" w:unhideWhenUsed="false"/>
    <w:lsdException w:name="Colorful Shading Accent 6" w:uiPriority="71" w:semiHidden="false" w:unhideWhenUsed="false"/>
    <w:lsdException w:name="Colorful List Accent 6" w:uiPriority="72" w:semiHidden="false" w:unhideWhenUsed="false"/>
    <w:lsdException w:name="Colorful Grid Accent 6" w:uiPriority="73" w:semiHidden="false" w:unhideWhenUsed="false"/>
    <w:lsdException w:name="Subtle Emphasis" w:uiPriority="19" w:semiHidden="false" w:unhideWhenUsed="false" w:qFormat="true"/>
    <w:lsdException w:name="Intense Emphasis" w:uiPriority="21" w:semiHidden="false" w:unhideWhenUsed="false" w:qFormat="true"/>
    <w:lsdException w:name="Subtle Reference" w:uiPriority="31" w:semiHidden="false" w:unhideWhenUsed="false" w:qFormat="true"/>
    <w:lsdException w:name="Intense Reference" w:uiPriority="32" w:semiHidden="false" w:unhideWhenUsed="false" w:qFormat="true"/>
    <w:lsdException w:name="Book Title" w:uiPriority="33" w:semiHidden="false" w:unhideWhenUsed="false" w:qFormat="true"/>
    <w:lsdException w:name="Bibliography" w:uiPriority="37"/>
    <w:lsdException w:name="TOC Heading" w:uiPriority="39" w:qFormat="true"/>
  </w:latentStyles>
  <w:style w:type="paragraph" w:styleId="Normal" w:default="true">
    <w:name w:val="Normal"/>
    <w:qFormat/>
    <w:rsid w:val="0034269D"/>
    <w:pPr>
      <w:spacing w:after="200" w:line="276" w:lineRule="auto"/>
    </w:pPr>
    <w:rPr>
      <w:sz w:val="22"/>
      <w:szCs w:val="22"/>
      <w:lang w:eastAsia="en-US"/>
    </w:rPr>
  </w:style>
  <w:style w:type="character" w:styleId="Zadanifontodlomka" w:default="true">
    <w:name w:val="Default Paragraph Font"/>
    <w:uiPriority w:val="1"/>
    <w:semiHidden/>
    <w:unhideWhenUsed/>
  </w:style>
  <w:style w:type="table" w:styleId="Obinatablica" w:default="tru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Bezpopisa" w:default="true">
    <w:name w:val="No List"/>
    <w:uiPriority w:val="99"/>
    <w:semiHidden/>
    <w:unhideWhenUsed/>
  </w:style>
  <w:style w:type="paragraph" w:styleId="Zaglavlje">
    <w:name w:val="header"/>
    <w:basedOn w:val="Normal"/>
    <w:link w:val="ZaglavljeChar"/>
    <w:uiPriority w:val="99"/>
    <w:unhideWhenUsed/>
    <w:rsid w:val="00501147"/>
    <w:pPr>
      <w:tabs>
        <w:tab w:val="center" w:pos="4536"/>
        <w:tab w:val="right" w:pos="9072"/>
      </w:tabs>
    </w:pPr>
  </w:style>
  <w:style w:type="character" w:styleId="ZaglavljeChar" w:customStyle="true">
    <w:name w:val="Zaglavlje Char"/>
    <w:link w:val="Zaglavlje"/>
    <w:uiPriority w:val="99"/>
    <w:rsid w:val="00501147"/>
    <w:rPr>
      <w:sz w:val="22"/>
      <w:szCs w:val="22"/>
      <w:lang w:eastAsia="en-US"/>
    </w:rPr>
  </w:style>
  <w:style w:type="paragraph" w:styleId="Podnoje">
    <w:name w:val="footer"/>
    <w:basedOn w:val="Normal"/>
    <w:link w:val="PodnojeChar"/>
    <w:unhideWhenUsed/>
    <w:rsid w:val="00501147"/>
    <w:pPr>
      <w:tabs>
        <w:tab w:val="center" w:pos="4536"/>
        <w:tab w:val="right" w:pos="9072"/>
      </w:tabs>
    </w:pPr>
  </w:style>
  <w:style w:type="character" w:styleId="PodnojeChar" w:customStyle="true">
    <w:name w:val="Podnožje Char"/>
    <w:link w:val="Podnoje"/>
    <w:rsid w:val="00501147"/>
    <w:rPr>
      <w:sz w:val="22"/>
      <w:szCs w:val="22"/>
      <w:lang w:eastAsia="en-US"/>
    </w:rPr>
  </w:style>
  <w:style w:type="paragraph" w:styleId="Tekstbalonia">
    <w:name w:val="Balloon Text"/>
    <w:basedOn w:val="Normal"/>
    <w:link w:val="TekstbaloniaChar"/>
    <w:uiPriority w:val="99"/>
    <w:semiHidden/>
    <w:unhideWhenUsed/>
    <w:rsid w:val="00394A8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styleId="TekstbaloniaChar" w:customStyle="true">
    <w:name w:val="Tekst balončića Char"/>
    <w:link w:val="Tekstbalonia"/>
    <w:uiPriority w:val="99"/>
    <w:semiHidden/>
    <w:rsid w:val="00394A8C"/>
    <w:rPr>
      <w:rFonts w:ascii="Tahoma" w:hAnsi="Tahoma" w:cs="Tahoma"/>
      <w:sz w:val="16"/>
      <w:szCs w:val="16"/>
      <w:lang w:eastAsia="en-US"/>
    </w:rPr>
  </w:style>
  <w:style w:type="table" w:styleId="Reetkatablice">
    <w:name w:val="Table Grid"/>
    <w:basedOn w:val="Obinatablica"/>
    <w:uiPriority w:val="59"/>
    <w:rsid w:val="008D05FD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styleId="PoslovniBroj" w:customStyle="true">
    <w:name w:val="PoslovniBroj"/>
    <w:basedOn w:val="Normal"/>
    <w:qFormat/>
    <w:rsid w:val="00D639C7"/>
    <w:pPr>
      <w:spacing w:after="0" w:line="240" w:lineRule="auto"/>
      <w:jc w:val="right"/>
    </w:pPr>
    <w:rPr>
      <w:rFonts w:ascii="Times New Roman" w:hAnsi="Times New Roman"/>
      <w:sz w:val="24"/>
      <w:szCs w:val="24"/>
    </w:rPr>
  </w:style>
  <w:style w:type="paragraph" w:styleId="Revizija">
    <w:name w:val="Revision"/>
    <w:hidden/>
    <w:uiPriority w:val="99"/>
    <w:semiHidden/>
    <w:rsid w:val="00A3213D"/>
    <w:rPr>
      <w:sz w:val="22"/>
      <w:szCs w:val="22"/>
      <w:lang w:eastAsia="en-US"/>
    </w:rPr>
  </w:style>
  <w:style w:type="character" w:styleId="Hiperveza">
    <w:name w:val="Hyperlink"/>
    <w:basedOn w:val="Zadanifontodlomka"/>
    <w:uiPriority w:val="99"/>
    <w:unhideWhenUsed/>
    <w:rsid w:val="00A3213D"/>
    <w:rPr>
      <w:color w:val="0563C1" w:themeColor="hyperlink"/>
      <w:u w:val="single"/>
    </w:rPr>
  </w:style>
  <w:style w:type="paragraph" w:styleId="VSVerzija" w:customStyle="true">
    <w:name w:val="VS_Verzija"/>
    <w:basedOn w:val="Normal"/>
    <w:rsid w:val="00F26311"/>
    <w:pPr>
      <w:spacing w:after="0" w:line="240" w:lineRule="auto"/>
      <w:jc w:val="both"/>
    </w:pPr>
    <w:rPr>
      <w:rFonts w:ascii="Times New Roman" w:hAnsi="Times New Roman" w:eastAsia="Times New Roman"/>
      <w:sz w:val="24"/>
      <w:szCs w:val="24"/>
      <w:lang w:eastAsia="hr-HR"/>
    </w:rPr>
  </w:style>
  <w:style w:type="paragraph" w:styleId="Odlomakpopisa">
    <w:name w:val="List Paragraph"/>
    <w:basedOn w:val="Normal"/>
    <w:uiPriority w:val="34"/>
    <w:qFormat/>
    <w:rsid w:val="00592F3E"/>
    <w:pPr>
      <w:ind w:left="720"/>
      <w:contextualSpacing/>
    </w:pPr>
  </w:style>
  <w:style w:type="paragraph" w:styleId="Tijeloteksta">
    <w:name w:val="Body Text"/>
    <w:basedOn w:val="Normal"/>
    <w:link w:val="TijelotekstaChar"/>
    <w:rsid w:val="00611180"/>
    <w:pPr>
      <w:spacing w:after="0" w:line="240" w:lineRule="auto"/>
      <w:jc w:val="both"/>
    </w:pPr>
    <w:rPr>
      <w:rFonts w:ascii="Times New Roman" w:hAnsi="Times New Roman" w:eastAsia="Times New Roman"/>
      <w:sz w:val="24"/>
      <w:szCs w:val="24"/>
      <w:lang w:eastAsia="hr-HR"/>
    </w:rPr>
  </w:style>
  <w:style w:type="character" w:styleId="TijelotekstaChar" w:customStyle="true">
    <w:name w:val="Tijelo teksta Char"/>
    <w:basedOn w:val="Zadanifontodlomka"/>
    <w:link w:val="Tijeloteksta"/>
    <w:rsid w:val="00611180"/>
    <w:rPr>
      <w:rFonts w:ascii="Times New Roman" w:hAnsi="Times New Roman" w:eastAsia="Times New Roman"/>
      <w:sz w:val="24"/>
      <w:szCs w:val="24"/>
    </w:rPr>
  </w:style>
  <w:style w:type="paragraph" w:styleId="Default" w:customStyle="true">
    <w:name w:val="Default"/>
    <w:rsid w:val="003079EC"/>
    <w:pPr>
      <w:autoSpaceDE w:val="false"/>
      <w:autoSpaceDN w:val="false"/>
      <w:adjustRightInd w:val="false"/>
    </w:pPr>
    <w:rPr>
      <w:rFonts w:ascii="Times New Roman" w:hAnsi="Times New Roman" w:eastAsia="Times New Roman"/>
      <w:color w:val="000000"/>
      <w:sz w:val="24"/>
      <w:szCs w:val="24"/>
    </w:rPr>
  </w:style>
  <w:style w:type="character" w:styleId="Tekstrezerviranogmjesta">
    <w:name w:val="Placeholder Text"/>
    <w:basedOn w:val="Zadanifontodlomka"/>
    <w:uiPriority w:val="99"/>
    <w:semiHidden/>
    <w:rsid w:val="001C5084"/>
    <w:rPr>
      <w:color w:val="808080"/>
      <w:bdr w:val="none" w:color="auto" w:sz="0" w:space="0"/>
      <w:shd w:val="clear" w:color="auto" w:fill="auto"/>
    </w:rPr>
  </w:style>
  <w:style w:type="character" w:styleId="eSPISCCParagraphDefaultFont" w:customStyle="true">
    <w:name w:val="eSPIS_CC_Paragraph Default Font"/>
    <w:basedOn w:val="Zadanifontodlomka"/>
    <w:rsid w:val="001C5084"/>
    <w:rPr>
      <w:rFonts w:ascii="Times New Roman" w:hAnsi="Times New Roman" w:cs="Times New Roman"/>
      <w:sz w:val="24"/>
      <w:szCs w:val="24"/>
      <w:bdr w:val="none" w:color="auto" w:sz="0" w:space="0"/>
      <w:shd w:val="clear" w:color="auto" w:fill="auto"/>
      <w:lang w:val="hr-HR"/>
    </w:rPr>
  </w:style>
  <w:style w:type="character" w:styleId="PozadinaSvijetloZuta" w:customStyle="true">
    <w:name w:val="Pozadina_SvijetloZuta"/>
    <w:basedOn w:val="Zadanifontodlomka"/>
    <w:rsid w:val="001C5084"/>
    <w:rPr>
      <w:rFonts w:ascii="Arial" w:hAnsi="Arial" w:cs="Arial"/>
      <w:sz w:val="24"/>
      <w:szCs w:val="24"/>
      <w:bdr w:val="none" w:color="auto" w:sz="0" w:space="0"/>
      <w:shd w:val="clear" w:color="auto" w:fill="FFFFCC"/>
      <w:lang w:val="hr-HR"/>
    </w:rPr>
  </w:style>
  <w:style w:type="character" w:styleId="PozadinaSvijetloCrvena" w:customStyle="true">
    <w:name w:val="Pozadina_SvijetloCrvena"/>
    <w:basedOn w:val="eSPISCCParagraphDefaultFont"/>
    <w:rsid w:val="001C5084"/>
    <w:rPr>
      <w:rFonts w:ascii="Arial" w:hAnsi="Arial" w:cs="Arial"/>
      <w:sz w:val="24"/>
      <w:szCs w:val="24"/>
      <w:bdr w:val="none" w:color="auto" w:sz="0" w:space="0"/>
      <w:shd w:val="clear" w:color="auto" w:fill="FFCCCC"/>
      <w:lang w:val="hr-HR"/>
    </w:rPr>
  </w:style>
  <w:style w:type="character" w:styleId="PozadinaSvijetloZelena" w:customStyle="true">
    <w:name w:val="Pozadina_SvijetloZelena"/>
    <w:basedOn w:val="eSPISCCParagraphDefaultFont"/>
    <w:rsid w:val="001C5084"/>
    <w:rPr>
      <w:rFonts w:ascii="Arial" w:hAnsi="Arial" w:cs="Arial"/>
      <w:sz w:val="24"/>
      <w:szCs w:val="24"/>
      <w:bdr w:val="none" w:color="auto" w:sz="0" w:space="0"/>
      <w:shd w:val="clear" w:color="auto" w:fill="CCFFCC"/>
      <w:lang w:val="hr-HR"/>
    </w:rPr>
  </w:style>
  <w:style w:type="paragraph" w:styleId="Bezproreda">
    <w:name w:val="No Spacing"/>
    <w:uiPriority w:val="1"/>
    <w:qFormat/>
    <w:rsid w:val="00E94D44"/>
    <w:rPr>
      <w:sz w:val="22"/>
      <w:szCs w:val="22"/>
      <w:lang w:eastAsia="en-US"/>
    </w:rPr>
  </w:style>
</w:styles>
</file>

<file path=word/stylesWithEffects.xml><?xml version="1.0" encoding="utf-8"?>
<w:styles xmlns:w="http://schemas.openxmlformats.org/wordprocessingml/2006/main" xmlns:mc="http://schemas.openxmlformats.org/markup-compatibility/2006" xmlns:m="http://schemas.openxmlformats.org/officeDocument/2006/math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docDefaults>
    <w:rPrDefault>
      <w:rPr>
        <w:rFonts w:ascii="Calibri" w:cs="Times New Roman" w:eastAsia="Calibri" w:hAnsi="Calibri"/>
        <w:lang w:bidi="ar-SA" w:eastAsia="hr-HR" w:val="hr-HR"/>
      </w:rPr>
    </w:rPrDefault>
    <w:pPrDefault/>
  </w:docDefaults>
  <w:latentStyles w:count="267" w:defLockedState="0" w:defQFormat="0" w:defSemiHidden="1" w:defUIPriority="99" w:defUnhideWhenUsed="1">
    <w:lsdException w:name="Normal" w:qFormat="1" w:semiHidden="0" w:uiPriority="0" w:unhideWhenUsed="0"/>
    <w:lsdException w:name="heading 1" w:qFormat="1" w:semiHidden="0" w:uiPriority="9" w:unhideWhenUsed="0"/>
    <w:lsdException w:name="heading 2" w:qFormat="1" w:uiPriority="9"/>
    <w:lsdException w:name="heading 3" w:qFormat="1" w:uiPriority="9"/>
    <w:lsdException w:name="heading 4" w:qFormat="1" w:uiPriority="9"/>
    <w:lsdException w:name="heading 5" w:qFormat="1" w:uiPriority="9"/>
    <w:lsdException w:name="heading 6" w:qFormat="1" w:uiPriority="9"/>
    <w:lsdException w:name="heading 7" w:qFormat="1" w:uiPriority="9"/>
    <w:lsdException w:name="heading 8" w:qFormat="1" w:uiPriority="9"/>
    <w:lsdException w:name="heading 9" w:qFormat="1" w:uiPriority="9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qFormat="1" w:uiPriority="35"/>
    <w:lsdException w:name="Title" w:qFormat="1" w:semiHidden="0" w:uiPriority="10" w:unhideWhenUsed="0"/>
    <w:lsdException w:name="Default Paragraph Font" w:uiPriority="1"/>
    <w:lsdException w:name="Body Text" w:uiPriority="0"/>
    <w:lsdException w:name="Subtitle" w:qFormat="1" w:semiHidden="0" w:uiPriority="11" w:unhideWhenUsed="0"/>
    <w:lsdException w:name="Strong" w:qFormat="1" w:semiHidden="0" w:uiPriority="22" w:unhideWhenUsed="0"/>
    <w:lsdException w:name="Emphasis" w:qFormat="1" w:semiHidden="0" w:uiPriority="20" w:unhideWhenUsed="0"/>
    <w:lsdException w:name="Table Grid" w:semiHidden="0" w:uiPriority="59" w:unhideWhenUsed="0"/>
    <w:lsdException w:name="Placeholder Text" w:unhideWhenUsed="0"/>
    <w:lsdException w:name="No Spacing" w:qFormat="1" w:semiHidden="0" w:uiPriority="1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qFormat="1" w:semiHidden="0" w:uiPriority="34" w:unhideWhenUsed="0"/>
    <w:lsdException w:name="Quote" w:qFormat="1" w:semiHidden="0" w:uiPriority="29" w:unhideWhenUsed="0"/>
    <w:lsdException w:name="Intense Quote" w:qFormat="1" w:semiHidden="0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qFormat="1" w:semiHidden="0" w:uiPriority="19" w:unhideWhenUsed="0"/>
    <w:lsdException w:name="Intense Emphasis" w:qFormat="1" w:semiHidden="0" w:uiPriority="21" w:unhideWhenUsed="0"/>
    <w:lsdException w:name="Subtle Reference" w:qFormat="1" w:semiHidden="0" w:uiPriority="31" w:unhideWhenUsed="0"/>
    <w:lsdException w:name="Intense Reference" w:qFormat="1" w:semiHidden="0" w:uiPriority="32" w:unhideWhenUsed="0"/>
    <w:lsdException w:name="Book Title" w:qFormat="1" w:semiHidden="0" w:uiPriority="33" w:unhideWhenUsed="0"/>
    <w:lsdException w:name="Bibliography" w:uiPriority="37"/>
    <w:lsdException w:name="TOC Heading" w:qFormat="1" w:uiPriority="39"/>
  </w:latentStyles>
  <w:style w:default="1" w:styleId="Normal" w:type="paragraph">
    <w:name w:val="Normal"/>
    <w:qFormat/>
    <w:rsid w:val="0034269D"/>
    <w:pPr>
      <w:spacing w:after="200" w:line="276" w:lineRule="auto"/>
    </w:pPr>
    <w:rPr>
      <w:sz w:val="22"/>
      <w:szCs w:val="22"/>
      <w:lang w:eastAsia="en-US"/>
    </w:rPr>
  </w:style>
  <w:style w:default="1" w:styleId="Zadanifontodlomka" w:type="character">
    <w:name w:val="Default Paragraph Font"/>
    <w:uiPriority w:val="1"/>
    <w:semiHidden/>
    <w:unhideWhenUsed/>
  </w:style>
  <w:style w:default="1" w:styleId="Obinatablica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1" w:styleId="Bezpopisa" w:type="numbering">
    <w:name w:val="No List"/>
    <w:uiPriority w:val="99"/>
    <w:semiHidden/>
    <w:unhideWhenUsed/>
  </w:style>
  <w:style w:styleId="Zaglavlje" w:type="paragraph">
    <w:name w:val="header"/>
    <w:basedOn w:val="Normal"/>
    <w:link w:val="ZaglavljeChar"/>
    <w:uiPriority w:val="99"/>
    <w:unhideWhenUsed/>
    <w:rsid w:val="00501147"/>
    <w:pPr>
      <w:tabs>
        <w:tab w:pos="4536" w:val="center"/>
        <w:tab w:pos="9072" w:val="right"/>
      </w:tabs>
    </w:pPr>
  </w:style>
  <w:style w:customStyle="1" w:styleId="ZaglavljeChar" w:type="character">
    <w:name w:val="Zaglavlje Char"/>
    <w:link w:val="Zaglavlje"/>
    <w:uiPriority w:val="99"/>
    <w:rsid w:val="00501147"/>
    <w:rPr>
      <w:sz w:val="22"/>
      <w:szCs w:val="22"/>
      <w:lang w:eastAsia="en-US"/>
    </w:rPr>
  </w:style>
  <w:style w:styleId="Podnoje" w:type="paragraph">
    <w:name w:val="footer"/>
    <w:basedOn w:val="Normal"/>
    <w:link w:val="PodnojeChar"/>
    <w:unhideWhenUsed/>
    <w:rsid w:val="00501147"/>
    <w:pPr>
      <w:tabs>
        <w:tab w:pos="4536" w:val="center"/>
        <w:tab w:pos="9072" w:val="right"/>
      </w:tabs>
    </w:pPr>
  </w:style>
  <w:style w:customStyle="1" w:styleId="PodnojeChar" w:type="character">
    <w:name w:val="Podnožje Char"/>
    <w:link w:val="Podnoje"/>
    <w:rsid w:val="00501147"/>
    <w:rPr>
      <w:sz w:val="22"/>
      <w:szCs w:val="22"/>
      <w:lang w:eastAsia="en-US"/>
    </w:rPr>
  </w:style>
  <w:style w:styleId="Tekstbalonia" w:type="paragraph">
    <w:name w:val="Balloon Text"/>
    <w:basedOn w:val="Normal"/>
    <w:link w:val="TekstbaloniaChar"/>
    <w:uiPriority w:val="99"/>
    <w:semiHidden/>
    <w:unhideWhenUsed/>
    <w:rsid w:val="00394A8C"/>
    <w:pPr>
      <w:spacing w:after="0" w:line="240" w:lineRule="auto"/>
    </w:pPr>
    <w:rPr>
      <w:rFonts w:ascii="Tahoma" w:cs="Tahoma" w:hAnsi="Tahoma"/>
      <w:sz w:val="16"/>
      <w:szCs w:val="16"/>
    </w:rPr>
  </w:style>
  <w:style w:customStyle="1" w:styleId="TekstbaloniaChar" w:type="character">
    <w:name w:val="Tekst balončića Char"/>
    <w:link w:val="Tekstbalonia"/>
    <w:uiPriority w:val="99"/>
    <w:semiHidden/>
    <w:rsid w:val="00394A8C"/>
    <w:rPr>
      <w:rFonts w:ascii="Tahoma" w:cs="Tahoma" w:hAnsi="Tahoma"/>
      <w:sz w:val="16"/>
      <w:szCs w:val="16"/>
      <w:lang w:eastAsia="en-US"/>
    </w:rPr>
  </w:style>
  <w:style w:styleId="Reetkatablice" w:type="table">
    <w:name w:val="Table Grid"/>
    <w:basedOn w:val="Obinatablica"/>
    <w:uiPriority w:val="59"/>
    <w:rsid w:val="008D05FD"/>
    <w:tblPr>
      <w:tblBorders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  <w:insideH w:color="auto" w:space="0" w:sz="4" w:val="single"/>
        <w:insideV w:color="auto" w:space="0" w:sz="4" w:val="single"/>
      </w:tblBorders>
    </w:tblPr>
  </w:style>
  <w:style w:customStyle="1" w:styleId="PoslovniBroj" w:type="paragraph">
    <w:name w:val="PoslovniBroj"/>
    <w:basedOn w:val="Normal"/>
    <w:qFormat/>
    <w:rsid w:val="00D639C7"/>
    <w:pPr>
      <w:spacing w:after="0" w:line="240" w:lineRule="auto"/>
      <w:jc w:val="right"/>
    </w:pPr>
    <w:rPr>
      <w:rFonts w:ascii="Times New Roman" w:hAnsi="Times New Roman"/>
      <w:sz w:val="24"/>
      <w:szCs w:val="24"/>
    </w:rPr>
  </w:style>
  <w:style w:styleId="Revizija" w:type="paragraph">
    <w:name w:val="Revision"/>
    <w:hidden/>
    <w:uiPriority w:val="99"/>
    <w:semiHidden/>
    <w:rsid w:val="00A3213D"/>
    <w:rPr>
      <w:sz w:val="22"/>
      <w:szCs w:val="22"/>
      <w:lang w:eastAsia="en-US"/>
    </w:rPr>
  </w:style>
  <w:style w:styleId="Hiperveza" w:type="character">
    <w:name w:val="Hyperlink"/>
    <w:basedOn w:val="Zadanifontodlomka"/>
    <w:uiPriority w:val="99"/>
    <w:unhideWhenUsed/>
    <w:rsid w:val="00A3213D"/>
    <w:rPr>
      <w:color w:themeColor="hyperlink" w:val="0563C1"/>
      <w:u w:val="single"/>
    </w:rPr>
  </w:style>
  <w:style w:customStyle="1" w:styleId="VSVerzija" w:type="paragraph">
    <w:name w:val="VS_Verzija"/>
    <w:basedOn w:val="Normal"/>
    <w:rsid w:val="00F26311"/>
    <w:pPr>
      <w:spacing w:after="0" w:line="240" w:lineRule="auto"/>
      <w:jc w:val="both"/>
    </w:pPr>
    <w:rPr>
      <w:rFonts w:ascii="Times New Roman" w:eastAsia="Times New Roman" w:hAnsi="Times New Roman"/>
      <w:sz w:val="24"/>
      <w:szCs w:val="24"/>
      <w:lang w:eastAsia="hr-HR"/>
    </w:rPr>
  </w:style>
  <w:style w:styleId="Odlomakpopisa" w:type="paragraph">
    <w:name w:val="List Paragraph"/>
    <w:basedOn w:val="Normal"/>
    <w:uiPriority w:val="34"/>
    <w:qFormat/>
    <w:rsid w:val="00592F3E"/>
    <w:pPr>
      <w:ind w:left="720"/>
      <w:contextualSpacing/>
    </w:pPr>
  </w:style>
  <w:style w:styleId="Tijeloteksta" w:type="paragraph">
    <w:name w:val="Body Text"/>
    <w:basedOn w:val="Normal"/>
    <w:link w:val="TijelotekstaChar"/>
    <w:rsid w:val="00611180"/>
    <w:pPr>
      <w:spacing w:after="0" w:line="240" w:lineRule="auto"/>
      <w:jc w:val="both"/>
    </w:pPr>
    <w:rPr>
      <w:rFonts w:ascii="Times New Roman" w:eastAsia="Times New Roman" w:hAnsi="Times New Roman"/>
      <w:sz w:val="24"/>
      <w:szCs w:val="24"/>
      <w:lang w:eastAsia="hr-HR"/>
    </w:rPr>
  </w:style>
  <w:style w:customStyle="1" w:styleId="TijelotekstaChar" w:type="character">
    <w:name w:val="Tijelo teksta Char"/>
    <w:basedOn w:val="Zadanifontodlomka"/>
    <w:link w:val="Tijeloteksta"/>
    <w:rsid w:val="00611180"/>
    <w:rPr>
      <w:rFonts w:ascii="Times New Roman" w:eastAsia="Times New Roman" w:hAnsi="Times New Roman"/>
      <w:sz w:val="24"/>
      <w:szCs w:val="24"/>
    </w:rPr>
  </w:style>
  <w:style w:customStyle="1" w:styleId="Default" w:type="paragraph">
    <w:name w:val="Default"/>
    <w:rsid w:val="003079EC"/>
    <w:pPr>
      <w:autoSpaceDE w:val="0"/>
      <w:autoSpaceDN w:val="0"/>
      <w:adjustRightInd w:val="0"/>
    </w:pPr>
    <w:rPr>
      <w:rFonts w:ascii="Times New Roman" w:eastAsia="Times New Roman" w:hAnsi="Times New Roman"/>
      <w:color w:val="000000"/>
      <w:sz w:val="24"/>
      <w:szCs w:val="24"/>
    </w:rPr>
  </w:style>
  <w:style w:styleId="Tekstrezerviranogmjesta" w:type="character">
    <w:name w:val="Placeholder Text"/>
    <w:basedOn w:val="Zadanifontodlomka"/>
    <w:uiPriority w:val="99"/>
    <w:semiHidden/>
    <w:rsid w:val="001C5084"/>
    <w:rPr>
      <w:color w:val="808080"/>
      <w:bdr w:color="auto" w:space="0" w:sz="0" w:val="none"/>
      <w:shd w:color="auto" w:fill="auto" w:val="clear"/>
    </w:rPr>
  </w:style>
  <w:style w:customStyle="1" w:styleId="eSPISCCParagraphDefaultFont" w:type="character">
    <w:name w:val="eSPIS_CC_Paragraph Default Font"/>
    <w:basedOn w:val="Zadanifontodlomka"/>
    <w:rsid w:val="001C5084"/>
    <w:rPr>
      <w:rFonts w:ascii="Times New Roman" w:cs="Times New Roman" w:hAnsi="Times New Roman"/>
      <w:sz w:val="24"/>
      <w:szCs w:val="24"/>
      <w:bdr w:color="auto" w:space="0" w:sz="0" w:val="none"/>
      <w:shd w:color="auto" w:fill="auto" w:val="clear"/>
      <w:lang w:val="hr-HR"/>
    </w:rPr>
  </w:style>
  <w:style w:customStyle="1" w:styleId="PozadinaSvijetloZuta" w:type="character">
    <w:name w:val="Pozadina_SvijetloZuta"/>
    <w:basedOn w:val="Zadanifontodlomka"/>
    <w:rsid w:val="001C5084"/>
    <w:rPr>
      <w:rFonts w:ascii="Arial" w:cs="Arial" w:hAnsi="Arial"/>
      <w:sz w:val="24"/>
      <w:szCs w:val="24"/>
      <w:bdr w:color="auto" w:space="0" w:sz="0" w:val="none"/>
      <w:shd w:color="auto" w:fill="FFFFCC" w:val="clear"/>
      <w:lang w:val="hr-HR"/>
    </w:rPr>
  </w:style>
  <w:style w:customStyle="1" w:styleId="PozadinaSvijetloCrvena" w:type="character">
    <w:name w:val="Pozadina_SvijetloCrvena"/>
    <w:basedOn w:val="eSPISCCParagraphDefaultFont"/>
    <w:rsid w:val="001C5084"/>
    <w:rPr>
      <w:rFonts w:ascii="Arial" w:cs="Arial" w:hAnsi="Arial"/>
      <w:sz w:val="24"/>
      <w:szCs w:val="24"/>
      <w:bdr w:color="auto" w:space="0" w:sz="0" w:val="none"/>
      <w:shd w:color="auto" w:fill="FFCCCC" w:val="clear"/>
      <w:lang w:val="hr-HR"/>
    </w:rPr>
  </w:style>
  <w:style w:customStyle="1" w:styleId="PozadinaSvijetloZelena" w:type="character">
    <w:name w:val="Pozadina_SvijetloZelena"/>
    <w:basedOn w:val="eSPISCCParagraphDefaultFont"/>
    <w:rsid w:val="001C5084"/>
    <w:rPr>
      <w:rFonts w:ascii="Arial" w:cs="Arial" w:hAnsi="Arial"/>
      <w:sz w:val="24"/>
      <w:szCs w:val="24"/>
      <w:bdr w:color="auto" w:space="0" w:sz="0" w:val="none"/>
      <w:shd w:color="auto" w:fill="CCFFCC" w:val="clear"/>
      <w:lang w:val="hr-HR"/>
    </w:rPr>
  </w:style>
  <w:style w:styleId="Bezproreda" w:type="paragraph">
    <w:name w:val="No Spacing"/>
    <w:uiPriority w:val="1"/>
    <w:qFormat/>
    <w:rsid w:val="00E94D44"/>
    <w:rPr>
      <w:sz w:val="22"/>
      <w:szCs w:val="22"/>
      <w:lang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m="http://schemas.openxmlformats.org/officeDocument/2006/math" xmlns:wp="http://schemas.openxmlformats.org/drawingml/2006/wordprocessingDrawing" xmlns:a="http://schemas.openxmlformats.org/drawingml/2006/main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ns17="urn:schemas-microsoft-com:office:excel" xmlns:o="urn:schemas-microsoft-com:office:office" xmlns:v="urn:schemas-microsoft-com:vm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divs>
    <w:div w:id="102116766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508299652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536968831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564877499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581449772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802424547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933784437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014260206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086540448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246645942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586963556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767388260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978291014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2049337379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2061663993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</w:divs>
  <w:optimizeForBrowser/>
  <w:relyOnVML/>
  <w:allowPNG/>
</w:webSettings>
</file>

<file path=word/_rels/document.xml.rels><?xml version="1.0" encoding="UTF-8" standalone="yes"?><Relationships xmlns="http://schemas.openxmlformats.org/package/2006/relationships"><Relationship Target="footnotes.xml" Type="http://schemas.openxmlformats.org/officeDocument/2006/relationships/footnotes" Id="rId8"/><Relationship Target="fontTable.xml" Type="http://schemas.openxmlformats.org/officeDocument/2006/relationships/fontTable" Id="rId13"/><Relationship Target="numbering.xml" Type="http://schemas.openxmlformats.org/officeDocument/2006/relationships/numbering" Id="rId3"/><Relationship Target="webSettings.xml" Type="http://schemas.openxmlformats.org/officeDocument/2006/relationships/webSettings" Id="rId7"/><Relationship Target="header2.xml" Type="http://schemas.openxmlformats.org/officeDocument/2006/relationships/header" Id="rId12"/><Relationship Target="../customXml/item2.xml" Type="http://schemas.openxmlformats.org/officeDocument/2006/relationships/customXml" Id="rId2"/><Relationship Target="../customXml/item1.xml" Type="http://schemas.openxmlformats.org/officeDocument/2006/relationships/customXml" Id="rId1"/><Relationship Target="settings.xml" Type="http://schemas.openxmlformats.org/officeDocument/2006/relationships/settings" Id="rId6"/><Relationship Target="header1.xml" Type="http://schemas.openxmlformats.org/officeDocument/2006/relationships/header" Id="rId11"/><Relationship Target="stylesWithEffects.xml" Type="http://schemas.microsoft.com/office/2007/relationships/stylesWithEffects" Id="rId5"/><Relationship Target="media/image1.png" Type="http://schemas.openxmlformats.org/officeDocument/2006/relationships/image" Id="rId10"/><Relationship Target="styles.xml" Type="http://schemas.openxmlformats.org/officeDocument/2006/relationships/styles" Id="rId4"/><Relationship Target="endnotes.xml" Type="http://schemas.openxmlformats.org/officeDocument/2006/relationships/endnotes" Id="rId9"/><Relationship Target="theme/theme1.xml" Type="http://schemas.openxmlformats.org/officeDocument/2006/relationships/theme" Id="rId14"/></Relationships>
</file>

<file path=word/_rels/fontTable.xml.rels><?xml version="1.0" encoding="UTF-8" standalone="yes"?><Relationships xmlns="http://schemas.openxmlformats.org/package/2006/relationships"><Relationship Target="fonts/font3.odttf" Type="http://schemas.openxmlformats.org/officeDocument/2006/relationships/font" Id="rId3"/><Relationship Target="fonts/font2.odttf" Type="http://schemas.openxmlformats.org/officeDocument/2006/relationships/font" Id="rId2"/><Relationship Target="fonts/font1.odttf" Type="http://schemas.openxmlformats.org/officeDocument/2006/relationships/font" Id="rId1"/></Relationships>
</file>

<file path=word/_rels/settings.xml.rels><?xml version="1.0" encoding="UTF-8" standalone="yes"?><Relationships xmlns="http://schemas.openxmlformats.org/package/2006/relationships"><Relationship TargetMode="External" Target="file:///C:\eSpis\MasterTemplate.dotm" Type="http://schemas.openxmlformats.org/officeDocument/2006/relationships/attachedTemplate" Id="rId1"/></Relationships>
</file>

<file path=word/theme/theme1.xml><?xml version="1.0" encoding="utf-8"?>
<a:theme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m="http://schemas.openxmlformats.org/officeDocument/2006/math" xmlns:wp="http://schemas.openxmlformats.org/drawingml/2006/wordprocessingDrawing" xmlns:a="http://schemas.openxmlformats.org/drawingml/2006/main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ns17="urn:schemas-microsoft-com:office:excel" xmlns:o="urn:schemas-microsoft-com:office:office" xmlns:v="urn:schemas-microsoft-com:vm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name="Tema sustava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true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false"/>
        </a:gradFill>
        <a:gradFill rotWithShape="true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false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false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true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false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:ns9="http://schemas.openxmlformats.org/schemaLibrary/2006/main" id="{62F939B6-93AF-4DB8-9C6B-D6C7DFDC589F}" name="Office Theme" vid="{4A3C46E8-61CC-4603-A589-7422A47A8E4A}"/>
    </a:ext>
  </a:extLst>
</a:theme>
</file>

<file path=customXml/_rels/item1.xml.rels><?xml version="1.0" encoding="UTF-8" standalone="yes"?><Relationships xmlns="http://schemas.openxmlformats.org/package/2006/relationships"><Relationship Target="itemProps1.xml" Type="http://schemas.openxmlformats.org/officeDocument/2006/relationships/customXmlProps" Id="rId1"/></Relationships>
</file>

<file path=customXml/_rels/item2.xml.rels><?xml version="1.0" encoding="UTF-8" standalone="yes"?><Relationships xmlns="http://schemas.openxmlformats.org/package/2006/relationships"><Relationship Target="itemProps2.xml" Type="http://schemas.openxmlformats.org/officeDocument/2006/relationships/customXmlProps" Id="rId1"/></Relationships>
</file>

<file path=customXml/item1.xml><?xml version="1.0" encoding="utf-8"?>
<icms>
  <DomainObject.DatumDonosenjaOdluke>
    <izvorni_sadrzaj>10. svibnja 2024.</izvorni_sadrzaj>
    <derivirana_varijabla naziv="DomainObject.DatumDonosenjaOdluke_1">10. svibnja 2024.</derivirana_varijabla>
  </DomainObject.DatumDonosenjaOdluke>
  <DomainObject.DatumOvrsnosti>
    <izvorni_sadrzaj/>
    <derivirana_varijabla naziv="DomainObject.DatumOvrsnosti_1"/>
  </DomainObject.DatumOvrsnosti>
  <DomainObject.DatumPravomocnosti>
    <izvorni_sadrzaj/>
    <derivirana_varijabla naziv="DomainObject.DatumPravomocnosti_1"/>
  </DomainObject.DatumPravomocnosti>
  <DomainObject.DatumIzvrsnosti>
    <izvorni_sadrzaj/>
    <derivirana_varijabla naziv="DomainObject.DatumIzvrsnosti_1"/>
  </DomainObject.DatumIzvrsnosti>
  <DomainObject.Primjedba>
    <izvorni_sadrzaj/>
    <derivirana_varijabla naziv="DomainObject.Primjedba_1"/>
  </DomainObject.Primjedba>
  <DomainObject.Oznaka>
    <izvorni_sadrzaj/>
    <derivirana_varijabla naziv="DomainObject.Oznaka_1"/>
  </DomainObject.Oznaka>
  <DomainObject.DonositeljOdluke.Ime>
    <izvorni_sadrzaj>Željko</izvorni_sadrzaj>
    <derivirana_varijabla naziv="DomainObject.DonositeljOdluke.Ime_1">Željko</derivirana_varijabla>
  </DomainObject.DonositeljOdluke.Ime>
  <DomainObject.DonositeljOdluke.Prezime>
    <izvorni_sadrzaj>Jakšić</izvorni_sadrzaj>
    <derivirana_varijabla naziv="DomainObject.DonositeljOdluke.Prezime_1">Jakšić</derivirana_varijabla>
  </DomainObject.DonositeljOdluke.Prezime>
  <DomainObject.DonositeljOdluke.Oib>
    <izvorni_sadrzaj/>
    <derivirana_varijabla naziv="DomainObject.DonositeljOdluke.Oib_1"/>
  </DomainObject.DonositeljOdluke.Oib>
  <DomainObject.BrojStranica>
    <izvorni_sadrzaj>0</izvorni_sadrzaj>
    <derivirana_varijabla naziv="DomainObject.BrojStranica_1">0</derivirana_varijabla>
  </DomainObject.BrojStranica>
  <DomainObject.Prostorija.Naziv>
    <izvorni_sadrzaj/>
    <derivirana_varijabla naziv="DomainObject.Prostorija.Naziv_1"/>
  </DomainObject.Prostorija.Naziv>
  <DomainObject.Prostorija.Oznaka>
    <izvorni_sadrzaj/>
    <derivirana_varijabla naziv="DomainObject.Prostorija.Oznaka_1"/>
  </DomainObject.Prostorija.Oznaka>
  <DomainObject.Obrazlozenje>
    <izvorni_sadrzaj/>
    <derivirana_varijabla naziv="DomainObject.Obrazlozenje_1"/>
  </DomainObject.Obrazlozenje>
  <DomainObject.StvarniPocetakDatum>
    <izvorni_sadrzaj/>
    <derivirana_varijabla naziv="DomainObject.StvarniPocetakDatum_1"/>
  </DomainObject.StvarniPocetakDatum>
  <DomainObject.StvarniZavrsetakDatum>
    <izvorni_sadrzaj/>
    <derivirana_varijabla naziv="DomainObject.StvarniZavrsetakDatum_1"/>
  </DomainObject.StvarniZavrsetakDatum>
  <DomainObject.PlaniraniZavrsetakDatum>
    <izvorni_sadrzaj/>
    <derivirana_varijabla naziv="DomainObject.PlaniraniZavrsetakDatum_1"/>
  </DomainObject.PlaniraniZavrsetakDatum>
  <DomainObject.PlaniraniPocetakDatum>
    <izvorni_sadrzaj/>
    <derivirana_varijabla naziv="DomainObject.PlaniraniPocetakDatum_1"/>
  </DomainObject.PlaniraniPocetakDatum>
  <DomainObject.StvarniPocetakVrijeme>
    <izvorni_sadrzaj/>
    <derivirana_varijabla naziv="DomainObject.StvarniPocetakVrijeme_1"/>
  </DomainObject.StvarniPocetakVrijeme>
  <DomainObject.StvarniZavrsetakVrijeme>
    <izvorni_sadrzaj/>
    <derivirana_varijabla naziv="DomainObject.StvarniZavrsetakVrijeme_1"/>
  </DomainObject.StvarniZavrsetakVrijeme>
  <DomainObject.PlaniraniZavrsetakVrijeme>
    <izvorni_sadrzaj/>
    <derivirana_varijabla naziv="DomainObject.PlaniraniZavrsetakVrijeme_1"/>
  </DomainObject.PlaniraniZavrsetakVrijeme>
  <DomainObject.PlaniraniPocetakVrijeme>
    <izvorni_sadrzaj/>
    <derivirana_varijabla naziv="DomainObject.PlaniraniPocetakVrijeme_1"/>
  </DomainObject.PlaniraniPocetakVrijeme>
  <DomainObject.UcesnikSudskeRadnjeListNaziv>
    <izvorni_sadrzaj/>
    <derivirana_varijabla naziv="DomainObject.UcesnikSudskeRadnjeListNaziv_1">
      <item/>
    </derivirana_varijabla>
  </DomainObject.UcesnikSudskeRadnjeListNaziv>
  <DomainObject.Zapisnik.BrojStranica>
    <izvorni_sadrzaj/>
    <derivirana_varijabla naziv="DomainObject.Zapisnik.BrojStranica_1"/>
  </DomainObject.Zapisnik.BrojStranica>
  <DomainObject.Zapisnik.DatumKreiranja>
    <izvorni_sadrzaj/>
    <derivirana_varijabla naziv="DomainObject.Zapisnik.DatumKreiranja_1"/>
  </DomainObject.Zapisnik.DatumKreiranja>
  <DomainObject.Zapisnik.ImovinskaKorist>
    <izvorni_sadrzaj/>
    <derivirana_varijabla naziv="DomainObject.Zapisnik.ImovinskaKorist_1"/>
  </DomainObject.Zapisnik.ImovinskaKorist>
  <DomainObject.Zapisnik.Oznaka>
    <izvorni_sadrzaj/>
    <derivirana_varijabla naziv="DomainObject.Zapisnik.Oznaka_1"/>
  </DomainObject.Zapisnik.Oznaka>
  <DomainObject.UcesnikSudskeRadnje.Adresa.Naselje>
    <izvorni_sadrzaj/>
    <derivirana_varijabla naziv="DomainObject.UcesnikSudskeRadnje.Adresa.Naselje_1"/>
  </DomainObject.UcesnikSudskeRadnje.Adresa.Naselje>
  <DomainObject.UcesnikSudskeRadnje.Adresa.PostBroj>
    <izvorni_sadrzaj/>
    <derivirana_varijabla naziv="DomainObject.UcesnikSudskeRadnje.Adresa.PostBroj_1"/>
  </DomainObject.UcesnikSudskeRadnje.Adresa.PostBroj>
  <DomainObject.UcesnikSudskeRadnje.Adresa.UlicaIKBR>
    <izvorni_sadrzaj/>
    <derivirana_varijabla naziv="DomainObject.UcesnikSudskeRadnje.Adresa.UlicaIKBR_1"/>
  </DomainObject.UcesnikSudskeRadnje.Adresa.UlicaIKBR>
  <DomainObject.UcesnikSudskeRadnje.Naziv>
    <izvorni_sadrzaj/>
    <derivirana_varijabla naziv="DomainObject.UcesnikSudskeRadnje.Naziv_1"/>
  </DomainObject.UcesnikSudskeRadnje.Naziv>
  <DomainObject.UcesnikSudskeRadnje.SudskaRadnja.Prostorija.Naziv>
    <izvorni_sadrzaj/>
    <derivirana_varijabla naziv="DomainObject.UcesnikSudskeRadnje.SudskaRadnja.Prostorija.Naziv_1"/>
  </DomainObject.UcesnikSudskeRadnje.SudskaRadnja.Prostorija.Naziv>
  <DomainObject.UcesnikSudskeRadnje.SudskaRadnja.Prostorija.Oznaka>
    <izvorni_sadrzaj/>
    <derivirana_varijabla naziv="DomainObject.UcesnikSudskeRadnje.SudskaRadnja.Prostorija.Oznaka_1"/>
  </DomainObject.UcesnikSudskeRadnje.SudskaRadnja.Prostorija.Oznaka>
  <DomainObject.UcesnikSudskeRadnje.SudskaRadnja.Zapisnik.BrojStranica>
    <izvorni_sadrzaj/>
    <derivirana_varijabla naziv="DomainObject.UcesnikSudskeRadnje.SudskaRadnja.Zapisnik.BrojStranica_1"/>
  </DomainObject.UcesnikSudskeRadnje.SudskaRadnja.Zapisnik.BrojStranica>
  <DomainObject.UcesnikSudskeRadnje.SudskaRadnja.Zapisnik.DatumKreiranja>
    <izvorni_sadrzaj/>
    <derivirana_varijabla naziv="DomainObject.UcesnikSudskeRadnje.SudskaRadnja.Zapisnik.DatumKreiranja_1"/>
  </DomainObject.UcesnikSudskeRadnje.SudskaRadnja.Zapisnik.DatumKreiranja>
  <DomainObject.UcesnikSudskeRadnje.SudskaRadnja.Zapisnik.ImovinskaKorist>
    <izvorni_sadrzaj/>
    <derivirana_varijabla naziv="DomainObject.UcesnikSudskeRadnje.SudskaRadnja.Zapisnik.ImovinskaKorist_1"/>
  </DomainObject.UcesnikSudskeRadnje.SudskaRadnja.Zapisnik.ImovinskaKorist>
  <DomainObject.UcesnikSudskeRadnje.SudskaRadnja.Zapisnik.Oznaka>
    <izvorni_sadrzaj/>
    <derivirana_varijabla naziv="DomainObject.UcesnikSudskeRadnje.SudskaRadnja.Zapisnik.Oznaka_1"/>
  </DomainObject.UcesnikSudskeRadnje.SudskaRadnja.Zapisnik.Oznaka>
  <DomainObject.UcesnikSudskeRadnje.SudskaRadnja.Obrazlozenje>
    <izvorni_sadrzaj/>
    <derivirana_varijabla naziv="DomainObject.UcesnikSudskeRadnje.SudskaRadnja.Obrazlozenje_1"/>
  </DomainObject.UcesnikSudskeRadnje.SudskaRadnja.Obrazlozenje>
  <DomainObject.UcesnikSudskeRadnje.SudskaRadnja.StvarniPocetakDatum>
    <izvorni_sadrzaj/>
    <derivirana_varijabla naziv="DomainObject.UcesnikSudskeRadnje.SudskaRadnja.StvarniPocetakDatum_1"/>
  </DomainObject.UcesnikSudskeRadnje.SudskaRadnja.StvarniPocetakDatum>
  <DomainObject.UcesnikSudskeRadnje.SudskaRadnja.StvarniZavrsetakDatum>
    <izvorni_sadrzaj/>
    <derivirana_varijabla naziv="DomainObject.UcesnikSudskeRadnje.SudskaRadnja.StvarniZavrsetakDatum_1"/>
  </DomainObject.UcesnikSudskeRadnje.SudskaRadnja.StvarniZavrsetakDatum>
  <DomainObject.UcesnikSudskeRadnje.SudskaRadnja.PlaniraniZavrsetakDatum>
    <izvorni_sadrzaj/>
    <derivirana_varijabla naziv="DomainObject.UcesnikSudskeRadnje.SudskaRadnja.PlaniraniZavrsetakDatum_1"/>
  </DomainObject.UcesnikSudskeRadnje.SudskaRadnja.PlaniraniZavrsetakDatum>
  <DomainObject.UcesnikSudskeRadnje.SudskaRadnja.PlaniraniPocetakDatum>
    <izvorni_sadrzaj/>
    <derivirana_varijabla naziv="DomainObject.UcesnikSudskeRadnje.SudskaRadnja.PlaniraniPocetakDatum_1"/>
  </DomainObject.UcesnikSudskeRadnje.SudskaRadnja.PlaniraniPocetakDatum>
  <DomainObject.UcesnikSudskeRadnje.SudskaRadnja.StvarniPocetakVrijeme>
    <izvorni_sadrzaj/>
    <derivirana_varijabla naziv="DomainObject.UcesnikSudskeRadnje.SudskaRadnja.StvarniPocetakVrijeme_1"/>
  </DomainObject.UcesnikSudskeRadnje.SudskaRadnja.StvarniPocetakVrijeme>
  <DomainObject.UcesnikSudskeRadnje.SudskaRadnja.StvarniZavrsetakVrijeme>
    <izvorni_sadrzaj/>
    <derivirana_varijabla naziv="DomainObject.UcesnikSudskeRadnje.SudskaRadnja.StvarniZavrsetakVrijeme_1"/>
  </DomainObject.UcesnikSudskeRadnje.SudskaRadnja.StvarniZavrsetakVrijeme>
  <DomainObject.UcesnikSudskeRadnje.SudskaRadnja.PlaniraniZavrsetakVrijeme>
    <izvorni_sadrzaj/>
    <derivirana_varijabla naziv="DomainObject.UcesnikSudskeRadnje.SudskaRadnja.PlaniraniZavrsetakVrijeme_1"/>
  </DomainObject.UcesnikSudskeRadnje.SudskaRadnja.PlaniraniZavrsetakVrijeme>
  <DomainObject.UcesnikSudskeRadnje.SudskaRadnja.PlaniraniPocetakVrijeme>
    <izvorni_sadrzaj/>
    <derivirana_varijabla naziv="DomainObject.UcesnikSudskeRadnje.SudskaRadnja.PlaniraniPocetakVrijeme_1"/>
  </DomainObject.UcesnikSudskeRadnje.SudskaRadnja.PlaniraniPocetakVrijeme>
  <DomainObject.UcesnikSudskeRadnje.SudskaRadnja.UcesniciObavijest>
    <izvorni_sadrzaj/>
    <derivirana_varijabla naziv="DomainObject.UcesnikSudskeRadnje.SudskaRadnja.UcesniciObavijest_1"/>
  </DomainObject.UcesnikSudskeRadnje.SudskaRadnja.UcesniciObavijest>
  <DomainObject.Predmet.DatumEvidencije>
    <izvorni_sadrzaj/>
    <derivirana_varijabla naziv="DomainObject.Predmet.DatumEvidencije_1"/>
  </DomainObject.Predmet.DatumEvidencije>
  <DomainObject.Predmet.DatumPravomocnosti>
    <izvorni_sadrzaj/>
    <derivirana_varijabla naziv="DomainObject.Predmet.DatumPravomocnosti_1"/>
  </DomainObject.Predmet.DatumPravomocnosti>
  <DomainObject.Predmet.Broj>
    <izvorni_sadrzaj>202</izvorni_sadrzaj>
    <derivirana_varijabla naziv="DomainObject.Predmet.Broj_1">202</derivirana_varijabla>
  </DomainObject.Predmet.Broj>
  <DomainObject.Predmet.DatumApsolutneZastare>
    <izvorni_sadrzaj/>
    <derivirana_varijabla naziv="DomainObject.Predmet.DatumApsolutneZastare_1"/>
  </DomainObject.Predmet.DatumApsolutneZastare>
  <DomainObject.Predmet.DatumArhiviranja>
    <izvorni_sadrzaj/>
    <derivirana_varijabla naziv="DomainObject.Predmet.DatumArhiviranja_1"/>
  </DomainObject.Predmet.DatumArhiviranja>
  <DomainObject.Predmet.DatumIzradeOptuznogAkta>
    <izvorni_sadrzaj>21. ožujka 2024.</izvorni_sadrzaj>
    <derivirana_varijabla naziv="DomainObject.Predmet.DatumIzradeOptuznogAkta_1">21. ožujka 2024.</derivirana_varijabla>
  </DomainObject.Predmet.DatumIzradeOptuznogAkta>
  <DomainObject.Predmet.DatumIzradeOptuznogAktaFormated>
    <izvorni_sadrzaj>21.3.2024.</izvorni_sadrzaj>
    <derivirana_varijabla naziv="DomainObject.Predmet.DatumIzradeOptuznogAktaFormated_1">21.3.2024.</derivirana_varijabla>
  </DomainObject.Predmet.DatumIzradeOptuznogAktaFormated>
  <DomainObject.Predmet.DatumOsnivanja>
    <izvorni_sadrzaj>22. ožujka 2024.</izvorni_sadrzaj>
    <derivirana_varijabla naziv="DomainObject.Predmet.DatumOsnivanja_1">22. ožujka 2024.</derivirana_varijabla>
  </DomainObject.Predmet.DatumOsnivanja>
  <DomainObject.Predmet.DatumPrimitkaNaNizestupanjskom>
    <izvorni_sadrzaj/>
    <derivirana_varijabla naziv="DomainObject.Predmet.DatumPrimitkaNaNizestupanjskom_1"/>
  </DomainObject.Predmet.DatumPrimitkaNaNizestupanjskom>
  <DomainObject.Predmet.DatumPrimitkaOptuznogAkta>
    <izvorni_sadrzaj>21. ožujka 2024.</izvorni_sadrzaj>
    <derivirana_varijabla naziv="DomainObject.Predmet.DatumPrimitkaOptuznogAkta_1">21. ožujka 2024.</derivirana_varijabla>
  </DomainObject.Predmet.DatumPrimitkaOptuznogAkta>
  <DomainObject.Predmet.DatumRjesavanja>
    <izvorni_sadrzaj/>
    <derivirana_varijabla naziv="DomainObject.Predmet.DatumRjesavanja_1"/>
  </DomainObject.Predmet.DatumRjesavanja>
  <DomainObject.Predmet.DatumRokaCuvanja>
    <izvorni_sadrzaj/>
    <derivirana_varijabla naziv="DomainObject.Predmet.DatumRokaCuvanja_1"/>
  </DomainObject.Predmet.DatumRokaCuvanja>
  <DomainObject.Predmet.DatumRokaZaDonosenje>
    <izvorni_sadrzaj/>
    <derivirana_varijabla naziv="DomainObject.Predmet.DatumRokaZaDonosenje_1"/>
  </DomainObject.Predmet.DatumRokaZaDonosenje>
  <DomainObject.Predmet.DatumZalbe>
    <izvorni_sadrzaj/>
    <derivirana_varijabla naziv="DomainObject.Predmet.DatumZalbe_1"/>
  </DomainObject.Predmet.DatumZalbe>
  <DomainObject.Predmet.DatumZatvaranja>
    <izvorni_sadrzaj/>
    <derivirana_varijabla naziv="DomainObject.Predmet.DatumZatvaranja_1"/>
  </DomainObject.Predmet.DatumZatvaranja>
  <DomainObject.Predmet.DugotrajniZatvor>
    <izvorni_sadrzaj/>
    <derivirana_varijabla naziv="DomainObject.Predmet.DugotrajniZatvor_1"/>
  </DomainObject.Predmet.DugotrajniZatvor>
  <DomainObject.Predmet.InicijalnaVrijednost>
    <izvorni_sadrzaj/>
    <derivirana_varijabla naziv="DomainObject.Predmet.InicijalnaVrijednost_1"/>
  </DomainObject.Predmet.InicijalnaVrijednost>
  <DomainObject.Predmet.DatumIstekKazne>
    <izvorni_sadrzaj/>
    <derivirana_varijabla naziv="DomainObject.Predmet.DatumIstekKazne_1"/>
  </DomainObject.Predmet.DatumIstekKazne>
  <DomainObject.Predmet.IznosNaknade>
    <izvorni_sadrzaj/>
    <derivirana_varijabla naziv="DomainObject.Predmet.IznosNaknade_1"/>
  </DomainObject.Predmet.IznosNaknade>
  <DomainObject.Predmet.Izvjestitelj>
    <izvorni_sadrzaj/>
    <derivirana_varijabla naziv="DomainObject.Predmet.Izvjestitelj_1"/>
  </DomainObject.Predmet.Izvjestitelj>
  <DomainObject.Predmet.DatumIzvrsenjeRoka>
    <izvorni_sadrzaj/>
    <derivirana_varijabla naziv="DomainObject.Predmet.DatumIzvrsenjeRoka_1"/>
  </DomainObject.Predmet.DatumIzvrsenjeRoka>
  <DomainObject.Predmet.IzvrsiteljEvidencije.Ime>
    <izvorni_sadrzaj/>
    <derivirana_varijabla naziv="DomainObject.Predmet.IzvrsiteljEvidencije.Ime_1"/>
  </DomainObject.Predmet.IzvrsiteljEvidencije.Ime>
  <DomainObject.Predmet.IzvrsiteljEvidencije.Oib>
    <izvorni_sadrzaj/>
    <derivirana_varijabla naziv="DomainObject.Predmet.IzvrsiteljEvidencije.Oib_1"/>
  </DomainObject.Predmet.IzvrsiteljEvidencije.Oib>
  <DomainObject.Predmet.IzvrsiteljEvidencije.Prezime>
    <izvorni_sadrzaj/>
    <derivirana_varijabla naziv="DomainObject.Predmet.IzvrsiteljEvidencije.Prezime_1"/>
  </DomainObject.Predmet.IzvrsiteljEvidencije.Prezime>
  <DomainObject.Predmet.MjestoCuvanja>
    <izvorni_sadrzaj/>
    <derivirana_varijabla naziv="DomainObject.Predmet.MjestoCuvanja_1"/>
  </DomainObject.Predmet.MjestoCuvanja>
  <DomainObject.Predmet.DatumNajduljeTrajanjePritvora>
    <izvorni_sadrzaj/>
    <derivirana_varijabla naziv="DomainObject.Predmet.DatumNajduljeTrajanjePritvora_1"/>
  </DomainObject.Predmet.DatumNajduljeTrajanjePritvora>
  <DomainObject.Predmet.Naknada>
    <izvorni_sadrzaj/>
    <derivirana_varijabla naziv="DomainObject.Predmet.Naknada_1"/>
  </DomainObject.Predmet.Naknada>
  <DomainObject.Predmet.OkrivljenikFizickaOsoba.DatumRodjenja>
    <izvorni_sadrzaj/>
    <derivirana_varijabla naziv="DomainObject.Predmet.OkrivljenikFizickaOsoba.DatumRodjenja_1"/>
  </DomainObject.Predmet.OkrivljenikFizickaOsoba.DatumRodjenja>
  <DomainObject.Predmet.OkrivljenikFizickaOsoba.DatumRodjenjaFormated>
    <izvorni_sadrzaj/>
    <derivirana_varijabla naziv="DomainObject.Predmet.OkrivljenikFizickaOsoba.DatumRodjenjaFormated_1"/>
  </DomainObject.Predmet.OkrivljenikFizickaOsoba.DatumRodjenjaFormated>
  <DomainObject.Predmet.OkrivljenikFizickaOsoba.Ime>
    <izvorni_sadrzaj/>
    <derivirana_varijabla naziv="DomainObject.Predmet.OkrivljenikFizickaOsoba.Ime_1"/>
  </DomainObject.Predmet.OkrivljenikFizickaOsoba.Ime>
  <DomainObject.Predmet.OkrivljenikFizickaOsoba.Jmbg>
    <izvorni_sadrzaj/>
    <derivirana_varijabla naziv="DomainObject.Predmet.OkrivljenikFizickaOsoba.Jmbg_1"/>
  </DomainObject.Predmet.OkrivljenikFizickaOsoba.Jmbg>
  <DomainObject.Predmet.OkrivljenikFizickaOsoba.MjestoRodjenja>
    <izvorni_sadrzaj/>
    <derivirana_varijabla naziv="DomainObject.Predmet.OkrivljenikFizickaOsoba.MjestoRodjenja_1"/>
  </DomainObject.Predmet.OkrivljenikFizickaOsoba.MjestoRodjenja>
  <DomainObject.Predmet.OkrivljenikFizickaOsoba.Nacionalnost>
    <izvorni_sadrzaj/>
    <derivirana_varijabla naziv="DomainObject.Predmet.OkrivljenikFizickaOsoba.Nacionalnost_1"/>
  </DomainObject.Predmet.OkrivljenikFizickaOsoba.Nacionalnost>
  <DomainObject.Predmet.OkrivljenikFizickaOsoba.Nadimak>
    <izvorni_sadrzaj/>
    <derivirana_varijabla naziv="DomainObject.Predmet.OkrivljenikFizickaOsoba.Nadimak_1"/>
  </DomainObject.Predmet.OkrivljenikFizickaOsoba.Nadimak>
  <DomainObject.Predmet.OkrivljenikFizickaOsoba.Naziv>
    <izvorni_sadrzaj/>
    <derivirana_varijabla naziv="DomainObject.Predmet.OkrivljenikFizickaOsoba.Naziv_1"/>
  </DomainObject.Predmet.OkrivljenikFizickaOsoba.Naziv>
  <DomainObject.Predmet.OkrivljenikFizickaOsoba.Prezime>
    <izvorni_sadrzaj/>
    <derivirana_varijabla naziv="DomainObject.Predmet.OkrivljenikFizickaOsoba.Prezime_1"/>
  </DomainObject.Predmet.OkrivljenikFizickaOsoba.Prezime>
  <DomainObject.Predmet.OkrivljenikFizickaOsoba.Spol>
    <izvorni_sadrzaj/>
    <derivirana_varijabla naziv="DomainObject.Predmet.OkrivljenikFizickaOsoba.Spol_1"/>
  </DomainObject.Predmet.OkrivljenikFizickaOsoba.Spol>
  <DomainObject.Predmet.OkrivljenikFizickaOsoba.Zanimanje>
    <izvorni_sadrzaj/>
    <derivirana_varijabla naziv="DomainObject.Predmet.OkrivljenikFizickaOsoba.Zanimanje_1"/>
  </DomainObject.Predmet.OkrivljenikFizickaOsoba.Zanimanje>
  <DomainObject.Predmet.OkrivljenikFizickaOsoba.Oib>
    <izvorni_sadrzaj/>
    <derivirana_varijabla naziv="DomainObject.Predmet.OkrivljenikFizickaOsoba.Oib_1"/>
  </DomainObject.Predmet.OkrivljenikFizickaOsoba.Oib>
  <DomainObject.Predmet.Opis>
    <izvorni_sadrzaj/>
    <derivirana_varijabla naziv="DomainObject.Predmet.Opis_1"/>
  </DomainObject.Predmet.Opis>
  <DomainObject.Predmet.Ostecenik>
    <izvorni_sadrzaj/>
    <derivirana_varijabla naziv="DomainObject.Predmet.Ostecenik_1"/>
  </DomainObject.Predmet.Ostecenik>
  <DomainObject.Predmet.DatumOtpremaUSRH>
    <izvorni_sadrzaj/>
    <derivirana_varijabla naziv="DomainObject.Predmet.DatumOtpremaUSRH_1"/>
  </DomainObject.Predmet.DatumOtpremaUSRH>
  <DomainObject.Predmet.OvrsenikovDuznik>
    <izvorni_sadrzaj/>
    <derivirana_varijabla naziv="DomainObject.Predmet.OvrsenikovDuznik_1"/>
  </DomainObject.Predmet.OvrsenikovDuznik>
  <DomainObject.Predmet.OznakaBroj>
    <izvorni_sadrzaj>St-202/2024</izvorni_sadrzaj>
    <derivirana_varijabla naziv="DomainObject.Predmet.OznakaBroj_1">St-202/2024</derivirana_varijabla>
  </DomainObject.Predmet.OznakaBroj>
  <DomainObject.Predmet.OznakaBrojOptuznogAkta>
    <izvorni_sadrzaj>04-06-24-1624</izvorni_sadrzaj>
    <derivirana_varijabla naziv="DomainObject.Predmet.OznakaBrojOptuznogAkta_1">04-06-24-1624</derivirana_varijabla>
  </DomainObject.Predmet.OznakaBrojOptuznogAkta>
  <DomainObject.Predmet.PredmetRijesio.Ime>
    <izvorni_sadrzaj/>
    <derivirana_varijabla naziv="DomainObject.Predmet.PredmetRijesio.Ime_1"/>
  </DomainObject.Predmet.PredmetRijesio.Ime>
  <DomainObject.Predmet.PredmetRijesio.Oib>
    <izvorni_sadrzaj/>
    <derivirana_varijabla naziv="DomainObject.Predmet.PredmetRijesio.Oib_1"/>
  </DomainObject.Predmet.PredmetRijesio.Oib>
  <DomainObject.Predmet.PredmetRijesio.Prezime>
    <izvorni_sadrzaj/>
    <derivirana_varijabla naziv="DomainObject.Predmet.PredmetRijesio.Prezime_1"/>
  </DomainObject.Predmet.PredmetRijesio.Prezime>
  <DomainObject.Predmet.PrimjedbaSuca>
    <izvorni_sadrzaj/>
    <derivirana_varijabla naziv="DomainObject.Predmet.PrimjedbaSuca_1"/>
  </DomainObject.Predmet.PrimjedbaSuca>
  <DomainObject.Predmet.ProtustrankaFormated>
    <izvorni_sadrzaj>  DE-MONT KLIMATIZACIJA jednostavno društvo s ograničenom odgovornošću za Montazu zastupanog po punomoćniku Ivan Drobina</izvorni_sadrzaj>
    <derivirana_varijabla naziv="DomainObject.Predmet.ProtustrankaFormated_1">  DE-MONT KLIMATIZACIJA jednostavno društvo s ograničenom odgovornošću za Montazu zastupanog po punomoćniku Ivan Drobina</derivirana_varijabla>
  </DomainObject.Predmet.ProtustrankaFormated>
  <DomainObject.Predmet.ProtustrankaFormatedOIB>
    <izvorni_sadrzaj>  DE-MONT KLIMATIZACIJA jednostavno društvo s ograničenom odgovornošću za Montazu, OIB 35711821289 zastupanog po punomoćniku Ivan Drobina</izvorni_sadrzaj>
    <derivirana_varijabla naziv="DomainObject.Predmet.ProtustrankaFormatedOIB_1">  DE-MONT KLIMATIZACIJA jednostavno društvo s ograničenom odgovornošću za Montazu, OIB 35711821289 zastupanog po punomoćniku Ivan Drobina</derivirana_varijabla>
  </DomainObject.Predmet.ProtustrankaFormatedOIB>
  <DomainObject.Predmet.ProtustrankaFormatedWithAdress>
    <izvorni_sadrzaj> DE-MONT KLIMATIZACIJA jednostavno društvo s ograničenom odgovornošću za Montazu, Đakovačka 53, 31400 Ivanovci Đakovački zastupanog po punomoćniku Ivan Drobina</izvorni_sadrzaj>
    <derivirana_varijabla naziv="DomainObject.Predmet.ProtustrankaFormatedWithAdress_1"> DE-MONT KLIMATIZACIJA jednostavno društvo s ograničenom odgovornošću za Montazu, Đakovačka 53, 31400 Ivanovci Đakovački zastupanog po punomoćniku Ivan Drobina</derivirana_varijabla>
  </DomainObject.Predmet.ProtustrankaFormatedWithAdress>
  <DomainObject.Predmet.ProtustrankaFormatedWithAdressOIB>
    <izvorni_sadrzaj> DE-MONT KLIMATIZACIJA jednostavno društvo s ograničenom odgovornošću za Montazu, OIB 35711821289, Đakovačka 53, 31400 Ivanovci Đakovački zastupanog po punomoćniku Ivan Drobina</izvorni_sadrzaj>
    <derivirana_varijabla naziv="DomainObject.Predmet.ProtustrankaFormatedWithAdressOIB_1"> DE-MONT KLIMATIZACIJA jednostavno društvo s ograničenom odgovornošću za Montazu, OIB 35711821289, Đakovačka 53, 31400 Ivanovci Đakovački zastupanog po punomoćniku Ivan Drobina</derivirana_varijabla>
  </DomainObject.Predmet.ProtustrankaFormatedWithAdressOIB>
  <DomainObject.Predmet.ProtustrankaWithAdress>
    <izvorni_sadrzaj>DE-MONT KLIMATIZACIJA jednostavno društvo s ograničenom odgovornošću za Montazu Đakovačka 53, 31400 Ivanovci Đakovački</izvorni_sadrzaj>
    <derivirana_varijabla naziv="DomainObject.Predmet.ProtustrankaWithAdress_1">DE-MONT KLIMATIZACIJA jednostavno društvo s ograničenom odgovornošću za Montazu Đakovačka 53, 31400 Ivanovci Đakovački</derivirana_varijabla>
  </DomainObject.Predmet.ProtustrankaWithAdress>
  <DomainObject.Predmet.ProtustrankaWithAdressOIB>
    <izvorni_sadrzaj>DE-MONT KLIMATIZACIJA jednostavno društvo s ograničenom odgovornošću za Montazu, OIB 35711821289, Đakovačka 53, 31400 Ivanovci Đakovački</izvorni_sadrzaj>
    <derivirana_varijabla naziv="DomainObject.Predmet.ProtustrankaWithAdressOIB_1">DE-MONT KLIMATIZACIJA jednostavno društvo s ograničenom odgovornošću za Montazu, OIB 35711821289, Đakovačka 53, 31400 Ivanovci Đakovački</derivirana_varijabla>
  </DomainObject.Predmet.ProtustrankaWithAdressOIB>
  <DomainObject.Predmet.ProtustrankaNazivFormated>
    <izvorni_sadrzaj>DE-MONT KLIMATIZACIJA jednostavno društvo s ograničenom odgovornošću za Montazu</izvorni_sadrzaj>
    <derivirana_varijabla naziv="DomainObject.Predmet.ProtustrankaNazivFormated_1">DE-MONT KLIMATIZACIJA jednostavno društvo s ograničenom odgovornošću za Montazu</derivirana_varijabla>
  </DomainObject.Predmet.ProtustrankaNazivFormated>
  <DomainObject.Predmet.ProtustrankaNazivFormatedOIB>
    <izvorni_sadrzaj>DE-MONT KLIMATIZACIJA jednostavno društvo s ograničenom odgovornošću za Montazu, OIB 35711821289</izvorni_sadrzaj>
    <derivirana_varijabla naziv="DomainObject.Predmet.ProtustrankaNazivFormatedOIB_1">DE-MONT KLIMATIZACIJA jednostavno društvo s ograničenom odgovornošću za Montazu, OIB 35711821289</derivirana_varijabla>
  </DomainObject.Predmet.ProtustrankaNazivFormatedOIB>
  <DomainObject.Predmet.PunomocnikOstecenika>
    <izvorni_sadrzaj/>
    <derivirana_varijabla naziv="DomainObject.Predmet.PunomocnikOstecenika_1"/>
  </DomainObject.Predmet.PunomocnikOstecenika>
  <DomainObject.Predmet.Referada.Naziv>
    <izvorni_sadrzaj>5. Referada</izvorni_sadrzaj>
    <derivirana_varijabla naziv="DomainObject.Predmet.Referada.Naziv_1">5. Referada</derivirana_varijabla>
  </DomainObject.Predmet.Referada.Naziv>
  <DomainObject.Predmet.Referada.Oznaka>
    <izvorni_sadrzaj>5</izvorni_sadrzaj>
    <derivirana_varijabla naziv="DomainObject.Predmet.Referada.Oznaka_1">5</derivirana_varijabla>
  </DomainObject.Predmet.Referada.Oznaka>
  <DomainObject.Predmet.Referada.Prostorija.Naziv>
    <izvorni_sadrzaj>Soba 40/II</izvorni_sadrzaj>
    <derivirana_varijabla naziv="DomainObject.Predmet.Referada.Prostorija.Naziv_1">Soba 40/II</derivirana_varijabla>
  </DomainObject.Predmet.Referada.Prostorija.Naziv>
  <DomainObject.Predmet.Referada.Prostorija.Oznaka>
    <izvorni_sadrzaj>Soba 40/II</izvorni_sadrzaj>
    <derivirana_varijabla naziv="DomainObject.Predmet.Referada.Prostorija.Oznaka_1">Soba 40/II</derivirana_varijabla>
  </DomainObject.Predmet.Referada.Prostorija.Oznaka>
  <DomainObject.Predmet.Referada.Sud.Naziv>
    <izvorni_sadrzaj>Trgovački sud u Osijeku</izvorni_sadrzaj>
    <derivirana_varijabla naziv="DomainObject.Predmet.Referada.Sud.Naziv_1">Trgovački sud u Osijeku</derivirana_varijabla>
  </DomainObject.Predmet.Referada.Sud.Naziv>
  <DomainObject.Predmet.Referada.Sudac>
    <izvorni_sadrzaj>Željko Jakšić</izvorni_sadrzaj>
    <derivirana_varijabla naziv="DomainObject.Predmet.Referada.Sudac_1">Željko Jakšić</derivirana_varijabla>
  </DomainObject.Predmet.Referada.Sudac>
  <DomainObject.Predmet.Rjesavatelj>
    <izvorni_sadrzaj/>
    <derivirana_varijabla naziv="DomainObject.Predmet.Rjesavatelj_1"/>
  </DomainObject.Predmet.Rjesavatelj>
  <DomainObject.Predmet.RjesenjeCorpusDelicti>
    <izvorni_sadrzaj/>
    <derivirana_varijabla naziv="DomainObject.Predmet.RjesenjeCorpusDelicti_1"/>
  </DomainObject.Predmet.RjesenjeCorpusDelicti>
  <DomainObject.Predmet.RokZaDonosenje>
    <izvorni_sadrzaj/>
    <derivirana_varijabla naziv="DomainObject.Predmet.RokZaDonosenje_1"/>
  </DomainObject.Predmet.RokZaDonosenje>
  <DomainObject.Predmet.DatumRokZaOdlucivanje>
    <izvorni_sadrzaj/>
    <derivirana_varijabla naziv="DomainObject.Predmet.DatumRokZaOdlucivanje_1"/>
  </DomainObject.Predmet.DatumRokZaOdlucivanje>
  <DomainObject.Predmet.SpisIzvanSuda.DatumIzlazaSpisa>
    <izvorni_sadrzaj/>
    <derivirana_varijabla naziv="DomainObject.Predmet.SpisIzvanSuda.DatumIzlazaSpisa_1"/>
  </DomainObject.Predmet.SpisIzvanSuda.DatumIzlazaSpisa>
  <DomainObject.Predmet.SpisIzvanSuda.DatumPovrataSpisa>
    <izvorni_sadrzaj/>
    <derivirana_varijabla naziv="DomainObject.Predmet.SpisIzvanSuda.DatumPovrataSpisa_1"/>
  </DomainObject.Predmet.SpisIzvanSuda.DatumPovrataSpisa>
  <DomainObject.Predmet.SpisIzvanSuda.LokacijaSpisa>
    <izvorni_sadrzaj/>
    <derivirana_varijabla naziv="DomainObject.Predmet.SpisIzvanSuda.LokacijaSpisa_1"/>
  </DomainObject.Predmet.SpisIzvanSuda.LokacijaSpisa>
  <DomainObject.Predmet.SpisIzvanSuda.Napomena>
    <izvorni_sadrzaj/>
    <derivirana_varijabla naziv="DomainObject.Predmet.SpisIzvanSuda.Napomena_1"/>
  </DomainObject.Predmet.SpisIzvanSuda.Napomena>
  <DomainObject.Predmet.SpisIzvanSuda.RazlogIzlaskaSpisa>
    <izvorni_sadrzaj/>
    <derivirana_varijabla naziv="DomainObject.Predmet.SpisIzvanSuda.RazlogIzlaskaSpisa_1"/>
  </DomainObject.Predmet.SpisIzvanSuda.RazlogIzlaskaSpisa>
  <DomainObject.Predmet.SpisIzvanSuda.DatumRokZaPovratSpisa>
    <izvorni_sadrzaj/>
    <derivirana_varijabla naziv="DomainObject.Predmet.SpisIzvanSuda.DatumRokZaPovratSpisa_1"/>
  </DomainObject.Predmet.SpisIzvanSuda.DatumRokZaPovratSpisa>
  <DomainObject.Predmet.StrankaFormated>
    <izvorni_sadrzaj>  Financijska agencija</izvorni_sadrzaj>
    <derivirana_varijabla naziv="DomainObject.Predmet.StrankaFormated_1">  Financijska agencija</derivirana_varijabla>
  </DomainObject.Predmet.StrankaFormated>
  <DomainObject.Predmet.StrankaFormatedOIB>
    <izvorni_sadrzaj>  Financijska agencija, OIB 85821130368</izvorni_sadrzaj>
    <derivirana_varijabla naziv="DomainObject.Predmet.StrankaFormatedOIB_1">  Financijska agencija, OIB 85821130368</derivirana_varijabla>
  </DomainObject.Predmet.StrankaFormatedOIB>
  <DomainObject.Predmet.StrankaFormatedWithAdress>
    <izvorni_sadrzaj> Financijska agencija, L.JAGERA 3, 31000 Osijek</izvorni_sadrzaj>
    <derivirana_varijabla naziv="DomainObject.Predmet.StrankaFormatedWithAdress_1"> Financijska agencija, L.JAGERA 3, 31000 Osijek</derivirana_varijabla>
  </DomainObject.Predmet.StrankaFormatedWithAdress>
  <DomainObject.Predmet.StrankaFormatedWithAdressOIB>
    <izvorni_sadrzaj> Financijska agencija, OIB 85821130368, L.JAGERA 3, 31000 Osijek</izvorni_sadrzaj>
    <derivirana_varijabla naziv="DomainObject.Predmet.StrankaFormatedWithAdressOIB_1"> Financijska agencija, OIB 85821130368, L.JAGERA 3, 31000 Osijek</derivirana_varijabla>
  </DomainObject.Predmet.StrankaFormatedWithAdressOIB>
  <DomainObject.Predmet.StrankaWithAdress>
    <izvorni_sadrzaj>Financijska agencija L.JAGERA 3,31000 Osijek</izvorni_sadrzaj>
    <derivirana_varijabla naziv="DomainObject.Predmet.StrankaWithAdress_1">Financijska agencija L.JAGERA 3,31000 Osijek</derivirana_varijabla>
  </DomainObject.Predmet.StrankaWithAdress>
  <DomainObject.Predmet.StrankaWithAdressOIB>
    <izvorni_sadrzaj>Financijska agencija, OIB 85821130368, L.JAGERA 3,31000 Osijek</izvorni_sadrzaj>
    <derivirana_varijabla naziv="DomainObject.Predmet.StrankaWithAdressOIB_1">Financijska agencija, OIB 85821130368, L.JAGERA 3,31000 Osijek</derivirana_varijabla>
  </DomainObject.Predmet.StrankaWithAdressOIB>
  <DomainObject.Predmet.StrankaNazivFormated>
    <izvorni_sadrzaj>Financijska agencija</izvorni_sadrzaj>
    <derivirana_varijabla naziv="DomainObject.Predmet.StrankaNazivFormated_1">Financijska agencija</derivirana_varijabla>
  </DomainObject.Predmet.StrankaNazivFormated>
  <DomainObject.Predmet.StrankaNazivFormatedOIB>
    <izvorni_sadrzaj>Financijska agencija, OIB 85821130368</izvorni_sadrzaj>
    <derivirana_varijabla naziv="DomainObject.Predmet.StrankaNazivFormatedOIB_1">Financijska agencija, OIB 85821130368</derivirana_varijabla>
  </DomainObject.Predmet.StrankaNazivFormatedOIB>
  <DomainObject.Predmet.Sud.Adresa.Naselje>
    <izvorni_sadrzaj>Osijek</izvorni_sadrzaj>
    <derivirana_varijabla naziv="DomainObject.Predmet.Sud.Adresa.Naselje_1">Osijek</derivirana_varijabla>
  </DomainObject.Predmet.Sud.Adresa.Naselje>
  <DomainObject.Predmet.Sud.Adresa.NaseljeLokativ>
    <izvorni_sadrzaj>Osijeku</izvorni_sadrzaj>
    <derivirana_varijabla naziv="DomainObject.Predmet.Sud.Adresa.NaseljeLokativ_1">Osijeku</derivirana_varijabla>
  </DomainObject.Predmet.Sud.Adresa.NaseljeLokativ>
  <DomainObject.Predmet.Sud.Adresa.PostBroj>
    <izvorni_sadrzaj>31000</izvorni_sadrzaj>
    <derivirana_varijabla naziv="DomainObject.Predmet.Sud.Adresa.PostBroj_1">31000</derivirana_varijabla>
  </DomainObject.Predmet.Sud.Adresa.PostBroj>
  <DomainObject.Predmet.Sud.Adresa.UlicaIKBR>
    <izvorni_sadrzaj>Zagrebačka 2</izvorni_sadrzaj>
    <derivirana_varijabla naziv="DomainObject.Predmet.Sud.Adresa.UlicaIKBR_1">Zagrebačka 2</derivirana_varijabla>
  </DomainObject.Predmet.Sud.Adresa.UlicaIKBR>
  <DomainObject.Predmet.Sud.Naziv>
    <izvorni_sadrzaj>Trgovački sud u Osijeku</izvorni_sadrzaj>
    <derivirana_varijabla naziv="DomainObject.Predmet.Sud.Naziv_1">Trgovački sud u Osijeku</derivirana_varijabla>
  </DomainObject.Predmet.Sud.Naziv>
  <DomainObject.Predmet.Sud.Telefon.LokalniBroj>
    <izvorni_sadrzaj/>
    <derivirana_varijabla naziv="DomainObject.Predmet.Sud.Telefon.LokalniBroj_1"/>
  </DomainObject.Predmet.Sud.Telefon.LokalniBroj>
  <DomainObject.Predmet.TrenutnaLokacijaSpisa.Naziv>
    <izvorni_sadrzaj>5. Referada</izvorni_sadrzaj>
    <derivirana_varijabla naziv="DomainObject.Predmet.TrenutnaLokacijaSpisa.Naziv_1">5. Referada</derivirana_varijabla>
  </DomainObject.Predmet.TrenutnaLokacijaSpisa.Naziv>
  <DomainObject.Predmet.TrenutnaLokacijaSpisa.Oznaka>
    <izvorni_sadrzaj/>
    <derivirana_varijabla naziv="DomainObject.Predmet.TrenutnaLokacijaSpisa.Oznaka_1"/>
  </DomainObject.Predmet.TrenutnaLokacijaSpisa.Oznaka>
  <DomainObject.Predmet.TrenutnaLokacijaSpisa.Prostorija.Naziv>
    <izvorni_sadrzaj/>
    <derivirana_varijabla naziv="DomainObject.Predmet.TrenutnaLokacijaSpisa.Prostorija.Naziv_1"/>
  </DomainObject.Predmet.TrenutnaLokacijaSpisa.Prostorija.Naziv>
  <DomainObject.Predmet.TrenutnaLokacijaSpisa.Prostorija.Oznaka>
    <izvorni_sadrzaj/>
    <derivirana_varijabla naziv="DomainObject.Predmet.TrenutnaLokacijaSpisa.Prostorija.Oznaka_1"/>
  </DomainObject.Predmet.TrenutnaLokacijaSpisa.Prostorija.Oznaka>
  <DomainObject.Predmet.TrenutnaLokacijaSpisa.Sud.Naziv>
    <izvorni_sadrzaj>Trgovački sud u Osijeku</izvorni_sadrzaj>
    <derivirana_varijabla naziv="DomainObject.Predmet.TrenutnaLokacijaSpisa.Sud.Naziv_1">Trgovački sud u Osijeku</derivirana_varijabla>
  </DomainObject.Predmet.TrenutnaLokacijaSpisa.Sud.Naziv>
  <DomainObject.Predmet.TrenutnaVrijednost>
    <izvorni_sadrzaj/>
    <derivirana_varijabla naziv="DomainObject.Predmet.TrenutnaVrijednost_1"/>
  </DomainObject.Predmet.TrenutnaVrijednost>
  <DomainObject.Predmet.UstavnaTuzba>
    <izvorni_sadrzaj/>
    <derivirana_varijabla naziv="DomainObject.Predmet.UstavnaTuzba_1"/>
  </DomainObject.Predmet.UstavnaTuzba>
  <DomainObject.Predmet.UstrojstvenaJedinicaVodi.Naziv>
    <izvorni_sadrzaj>Sudska pisarnica</izvorni_sadrzaj>
    <derivirana_varijabla naziv="DomainObject.Predmet.UstrojstvenaJedinicaVodi.Naziv_1">Sudska pisarnica</derivirana_varijabla>
  </DomainObject.Predmet.UstrojstvenaJedinicaVodi.Naziv>
  <DomainObject.Predmet.UstrojstvenaJedinicaVodi.Oznaka>
    <izvorni_sadrzaj>Sudska pisarnica</izvorni_sadrzaj>
    <derivirana_varijabla naziv="DomainObject.Predmet.UstrojstvenaJedinicaVodi.Oznaka_1">Sudska pisarnica</derivirana_varijabla>
  </DomainObject.Predmet.UstrojstvenaJedinicaVodi.Oznaka>
  <DomainObject.Predmet.UstrojstvenaJedinicaVodi.Prostorija.Naziv>
    <izvorni_sadrzaj/>
    <derivirana_varijabla naziv="DomainObject.Predmet.UstrojstvenaJedinicaVodi.Prostorija.Naziv_1"/>
  </DomainObject.Predmet.UstrojstvenaJedinicaVodi.Prostorija.Naziv>
  <DomainObject.Predmet.UstrojstvenaJedinicaVodi.Prostorija.Oznaka>
    <izvorni_sadrzaj/>
    <derivirana_varijabla naziv="DomainObject.Predmet.UstrojstvenaJedinicaVodi.Prostorija.Oznaka_1"/>
  </DomainObject.Predmet.UstrojstvenaJedinicaVodi.Prostorija.Oznaka>
  <DomainObject.Predmet.UstrojstvenaJedinicaVodi.Sud.Naziv>
    <izvorni_sadrzaj>Trgovački sud u Osijeku</izvorni_sadrzaj>
    <derivirana_varijabla naziv="DomainObject.Predmet.UstrojstvenaJedinicaVodi.Sud.Naziv_1">Trgovački sud u Osijeku</derivirana_varijabla>
  </DomainObject.Predmet.UstrojstvenaJedinicaVodi.Sud.Naziv>
  <DomainObject.Predmet.VrstaSpora.Naziv>
    <izvorni_sadrzaj>Stečajni postupak do otvaranja stečaja</izvorni_sadrzaj>
    <derivirana_varijabla naziv="DomainObject.Predmet.VrstaSpora.Naziv_1">Stečajni postupak do otvaranja stečaja</derivirana_varijabla>
  </DomainObject.Predmet.VrstaSpora.Naziv>
  <DomainObject.Predmet.Zapisnicar>
    <izvorni_sadrzaj>Maja Kocijan</izvorni_sadrzaj>
    <derivirana_varijabla naziv="DomainObject.Predmet.Zapisnicar_1">Maja Kocijan</derivirana_varijabla>
  </DomainObject.Predmet.Zapisnicar>
  <DomainObject.Predmet.StrankaListFormated>
    <izvorni_sadrzaj>
      <item>Financijska agencija</item>
    </izvorni_sadrzaj>
    <derivirana_varijabla naziv="DomainObject.Predmet.StrankaListFormated_1">
      <item>Financijska agencija</item>
    </derivirana_varijabla>
  </DomainObject.Predmet.StrankaListFormated>
  <DomainObject.Predmet.StrankaListFormatedOIB>
    <izvorni_sadrzaj>
      <item>Financijska agencija, OIB 85821130368</item>
    </izvorni_sadrzaj>
    <derivirana_varijabla naziv="DomainObject.Predmet.StrankaListFormatedOIB_1">
      <item>Financijska agencija, OIB 85821130368</item>
    </derivirana_varijabla>
  </DomainObject.Predmet.StrankaListFormatedOIB>
  <DomainObject.Predmet.StrankaListFormatedWithAdress>
    <izvorni_sadrzaj>
      <item>Financijska agencija, L.JAGERA 3, 31000 Osijek</item>
    </izvorni_sadrzaj>
    <derivirana_varijabla naziv="DomainObject.Predmet.StrankaListFormatedWithAdress_1">
      <item>Financijska agencija, L.JAGERA 3, 31000 Osijek</item>
    </derivirana_varijabla>
  </DomainObject.Predmet.StrankaListFormatedWithAdress>
  <DomainObject.Predmet.StrankaListFormatedWithAdressOIB>
    <izvorni_sadrzaj>
      <item>Financijska agencija, OIB 85821130368, L.JAGERA 3, 31000 Osijek</item>
    </izvorni_sadrzaj>
    <derivirana_varijabla naziv="DomainObject.Predmet.StrankaListFormatedWithAdressOIB_1">
      <item>Financijska agencija, OIB 85821130368, L.JAGERA 3, 31000 Osijek</item>
    </derivirana_varijabla>
  </DomainObject.Predmet.StrankaListFormatedWithAdressOIB>
  <DomainObject.Predmet.StrankaListNazivFormated>
    <izvorni_sadrzaj>
      <item>Financijska agencija</item>
    </izvorni_sadrzaj>
    <derivirana_varijabla naziv="DomainObject.Predmet.StrankaListNazivFormated_1">
      <item>Financijska agencija</item>
    </derivirana_varijabla>
  </DomainObject.Predmet.StrankaListNazivFormated>
  <DomainObject.Predmet.StrankaListNazivFormatedOIB>
    <izvorni_sadrzaj>
      <item>Financijska agencija, OIB 85821130368</item>
    </izvorni_sadrzaj>
    <derivirana_varijabla naziv="DomainObject.Predmet.StrankaListNazivFormatedOIB_1">
      <item>Financijska agencija, OIB 85821130368</item>
    </derivirana_varijabla>
  </DomainObject.Predmet.StrankaListNazivFormatedOIB>
  <DomainObject.Predmet.ProtuStrankaListFormated>
    <izvorni_sadrzaj>
      <item>DE-MONT KLIMATIZACIJA jednostavno društvo s ograničenom odgovornošću za Montazu zastupanog po punomoćniku Ivan Drobina</item>
    </izvorni_sadrzaj>
    <derivirana_varijabla naziv="DomainObject.Predmet.ProtuStrankaListFormated_1">
      <item>DE-MONT KLIMATIZACIJA jednostavno društvo s ograničenom odgovornošću za Montazu zastupanog po punomoćniku Ivan Drobina</item>
    </derivirana_varijabla>
  </DomainObject.Predmet.ProtuStrankaListFormated>
  <DomainObject.Predmet.ProtuStrankaListFormatedOIB>
    <izvorni_sadrzaj>
      <item>DE-MONT KLIMATIZACIJA jednostavno društvo s ograničenom odgovornošću za Montazu, OIB 35711821289 zastupanog po punomoćniku Ivan Drobina</item>
    </izvorni_sadrzaj>
    <derivirana_varijabla naziv="DomainObject.Predmet.ProtuStrankaListFormatedOIB_1">
      <item>DE-MONT KLIMATIZACIJA jednostavno društvo s ograničenom odgovornošću za Montazu, OIB 35711821289 zastupanog po punomoćniku Ivan Drobina</item>
    </derivirana_varijabla>
  </DomainObject.Predmet.ProtuStrankaListFormatedOIB>
  <DomainObject.Predmet.ProtuStrankaListFormatedWithAdress>
    <izvorni_sadrzaj>
      <item>DE-MONT KLIMATIZACIJA jednostavno društvo s ograničenom odgovornošću za Montazu, Đakovačka 53, 31400 Ivanovci Đakovački zastupanog po punomoćniku Ivan Drobina</item>
    </izvorni_sadrzaj>
    <derivirana_varijabla naziv="DomainObject.Predmet.ProtuStrankaListFormatedWithAdress_1">
      <item>DE-MONT KLIMATIZACIJA jednostavno društvo s ograničenom odgovornošću za Montazu, Đakovačka 53, 31400 Ivanovci Đakovački zastupanog po punomoćniku Ivan Drobina</item>
    </derivirana_varijabla>
  </DomainObject.Predmet.ProtuStrankaListFormatedWithAdress>
  <DomainObject.Predmet.ProtuStrankaListFormatedWithAdressOIB>
    <izvorni_sadrzaj>
      <item>DE-MONT KLIMATIZACIJA jednostavno društvo s ograničenom odgovornošću za Montazu, OIB 35711821289, Đakovačka 53, 31400 Ivanovci Đakovački zastupanog po punomoćniku Ivan Drobina</item>
    </izvorni_sadrzaj>
    <derivirana_varijabla naziv="DomainObject.Predmet.ProtuStrankaListFormatedWithAdressOIB_1">
      <item>DE-MONT KLIMATIZACIJA jednostavno društvo s ograničenom odgovornošću za Montazu, OIB 35711821289, Đakovačka 53, 31400 Ivanovci Đakovački zastupanog po punomoćniku Ivan Drobina</item>
    </derivirana_varijabla>
  </DomainObject.Predmet.ProtuStrankaListFormatedWithAdressOIB>
  <DomainObject.Predmet.ProtuStrankaListNazivFormated>
    <izvorni_sadrzaj>
      <item>DE-MONT KLIMATIZACIJA jednostavno društvo s ograničenom odgovornošću za Montazu</item>
    </izvorni_sadrzaj>
    <derivirana_varijabla naziv="DomainObject.Predmet.ProtuStrankaListNazivFormated_1">
      <item>DE-MONT KLIMATIZACIJA jednostavno društvo s ograničenom odgovornošću za Montazu</item>
    </derivirana_varijabla>
  </DomainObject.Predmet.ProtuStrankaListNazivFormated>
  <DomainObject.Predmet.ProtuStrankaListNazivFormatedOIB>
    <izvorni_sadrzaj>
      <item>DE-MONT KLIMATIZACIJA jednostavno društvo s ograničenom odgovornošću za Montazu, OIB 35711821289</item>
    </izvorni_sadrzaj>
    <derivirana_varijabla naziv="DomainObject.Predmet.ProtuStrankaListNazivFormatedOIB_1">
      <item>DE-MONT KLIMATIZACIJA jednostavno društvo s ograničenom odgovornošću za Montazu, OIB 35711821289</item>
    </derivirana_varijabla>
  </DomainObject.Predmet.ProtuStrankaListNazivFormatedOIB>
  <DomainObject.Predmet.OstaliListFormated>
    <izvorni_sadrzaj>
      <item>Ivan Drobina punomoćnik sudionika u postupku DE-MONT KLIMATIZACIJA jednostavno društvo s ograničenom odgovornošću za Montazu</item>
    </izvorni_sadrzaj>
    <derivirana_varijabla naziv="DomainObject.Predmet.OstaliListFormated_1">
      <item>Ivan Drobina punomoćnik sudionika u postupku DE-MONT KLIMATIZACIJA jednostavno društvo s ograničenom odgovornošću za Montazu</item>
    </derivirana_varijabla>
  </DomainObject.Predmet.OstaliListFormated>
  <DomainObject.Predmet.OstaliListFormatedOIB>
    <izvorni_sadrzaj>
      <item>Ivan Drobina, OIB 91136893811 punomoćnik sudionika u postupku DE-MONT KLIMATIZACIJA jednostavno društvo s ograničenom odgovornošću za Montazu</item>
    </izvorni_sadrzaj>
    <derivirana_varijabla naziv="DomainObject.Predmet.OstaliListFormatedOIB_1">
      <item>Ivan Drobina, OIB 91136893811 punomoćnik sudionika u postupku DE-MONT KLIMATIZACIJA jednostavno društvo s ograničenom odgovornošću za Montazu</item>
    </derivirana_varijabla>
  </DomainObject.Predmet.OstaliListFormatedOIB>
  <DomainObject.Predmet.OstaliListFormatedWithAdress>
    <izvorni_sadrzaj>
      <item>Ivan Drobina, Đakovačka 53, 31400 Ivanovci Đakovački punomoćnik sudionika u postupku DE-MONT KLIMATIZACIJA jednostavno društvo s ograničenom odgovornošću za Montazu</item>
    </izvorni_sadrzaj>
    <derivirana_varijabla naziv="DomainObject.Predmet.OstaliListFormatedWithAdress_1">
      <item>Ivan Drobina, Đakovačka 53, 31400 Ivanovci Đakovački punomoćnik sudionika u postupku DE-MONT KLIMATIZACIJA jednostavno društvo s ograničenom odgovornošću za Montazu</item>
    </derivirana_varijabla>
  </DomainObject.Predmet.OstaliListFormatedWithAdress>
  <DomainObject.Predmet.OstaliListFormatedWithAdressOIB>
    <izvorni_sadrzaj>
      <item>Ivan Drobina, OIB 91136893811, Đakovačka 53, 31400 Ivanovci Đakovački punomoćnik sudionika u postupku DE-MONT KLIMATIZACIJA jednostavno društvo s ograničenom odgovornošću za Montazu</item>
    </izvorni_sadrzaj>
    <derivirana_varijabla naziv="DomainObject.Predmet.OstaliListFormatedWithAdressOIB_1">
      <item>Ivan Drobina, OIB 91136893811, Đakovačka 53, 31400 Ivanovci Đakovački punomoćnik sudionika u postupku DE-MONT KLIMATIZACIJA jednostavno društvo s ograničenom odgovornošću za Montazu</item>
    </derivirana_varijabla>
  </DomainObject.Predmet.OstaliListFormatedWithAdressOIB>
  <DomainObject.Predmet.OstaliListNazivFormated>
    <izvorni_sadrzaj>
      <item>Ivan Drobina</item>
    </izvorni_sadrzaj>
    <derivirana_varijabla naziv="DomainObject.Predmet.OstaliListNazivFormated_1">
      <item>Ivan Drobina</item>
    </derivirana_varijabla>
  </DomainObject.Predmet.OstaliListNazivFormated>
  <DomainObject.Predmet.OstaliListNazivFormatedOIB>
    <izvorni_sadrzaj>
      <item>Ivan Drobina, OIB 91136893811</item>
    </izvorni_sadrzaj>
    <derivirana_varijabla naziv="DomainObject.Predmet.OstaliListNazivFormatedOIB_1">
      <item>Ivan Drobina, OIB 91136893811</item>
    </derivirana_varijabla>
  </DomainObject.Predmet.OstaliListNazivFormatedOIB>
  <DomainObject.Predmet.ClanoviVijeca>
    <izvorni_sadrzaj/>
    <derivirana_varijabla naziv="DomainObject.Predmet.ClanoviVijeca_1"/>
  </DomainObject.Predmet.ClanoviVijeca>
  <DomainObject.Predmet.PredsjednikVijeca>
    <izvorni_sadrzaj/>
    <derivirana_varijabla naziv="DomainObject.Predmet.PredsjednikVijeca_1"/>
  </DomainObject.Predmet.PredsjednikVijeca>
  <DomainObject.Predmet.ClanakZakona>
    <izvorni_sadrzaj/>
    <derivirana_varijabla naziv="DomainObject.Predmet.ClanakZakona_1"/>
  </DomainObject.Predmet.ClanakZakona>
  <DomainObject.Predmet.ClanakZakonaFull>
    <izvorni_sadrzaj/>
    <derivirana_varijabla naziv="DomainObject.Predmet.ClanakZakonaFull_1"/>
  </DomainObject.Predmet.ClanakZakonaFull>
  <DomainObject.Predmet.Sud.Parent.Naziv>
    <izvorni_sadrzaj>Visoki trgovački sud Republike Hrvatske</izvorni_sadrzaj>
    <derivirana_varijabla naziv="DomainObject.Predmet.Sud.Parent.Naziv_1">Visoki trgovački sud Republike Hrvatske</derivirana_varijabla>
  </DomainObject.Predmet.Sud.Parent.Naziv>
  <DomainObject.Predmet.FunkcijaOsobe>
    <izvorni_sadrzaj/>
    <derivirana_varijabla naziv="DomainObject.Predmet.FunkcijaOsobe_1"/>
  </DomainObject.Predmet.FunkcijaOsobe>
  <DomainObject.Datum>
    <izvorni_sadrzaj>10. svibnja 2024.</izvorni_sadrzaj>
    <derivirana_varijabla naziv="DomainObject.Datum_1">10. svibnja 2024.</derivirana_varijabla>
  </DomainObject.Datum>
  <DomainObject.PoslovniBrojDokumenta>
    <izvorni_sadrzaj/>
    <derivirana_varijabla naziv="DomainObject.PoslovniBrojDokumenta_1"/>
  </DomainObject.PoslovniBrojDokumenta>
  <DomainObject.Predmet.StrankaIDrugi>
    <izvorni_sadrzaj>Financijska agencija</izvorni_sadrzaj>
    <derivirana_varijabla naziv="DomainObject.Predmet.StrankaIDrugi_1">Financijska agencija</derivirana_varijabla>
  </DomainObject.Predmet.StrankaIDrugi>
  <DomainObject.Predmet.ProtustrankaIDrugi>
    <izvorni_sadrzaj>DE-MONT KLIMATIZACIJA jednostavno društvo s ograničenom odgovornošću za Montazu</izvorni_sadrzaj>
    <derivirana_varijabla naziv="DomainObject.Predmet.ProtustrankaIDrugi_1">DE-MONT KLIMATIZACIJA jednostavno društvo s ograničenom odgovornošću za Montazu</derivirana_varijabla>
  </DomainObject.Predmet.ProtustrankaIDrugi>
  <DomainObject.Predmet.StrankaIDrugiAdressOIB>
    <izvorni_sadrzaj>Financijska agencija, OIB 85821130368, L.JAGERA 3, 31000 Osijek</izvorni_sadrzaj>
    <derivirana_varijabla naziv="DomainObject.Predmet.StrankaIDrugiAdressOIB_1">Financijska agencija, OIB 85821130368, L.JAGERA 3, 31000 Osijek</derivirana_varijabla>
  </DomainObject.Predmet.StrankaIDrugiAdressOIB>
  <DomainObject.Predmet.ProtustrankaIDrugiAdressOIB>
    <izvorni_sadrzaj>DE-MONT KLIMATIZACIJA jednostavno društvo s ograničenom odgovornošću za Montazu, OIB 35711821289, Đakovačka 53, 31400 Ivanovci Đakovački</izvorni_sadrzaj>
    <derivirana_varijabla naziv="DomainObject.Predmet.ProtustrankaIDrugiAdressOIB_1">DE-MONT KLIMATIZACIJA jednostavno društvo s ograničenom odgovornošću za Montazu, OIB 35711821289, Đakovačka 53, 31400 Ivanovci Đakovački</derivirana_varijabla>
  </DomainObject.Predmet.ProtustrankaIDrugiAdressOIB>
  <DomainObject.UcesnikSudskeRadnje.ZastupnikFormated>
    <izvorni_sadrzaj/>
    <derivirana_varijabla naziv="DomainObject.UcesnikSudskeRadnje.ZastupnikFormated_1"/>
  </DomainObject.UcesnikSudskeRadnje.ZastupnikFormated>
  <DomainObject.UcesnikSudskeRadnje.ZastupnikNaziv>
    <izvorni_sadrzaj/>
    <derivirana_varijabla naziv="DomainObject.UcesnikSudskeRadnje.ZastupnikNaziv_1"/>
  </DomainObject.UcesnikSudskeRadnje.ZastupnikNaziv>
  <DomainObject.UcesnikSudskeRadnje.ZastupnikAdresa.Naselje>
    <izvorni_sadrzaj/>
    <derivirana_varijabla naziv="DomainObject.UcesnikSudskeRadnje.ZastupnikAdresa.Naselje_1"/>
  </DomainObject.UcesnikSudskeRadnje.ZastupnikAdresa.Naselje>
  <DomainObject.UcesnikSudskeRadnje.ZastupnikAdresa.NaseljeLokativ>
    <izvorni_sadrzaj/>
    <derivirana_varijabla naziv="DomainObject.UcesnikSudskeRadnje.ZastupnikAdresa.NaseljeLokativ_1"/>
  </DomainObject.UcesnikSudskeRadnje.ZastupnikAdresa.NaseljeLokativ>
  <DomainObject.UcesnikSudskeRadnje.ZastupnikAdresa.PostBroj>
    <izvorni_sadrzaj/>
    <derivirana_varijabla naziv="DomainObject.UcesnikSudskeRadnje.ZastupnikAdresa.PostBroj_1"/>
  </DomainObject.UcesnikSudskeRadnje.ZastupnikAdresa.PostBroj>
  <DomainObject.UcesnikSudskeRadnje.ZastupnikAdresa.UlicaIKBR>
    <izvorni_sadrzaj/>
    <derivirana_varijabla naziv="DomainObject.UcesnikSudskeRadnje.ZastupnikAdresa.UlicaIKBR_1"/>
  </DomainObject.UcesnikSudskeRadnje.ZastupnikAdresa.UlicaIKBR>
  <DomainObject.Predmet.OdlukaRjesenje.DatumDonosenjaOdluke>
    <izvorni_sadrzaj/>
    <derivirana_varijabla naziv="DomainObject.Predmet.OdlukaRjesenje.DatumDonosenjaOdluke_1"/>
  </DomainObject.Predmet.OdlukaRjesenje.DatumDonosenjaOdluke>
  <DomainObject.Predmet.OdlukaRjesenje.DatumPravomocnosti>
    <izvorni_sadrzaj/>
    <derivirana_varijabla naziv="DomainObject.Predmet.OdlukaRjesenje.DatumPravomocnosti_1"/>
  </DomainObject.Predmet.OdlukaRjesenje.DatumPravomocnosti>
  <DomainObject.Predmet.OdlukaRjesenje.Oznaka>
    <izvorni_sadrzaj/>
    <derivirana_varijabla naziv="DomainObject.Predmet.OdlukaRjesenje.Oznaka_1"/>
  </DomainObject.Predmet.OdlukaRjesenje.Oznaka>
  <DomainObject.Predmet.SudioniciListNaziv>
    <izvorni_sadrzaj>
      <item>DE-MONT KLIMATIZACIJA jednostavno društvo s ograničenom odgovornošću za Montazu</item>
      <item>Financijska agencija</item>
      <item>Ivan Drobina</item>
    </izvorni_sadrzaj>
    <derivirana_varijabla naziv="DomainObject.Predmet.SudioniciListNaziv_1">
      <item>DE-MONT KLIMATIZACIJA jednostavno društvo s ograničenom odgovornošću za Montazu</item>
      <item>Financijska agencija</item>
      <item>Ivan Drobina</item>
    </derivirana_varijabla>
  </DomainObject.Predmet.SudioniciListNaziv>
  <DomainObject.Predmet.SudioniciListAdressOIB>
    <izvorni_sadrzaj>
      <item>DE-MONT KLIMATIZACIJA jednostavno društvo s ograničenom odgovornošću za Montazu, OIB 35711821289, Đakovačka 53,31400 Ivanovci Đakovački</item>
      <item>Financijska agencija, OIB 85821130368, L.JAGERA 3,31000 Osijek</item>
      <item>Ivan Drobina, OIB 91136893811, Đakovačka 53,31400 Ivanovci Đakovački</item>
    </izvorni_sadrzaj>
    <derivirana_varijabla naziv="DomainObject.Predmet.SudioniciListAdressOIB_1">
      <item>DE-MONT KLIMATIZACIJA jednostavno društvo s ograničenom odgovornošću za Montazu, OIB 35711821289, Đakovačka 53,31400 Ivanovci Đakovački</item>
      <item>Financijska agencija, OIB 85821130368, L.JAGERA 3,31000 Osijek</item>
      <item>Ivan Drobina, OIB 91136893811, Đakovačka 53,31400 Ivanovci Đakovački</item>
    </derivirana_varijabla>
  </DomainObject.Predmet.SudioniciListAdressOIB>
  <DomainObject.UcesnikSudskeRadnje.NazivFormated>
    <izvorni_sadrzaj/>
    <derivirana_varijabla naziv="DomainObject.UcesnikSudskeRadnje.NazivFormated_1"/>
  </DomainObject.UcesnikSudskeRadnje.NazivFormated>
  <DomainObject.Predmet.Pristojbe>
    <izvorni_sadrzaj/>
    <derivirana_varijabla naziv="DomainObject.Predmet.Pristojbe_1"/>
  </DomainObject.Predmet.Pristojbe>
  <DomainObject.Predmet.PristojbeSudionikNazivOIB>
    <izvorni_sadrzaj/>
    <derivirana_varijabla naziv="DomainObject.Predmet.PristojbeSudionikNazivOIB_1"/>
  </DomainObject.Predmet.PristojbeSudionikNazivOIB>
  <DomainObject.Predmet.PristojbePNB>
    <izvorni_sadrzaj/>
    <derivirana_varijabla naziv="DomainObject.Predmet.PristojbePNB_1"/>
  </DomainObject.Predmet.PristojbePNB>
  <DomainObject.Predmet.PristojbeIznos>
    <izvorni_sadrzaj/>
    <derivirana_varijabla naziv="DomainObject.Predmet.PristojbeIznos_1"/>
  </DomainObject.Predmet.PristojbeIznos>
  <DomainObject.Predmet.PristojbeOpisPlacanja>
    <izvorni_sadrzaj/>
    <derivirana_varijabla naziv="DomainObject.Predmet.PristojbeOpisPlacanja_1"/>
  </DomainObject.Predmet.PristojbeOpisPlacanja>
  <DomainObject.Predmet.PristojbeBrojRacuna>
    <izvorni_sadrzaj/>
    <derivirana_varijabla naziv="DomainObject.Predmet.PristojbeBrojRacuna_1"/>
  </DomainObject.Predmet.PristojbeBrojRacuna>
  <DomainObject.Predmet.SudioniciListNazivOIB>
    <izvorni_sadrzaj>
      <item>, OIB 35711821289</item>
      <item>, OIB 85821130368</item>
      <item>, OIB 91136893811</item>
    </izvorni_sadrzaj>
    <derivirana_varijabla naziv="DomainObject.Predmet.SudioniciListNazivOIB_1">
      <item>, OIB 35711821289</item>
      <item>, OIB 85821130368</item>
      <item>, OIB 91136893811</item>
    </derivirana_varijabla>
  </DomainObject.Predmet.SudioniciListNazivOIB>
  <DomainObject.Barcode>
    <izvorni_sadrzaj/>
    <derivirana_varijabla naziv="DomainObject.Barcode_1"/>
  </DomainObject.Barcode>
  <DomainObject.Predmet.PristojbeRokPlacanja>
    <izvorni_sadrzaj/>
    <derivirana_varijabla naziv="DomainObject.Predmet.PristojbeRokPlacanja_1"/>
  </DomainObject.Predmet.PristojbeRokPlacanja>
  <DomainObject.Predmet.PristojbeNazivVrste>
    <izvorni_sadrzaj/>
    <derivirana_varijabla naziv="DomainObject.Predmet.PristojbeNazivVrste_1"/>
  </DomainObject.Predmet.PristojbeNazivVrste>
  <DomainObject.Predmet.StecajniUpraviteljiListAddressOIB>
    <izvorni_sadrzaj>
      <item>Mirsad Demirović, OIB 18540805456, Kolodvorska 4 Gunja</item>
    </izvorni_sadrzaj>
    <derivirana_varijabla naziv="DomainObject.Predmet.StecajniUpraviteljiListAddressOIB_1">
      <item>Mirsad Demirović, OIB 18540805456, Kolodvorska 4 Gunja</item>
    </derivirana_varijabla>
  </DomainObject.Predmet.StecajniUpraviteljiListAddressOIB>
  <DomainObject.Predmet.BrojSaPocetkaNazivaVrsteSporaSuSpisa>
    <izvorni_sadrzaj/>
    <derivirana_varijabla naziv="DomainObject.Predmet.BrojSaPocetkaNazivaVrsteSporaSuSpisa_1"/>
  </DomainObject.Predmet.BrojSaPocetkaNazivaVrsteSporaSuSpisa>
  <DomainObject.Predmet.OznakaNizestupanjskogPredmeta>
    <izvorni_sadrzaj/>
    <derivirana_varijabla naziv="DomainObject.Predmet.OznakaNizestupanjskogPredmeta_1"/>
  </DomainObject.Predmet.OznakaNizestupanjskogPredmeta>
  <DomainObject.Predmet.NazivNizestupanjskogSuda>
    <izvorni_sadrzaj/>
    <derivirana_varijabla naziv="DomainObject.Predmet.NazivNizestupanjskogSuda_1"/>
  </DomainObject.Predmet.NazivNizestupanjskogSuda>
  <DomainObject.Predmet.OznakaDrugostupanjskogPredmetaKodRevizija>
    <izvorni_sadrzaj/>
    <derivirana_varijabla naziv="DomainObject.Predmet.OznakaDrugostupanjskogPredmetaKodRevizija_1"/>
  </DomainObject.Predmet.OznakaDrugostupanjskogPredmetaKodRevizija>
  <DomainObject.Predmet.NazivDrugostupanjskogSudaKodRevizija>
    <izvorni_sadrzaj/>
    <derivirana_varijabla naziv="DomainObject.Predmet.NazivDrugostupanjskogSudaKodRevizija_1"/>
  </DomainObject.Predmet.NazivDrugostupanjskogSudaKodRevizija>
  <DomainObject.Predmet.DatumZadnjeOdrzaneSudskeRadnje>
    <izvorni_sadrzaj/>
    <derivirana_varijabla naziv="DomainObject.Predmet.DatumZadnjeOdrzaneSudskeRadnje_1"/>
  </DomainObject.Predmet.DatumZadnjeOdrzaneSudskeRadnje>
  <DomainObject.PredzadnjaOdlukaIzPredmeta.DatumDonosenjaOdluke>
    <izvorni_sadrzaj>25. ožujka 2024.</izvorni_sadrzaj>
    <derivirana_varijabla naziv="DomainObject.PredzadnjaOdlukaIzPredmeta.DatumDonosenjaOdluke_1">25. ožujka 2024.</derivirana_varijabla>
  </DomainObject.PredzadnjaOdlukaIzPredmeta.DatumDonosenjaOdluke>
  <DomainObject.PredzadnjaOdlukaIzPredmeta.Oznaka>
    <izvorni_sadrzaj>St-202/2024-6</izvorni_sadrzaj>
    <derivirana_varijabla naziv="DomainObject.PredzadnjaOdlukaIzPredmeta.Oznaka_1">St-202/2024-6</derivirana_varijabla>
  </DomainObject.PredzadnjaOdlukaIzPredmeta.Oznaka>
  <DomainObject.PodaciZaPnopPredlozakOdluke.PodaciOrp.BrDanaBlok>
    <izvorni_sadrzaj/>
    <derivirana_varijabla naziv="DomainObject.PodaciZaPnopPredlozakOdluke.PodaciOrp.BrDanaBlok_1"/>
  </DomainObject.PodaciZaPnopPredlozakOdluke.PodaciOrp.BrDanaBlok>
  <DomainObject.PodaciZaPnopPredlozakOdluke.PodaciOrp.NeizvrseneOsnove.PodaciUkupno.NenaplGlavnica>
    <izvorni_sadrzaj/>
    <derivirana_varijabla naziv="DomainObject.PodaciZaPnopPredlozakOdluke.PodaciOrp.NeizvrseneOsnove.PodaciUkupno.NenaplGlavnica_1"/>
  </DomainObject.PodaciZaPnopPredlozakOdluke.PodaciOrp.NeizvrseneOsnove.PodaciUkupno.NenaplGlavnica>
  <DomainObject.Predmet.DatumPocetkaProcesa>
    <izvorni_sadrzaj>21. ožujka 2024.</izvorni_sadrzaj>
    <derivirana_varijabla naziv="DomainObject.Predmet.DatumPocetkaProcesa_1">21. ožujka 2024.</derivirana_varijabla>
  </DomainObject.Predmet.DatumPocetkaProcesa>
  <DomainObject.PodaciZaPnopPredlozakOdluke.NeizvrseneOsnoveZaPlacanjeOpis>
    <izvorni_sadrzaj/>
    <derivirana_varijabla naziv="DomainObject.PodaciZaPnopPredlozakOdluke.NeizvrseneOsnoveZaPlacanjeOpis_1"/>
  </DomainObject.PodaciZaPnopPredlozakOdluke.NeizvrseneOsnoveZaPlacanjeOpis>
  <DomainObject.PodaciZaPnopPredlozakOdluke.IsknjizeneOsnoveZaPlacanjeOpis>
    <izvorni_sadrzaj/>
    <derivirana_varijabla naziv="DomainObject.PodaciZaPnopPredlozakOdluke.IsknjizeneOsnoveZaPlacanjeOpis_1"/>
  </DomainObject.PodaciZaPnopPredlozakOdluke.IsknjizeneOsnoveZaPlacanjeOpis>
  <DomainObject.ZakonPravilnikList>
    <izvorni_sadrzaj/>
    <derivirana_varijabla naziv="DomainObject.ZakonPravilnikList_1">
      <item/>
    </derivirana_varijabla>
  </DomainObject.ZakonPravilnikList>
  <DomainObject.NarodneNovineList>
    <izvorni_sadrzaj>
      <item>107/07</item>
      <item>39/13</item>
      <item>157/13</item>
      <item>110/15</item>
      <item>70/17</item>
      <item>118/18</item>
      <item>114/22</item>
      <item>107/07, 39/13, 157/13, 110/15, 70/17, 118/18 i 114/22</item>
    </izvorni_sadrzaj>
    <derivirana_varijabla naziv="DomainObject.NarodneNovineList_1">
      <item>107/07</item>
      <item>39/13</item>
      <item>157/13</item>
      <item>110/15</item>
      <item>70/17</item>
      <item>118/18</item>
      <item>114/22</item>
      <item>107/07, 39/13, 157/13, 110/15, 70/17, 118/18 i 114/22</item>
    </derivirana_varijabla>
  </DomainObject.NarodneNovineList>
  <DomainObject.Predmet.OkrivljenikAdresaMjestoRodjenjaList>
    <izvorni_sadrzaj/>
    <derivirana_varijabla naziv="DomainObject.Predmet.OkrivljenikAdresaMjestoRodjenjaList_1">
      <item/>
    </derivirana_varijabla>
  </DomainObject.Predmet.OkrivljenikAdresaMjestoRodjenjaList>
  <DomainObject.OpcinskiSudoviList>
    <izvorni_sadrzaj>
      <item>Ministarstvo pravosuđa</item>
      <item>Općinski građanski sud u Zagrebu</item>
      <item>Općinski kazneni sud u Zagrebu</item>
      <item>Općinski prekršajni sud u Splitu</item>
      <item>Općinski prekršajni sud u Zagrebu</item>
      <item>Općinski radni sud u Zagrebu</item>
      <item>Općinski sud u Belom Manastiru</item>
      <item>Općinski sud u Benkovcu</item>
      <item>Općinski sud u Biogradu na Moru</item>
      <item>Općinski sud u Bjelovaru</item>
      <item>Općinski sud u Bujama - Buie</item>
      <item>Općinski sud u Buzetu</item>
      <item>Općinski sud u Crikvenici</item>
      <item>Općinski sud u Čabru</item>
      <item>Općinski sud u Čakovcu</item>
      <item>Općinski sud u Čazmi</item>
      <item>Općinski sud u Daruvaru</item>
      <item>Općinski sud u Delnicama</item>
      <item>Općinski sud u Donjem Lapcu</item>
      <item>Općinski sud u Donjem Miholjcu</item>
      <item>Općinski sud u Donjoj Stubici</item>
      <item>Općinski sud u Drnišu</item>
      <item>Općinski sud u Dubrovniku</item>
      <item>Općinski sud u Dugom Selu </item>
      <item>Općinski sud u Dvoru</item>
      <item>Općinski sud u Đakovu</item>
      <item>Općinski sud u Đurđevcu</item>
      <item>Općinski sud u Garešnici</item>
      <item>Općinski sud u Glini</item>
      <item>Općinski sud u Gospiću</item>
      <item>Općinski sud u Gračacu</item>
      <item>Općinski sud u Grubišnom Polju</item>
      <item>Općinski sud u Gvozdu</item>
      <item>Općinski sud u Hrvatskoj Kostajnici</item>
      <item>Općinski sud u Iloku</item>
      <item>Općinski sud u Imotskom</item>
      <item>Općinski sud u Ivancu</item>
      <item>Općinski sud u Ivanić Gradu</item>
      <item>Općinski sud u Jastrebarskom</item>
      <item>Općinski sud u Karlovcu</item>
      <item>Općinski sud u Kaštel Lukšiću</item>
      <item>Općinski sud u Klanjcu</item>
      <item>Općinski sud u Kninu</item>
      <item>Općinski sud u Koprivnici</item>
      <item>Općinski sud u Korčuli</item>
      <item>Općinski sud u Korenici</item>
      <item>Općinski sud u Krapini</item>
      <item>Općinski sud u Križevcima</item>
      <item>Općinski sud u Krku</item>
      <item>Općinski sud u Kutini</item>
      <item>Općinski sud u Labinu</item>
      <item>Općinski sud u Ludbregu</item>
      <item>Općinski sud u Makarskoj</item>
      <item>Općinski sud u Malom Lošinju</item>
      <item>Općinski sud u Metkoviću</item>
      <item>Općinski sud u Našicama</item>
      <item>Općinski sud u Novoj Gradišci</item>
      <item>Općinski sud u Novom Marofu</item>
      <item>Općinski sud u Novom Zagrebu</item>
      <item>Općinski sud u Novskoj</item>
      <item>Općinski sud u Obrovcu</item>
      <item>Općinski sud u Ogulinu</item>
      <item>Općinski sud u Omišu</item>
      <item>Općinski sud u Opatiji</item>
      <item>Općinski sud u Orahovici</item>
      <item>Općinski sud u Osijeku</item>
      <item>Općinski sud u Otočcu</item>
      <item>Općinski sud u Ozlju</item>
      <item>Općinski sud u Pagu</item>
      <item>Općinski sud u Pakracu</item>
      <item>Općinski sud u Pazinu</item>
      <item>Općinski sud u Petrinji</item>
      <item>Općinski sud u Pitomači</item>
      <item>Općinski sud u Pločama</item>
      <item>Općinski sud u Poreču - Parenzo</item>
      <item>Općinski sud u Požegi</item>
      <item>Općinski sud u Predgradi</item>
      <item>Općinski sud u Prelogu</item>
      <item>Općinski sud u Puli - Pola</item>
      <item>Općinski sud u Rabu</item>
      <item>Općinski sud u Rijeci</item>
      <item>Općinski sud u Rovinju - Rovigno</item>
      <item>Općinski sud u Samoboru</item>
      <item>Općinski sud u Senju</item>
      <item>Općinski sud u Sesvetama</item>
      <item>Općinski sud u Sinju</item>
      <item>Općinski sud u Sisku</item>
      <item>Općinski sud u Slatini</item>
      <item>Općinski sud u Slavonskom Brodu</item>
      <item>Općinski sud u Slunju</item>
      <item>Općinski sud u Solinu</item>
      <item>Općinski sud u Splitu</item>
      <item>Općinski sud u Starom Gradu</item>
      <item>Općinski sud u Supetru</item>
      <item>Općinski sud u Svetom Ivanu Zelini</item>
      <item>Općinski sud u Šibeniku</item>
      <item>Općinski sud u Tisnom</item>
      <item>Općinski sud u Trogiru</item>
      <item>Općinski sud u Valpovu</item>
      <item>Općinski sud u Varaždinu</item>
      <item>Općinski sud u Velikoj Gorici</item>
      <item>Općinski sud u Vinkovcima</item>
      <item>Općinski sud u Virovitici</item>
      <item>Općinski sud u Vojniću</item>
      <item>Općinski sud u Vrbovcu</item>
      <item>Općinski sud u Vrbovskom</item>
      <item>Općinski sud u Vrgorcu</item>
      <item>Općinski sud u Vukovaru</item>
      <item>Općinski sud u Zaboku</item>
      <item>Općinski sud u Zadru</item>
      <item>Općinski sud u Zaprešiću</item>
      <item>Općinski sud u Zlataru</item>
      <item>Općinski sud u Županji</item>
    </izvorni_sadrzaj>
    <derivirana_varijabla naziv="DomainObject.OpcinskiSudoviList_1">
      <item>Ministarstvo pravosuđa</item>
      <item>Općinski građanski sud u Zagrebu</item>
      <item>Općinski kazneni sud u Zagrebu</item>
      <item>Općinski prekršajni sud u Splitu</item>
      <item>Općinski prekršajni sud u Zagrebu</item>
      <item>Općinski radni sud u Zagrebu</item>
      <item>Općinski sud u Belom Manastiru</item>
      <item>Općinski sud u Benkovcu</item>
      <item>Općinski sud u Biogradu na Moru</item>
      <item>Općinski sud u Bjelovaru</item>
      <item>Općinski sud u Bujama - Buie</item>
      <item>Općinski sud u Buzetu</item>
      <item>Općinski sud u Crikvenici</item>
      <item>Općinski sud u Čabru</item>
      <item>Općinski sud u Čakovcu</item>
      <item>Općinski sud u Čazmi</item>
      <item>Općinski sud u Daruvaru</item>
      <item>Općinski sud u Delnicama</item>
      <item>Općinski sud u Donjem Lapcu</item>
      <item>Općinski sud u Donjem Miholjcu</item>
      <item>Općinski sud u Donjoj Stubici</item>
      <item>Općinski sud u Drnišu</item>
      <item>Općinski sud u Dubrovniku</item>
      <item>Općinski sud u Dugom Selu </item>
      <item>Općinski sud u Dvoru</item>
      <item>Općinski sud u Đakovu</item>
      <item>Općinski sud u Đurđevcu</item>
      <item>Općinski sud u Garešnici</item>
      <item>Općinski sud u Glini</item>
      <item>Općinski sud u Gospiću</item>
      <item>Općinski sud u Gračacu</item>
      <item>Općinski sud u Grubišnom Polju</item>
      <item>Općinski sud u Gvozdu</item>
      <item>Općinski sud u Hrvatskoj Kostajnici</item>
      <item>Općinski sud u Iloku</item>
      <item>Općinski sud u Imotskom</item>
      <item>Općinski sud u Ivancu</item>
      <item>Općinski sud u Ivanić Gradu</item>
      <item>Općinski sud u Jastrebarskom</item>
      <item>Općinski sud u Karlovcu</item>
      <item>Općinski sud u Kaštel Lukšiću</item>
      <item>Općinski sud u Klanjcu</item>
      <item>Općinski sud u Kninu</item>
      <item>Općinski sud u Koprivnici</item>
      <item>Općinski sud u Korčuli</item>
      <item>Općinski sud u Korenici</item>
      <item>Općinski sud u Krapini</item>
      <item>Općinski sud u Križevcima</item>
      <item>Općinski sud u Krku</item>
      <item>Općinski sud u Kutini</item>
      <item>Općinski sud u Labinu</item>
      <item>Općinski sud u Ludbregu</item>
      <item>Općinski sud u Makarskoj</item>
      <item>Općinski sud u Malom Lošinju</item>
      <item>Općinski sud u Metkoviću</item>
      <item>Općinski sud u Našicama</item>
      <item>Općinski sud u Novoj Gradišci</item>
      <item>Općinski sud u Novom Marofu</item>
      <item>Općinski sud u Novom Zagrebu</item>
      <item>Općinski sud u Novskoj</item>
      <item>Općinski sud u Obrovcu</item>
      <item>Općinski sud u Ogulinu</item>
      <item>Općinski sud u Omišu</item>
      <item>Općinski sud u Opatiji</item>
      <item>Općinski sud u Orahovici</item>
      <item>Općinski sud u Osijeku</item>
      <item>Općinski sud u Otočcu</item>
      <item>Općinski sud u Ozlju</item>
      <item>Općinski sud u Pagu</item>
      <item>Općinski sud u Pakracu</item>
      <item>Općinski sud u Pazinu</item>
      <item>Općinski sud u Petrinji</item>
      <item>Općinski sud u Pitomači</item>
      <item>Općinski sud u Pločama</item>
      <item>Općinski sud u Poreču - Parenzo</item>
      <item>Općinski sud u Požegi</item>
      <item>Općinski sud u Predgradi</item>
      <item>Općinski sud u Prelogu</item>
      <item>Općinski sud u Puli - Pola</item>
      <item>Općinski sud u Rabu</item>
      <item>Općinski sud u Rijeci</item>
      <item>Općinski sud u Rovinju - Rovigno</item>
      <item>Općinski sud u Samoboru</item>
      <item>Općinski sud u Senju</item>
      <item>Općinski sud u Sesvetama</item>
      <item>Općinski sud u Sinju</item>
      <item>Općinski sud u Sisku</item>
      <item>Općinski sud u Slatini</item>
      <item>Općinski sud u Slavonskom Brodu</item>
      <item>Općinski sud u Slunju</item>
      <item>Općinski sud u Solinu</item>
      <item>Općinski sud u Splitu</item>
      <item>Općinski sud u Starom Gradu</item>
      <item>Općinski sud u Supetru</item>
      <item>Općinski sud u Svetom Ivanu Zelini</item>
      <item>Općinski sud u Šibeniku</item>
      <item>Općinski sud u Tisnom</item>
      <item>Općinski sud u Trogiru</item>
      <item>Općinski sud u Valpovu</item>
      <item>Općinski sud u Varaždinu</item>
      <item>Općinski sud u Velikoj Gorici</item>
      <item>Općinski sud u Vinkovcima</item>
      <item>Općinski sud u Virovitici</item>
      <item>Općinski sud u Vojniću</item>
      <item>Općinski sud u Vrbovcu</item>
      <item>Općinski sud u Vrbovskom</item>
      <item>Općinski sud u Vrgorcu</item>
      <item>Općinski sud u Vukovaru</item>
      <item>Općinski sud u Zaboku</item>
      <item>Općinski sud u Zadru</item>
      <item>Općinski sud u Zaprešiću</item>
      <item>Općinski sud u Zlataru</item>
      <item>Općinski sud u Županji</item>
    </derivirana_varijabla>
  </DomainObject.OpcinskiSudoviList>
  <DomainObject.PolicijskeUpraveList>
    <izvorni_sadrzaj>
      <item>Inspekcija proizvodnje i prometa eksplozivnih tvari i oružja</item>
      <item>Inspekcija za privatnu zaštitu i detektive</item>
      <item>Inspekcija za protuminsko djelovanje</item>
      <item>Inspekcija za radiološku i nuklearnu sigurnost</item>
      <item>Inspekcija zaštite od požara,vatrogastva i Civilne zaštite</item>
      <item>Inspekcije za radiološku i nuklearnu sigurnost</item>
      <item>Odjel inpekcije Šibenik</item>
      <item>Odjel inspekcije Bjelovar</item>
      <item>Odjel inspekcije Čakovec</item>
      <item>Odjel inspekcije Dubrovnik</item>
      <item>Odjel inspekcije Gospić</item>
      <item>Odjel inspekcije Karlovac</item>
      <item>Odjel inspekcije Koprivnica</item>
      <item>Odjel inspekcije Krapina</item>
      <item>Odjel inspekcije Pazin</item>
      <item>Odjel inspekcije Požega</item>
      <item>Odjel inspekcije Sisak</item>
      <item>Odjel inspekcije Slavonski brod</item>
      <item>Odjel inspekcije Virovitica</item>
      <item>Odjel inspekcije Vukovar</item>
      <item>Odjel inspekcije Zadar</item>
      <item>Policijska uprava Bjelovarsko-bilogorska</item>
      <item>Policijska uprava Brodsko-posavska</item>
      <item>Policijska uprava Dubrovačko-neretvanska</item>
      <item>Policijska uprava Istarska</item>
      <item>Policijska uprava Karlovačka</item>
      <item>Policijska uprava Koprivničko-križevačka</item>
      <item>Policijska uprava Krapinsko-zagorska</item>
      <item>Policijska uprava Ličko-senjska</item>
      <item>Policijska uprava Međimurska</item>
      <item>Policijska uprava Osječko-baranjska</item>
      <item>Policijska uprava Požeško-slavonska</item>
      <item>Policijska uprava Primorsko-goranska</item>
      <item>Policijska uprava Sisačko-moslavačka</item>
      <item>Policijska uprava Splitsko-dalmatinska</item>
      <item>Policijska uprava Šibensko-kninska</item>
      <item>Policijska uprava Varaždinska</item>
      <item>Policijska uprava Virovitičko-podravska</item>
      <item>Policijska uprava Vukovarsko-srijemska</item>
      <item>Policijska uprava Zadarska</item>
      <item>Policijska uprava Zagrebačka</item>
      <item>Sektor za inspekcijske poslove</item>
      <item>Služba civilne zaštite Bjelovar</item>
      <item>Služba civilne zaštite Čakovec</item>
      <item>Služba civilne zaštite Dubrovnik</item>
      <item>Služba civilne zaštite Gospić</item>
      <item>Služba civilne zaštite Karlovac</item>
      <item>Služba civilne zaštite Koprivnica</item>
      <item>Služba civilne zaštite Krapina</item>
      <item>Služba civilne zaštite Pazin</item>
      <item>Služba civilne zaštite Požega</item>
      <item>Služba civilne zaštite Sisak</item>
      <item>Služba civilne zaštite Slavonski Brod</item>
      <item>Služba civilne zaštite Šibenik</item>
      <item>Služba civilne zaštite Virovitica</item>
      <item>Služba civilne zaštite Vukovar</item>
      <item>Služba civilne zaštite Zadar</item>
      <item>Služba gospodarskog kriminaliteta i korupcije</item>
      <item>Služba gospodarskog kriminaliteta i korupcije Osijek</item>
      <item>Služba gospodarskog kriminaliteta i korupcije Pula</item>
      <item>Služba gospodarskog kriminaliteta i korupcije Split</item>
      <item>Služba gospodarskog kriminaliteta i korupcije Zagreb</item>
      <item>Služba inspekcijskih poslova Osijek</item>
      <item>Služba inspekcijskih poslova Rijeka</item>
      <item>Služba inspekcijskih poslova Split</item>
      <item>Služba inspekciojskih poslova Varaždin</item>
      <item>Služba kriminalističke policije</item>
      <item>Služba kriminalističke policije  Gospić</item>
      <item>Služba kriminalističke policije Bjelovar</item>
      <item>Služba kriminalističke policije Čakovec</item>
      <item>Služba kriminalističke policije Dubrovnik</item>
      <item>Služba kriminalističke policije Karlovac</item>
      <item>Služba kriminalističke policije Krapina</item>
      <item>Služba kriminalističke policije Požega</item>
      <item>Služba kriminalističke policije Sisak</item>
      <item>Služba kriminalističke policije Slavonski Brod</item>
      <item>Služba kriminalističke policije Šibenik</item>
      <item>Služba kriminalističke policije Varaždin</item>
      <item>Služba kriminalističke policije Virovitica</item>
      <item>Služba kriminalističke policije Vukovar</item>
      <item>Služba kriminalističke policije Zadar</item>
      <item>Služba kriminaliteta droga MUP</item>
      <item>Služba kriminaliteta droga Rijeka</item>
      <item>Služba kriminaliteta droga Split</item>
      <item>Služba kriminaliteta droga Zagreb</item>
      <item>Služba općeg kriminaliteta</item>
      <item>Služba općeg kriminaliteta MUP</item>
      <item>Služba općeg kriminaliteta Osijek</item>
      <item>Služba općeg kriminaliteta Pula</item>
      <item>Služba općeg kriminaliteta Rijeka</item>
      <item>Služba općeg kriminaliteta Split</item>
      <item>Služba organiziranog kriminaliteta</item>
      <item>Služba organiziranog kriminaliteta MUP</item>
      <item>Služba organiziranog kriminaliteta Osijek</item>
      <item>Služba organiziranog kriminaliteta Pula</item>
      <item>Služba organiziranog kriminaliteta Rijeka</item>
      <item>Služba organiziranog kriminaliteta Split</item>
      <item>Služba ratnih zločina</item>
      <item>Služba terorizma</item>
      <item>Služba za inspekcijske poslove Zagreb</item>
      <item>Služba za suzbijanje korupcije i organiziranog kriminaliteta-Osijek</item>
      <item>Služba za suzbijanje korupcije i organiziranog kriminaliteta-Rijeka</item>
      <item>Služba za suzbijanje korupcije i organiziranog kriminaliteta-Split</item>
      <item>Služba za suzbijanje korupcije i organiziranog kriminaliteta-Zagreb</item>
    </izvorni_sadrzaj>
    <derivirana_varijabla naziv="DomainObject.PolicijskeUpraveList_1">
      <item>Inspekcija proizvodnje i prometa eksplozivnih tvari i oružja</item>
      <item>Inspekcija za privatnu zaštitu i detektive</item>
      <item>Inspekcija za protuminsko djelovanje</item>
      <item>Inspekcija za radiološku i nuklearnu sigurnost</item>
      <item>Inspekcija zaštite od požara,vatrogastva i Civilne zaštite</item>
      <item>Inspekcije za radiološku i nuklearnu sigurnost</item>
      <item>Odjel inpekcije Šibenik</item>
      <item>Odjel inspekcije Bjelovar</item>
      <item>Odjel inspekcije Čakovec</item>
      <item>Odjel inspekcije Dubrovnik</item>
      <item>Odjel inspekcije Gospić</item>
      <item>Odjel inspekcije Karlovac</item>
      <item>Odjel inspekcije Koprivnica</item>
      <item>Odjel inspekcije Krapina</item>
      <item>Odjel inspekcije Pazin</item>
      <item>Odjel inspekcije Požega</item>
      <item>Odjel inspekcije Sisak</item>
      <item>Odjel inspekcije Slavonski brod</item>
      <item>Odjel inspekcije Virovitica</item>
      <item>Odjel inspekcije Vukovar</item>
      <item>Odjel inspekcije Zadar</item>
      <item>Policijska uprava Bjelovarsko-bilogorska</item>
      <item>Policijska uprava Brodsko-posavska</item>
      <item>Policijska uprava Dubrovačko-neretvanska</item>
      <item>Policijska uprava Istarska</item>
      <item>Policijska uprava Karlovačka</item>
      <item>Policijska uprava Koprivničko-križevačka</item>
      <item>Policijska uprava Krapinsko-zagorska</item>
      <item>Policijska uprava Ličko-senjska</item>
      <item>Policijska uprava Međimurska</item>
      <item>Policijska uprava Osječko-baranjska</item>
      <item>Policijska uprava Požeško-slavonska</item>
      <item>Policijska uprava Primorsko-goranska</item>
      <item>Policijska uprava Sisačko-moslavačka</item>
      <item>Policijska uprava Splitsko-dalmatinska</item>
      <item>Policijska uprava Šibensko-kninska</item>
      <item>Policijska uprava Varaždinska</item>
      <item>Policijska uprava Virovitičko-podravska</item>
      <item>Policijska uprava Vukovarsko-srijemska</item>
      <item>Policijska uprava Zadarska</item>
      <item>Policijska uprava Zagrebačka</item>
      <item>Sektor za inspekcijske poslove</item>
      <item>Služba civilne zaštite Bjelovar</item>
      <item>Služba civilne zaštite Čakovec</item>
      <item>Služba civilne zaštite Dubrovnik</item>
      <item>Služba civilne zaštite Gospić</item>
      <item>Služba civilne zaštite Karlovac</item>
      <item>Služba civilne zaštite Koprivnica</item>
      <item>Služba civilne zaštite Krapina</item>
      <item>Služba civilne zaštite Pazin</item>
      <item>Služba civilne zaštite Požega</item>
      <item>Služba civilne zaštite Sisak</item>
      <item>Služba civilne zaštite Slavonski Brod</item>
      <item>Služba civilne zaštite Šibenik</item>
      <item>Služba civilne zaštite Virovitica</item>
      <item>Služba civilne zaštite Vukovar</item>
      <item>Služba civilne zaštite Zadar</item>
      <item>Služba gospodarskog kriminaliteta i korupcije</item>
      <item>Služba gospodarskog kriminaliteta i korupcije Osijek</item>
      <item>Služba gospodarskog kriminaliteta i korupcije Pula</item>
      <item>Služba gospodarskog kriminaliteta i korupcije Split</item>
      <item>Služba gospodarskog kriminaliteta i korupcije Zagreb</item>
      <item>Služba inspekcijskih poslova Osijek</item>
      <item>Služba inspekcijskih poslova Rijeka</item>
      <item>Služba inspekcijskih poslova Split</item>
      <item>Služba inspekciojskih poslova Varaždin</item>
      <item>Služba kriminalističke policije</item>
      <item>Služba kriminalističke policije  Gospić</item>
      <item>Služba kriminalističke policije Bjelovar</item>
      <item>Služba kriminalističke policije Čakovec</item>
      <item>Služba kriminalističke policije Dubrovnik</item>
      <item>Služba kriminalističke policije Karlovac</item>
      <item>Služba kriminalističke policije Krapina</item>
      <item>Služba kriminalističke policije Požega</item>
      <item>Služba kriminalističke policije Sisak</item>
      <item>Služba kriminalističke policije Slavonski Brod</item>
      <item>Služba kriminalističke policije Šibenik</item>
      <item>Služba kriminalističke policije Varaždin</item>
      <item>Služba kriminalističke policije Virovitica</item>
      <item>Služba kriminalističke policije Vukovar</item>
      <item>Služba kriminalističke policije Zadar</item>
      <item>Služba kriminaliteta droga MUP</item>
      <item>Služba kriminaliteta droga Rijeka</item>
      <item>Služba kriminaliteta droga Split</item>
      <item>Služba kriminaliteta droga Zagreb</item>
      <item>Služba općeg kriminaliteta</item>
      <item>Služba općeg kriminaliteta MUP</item>
      <item>Služba općeg kriminaliteta Osijek</item>
      <item>Služba općeg kriminaliteta Pula</item>
      <item>Služba općeg kriminaliteta Rijeka</item>
      <item>Služba općeg kriminaliteta Split</item>
      <item>Služba organiziranog kriminaliteta</item>
      <item>Služba organiziranog kriminaliteta MUP</item>
      <item>Služba organiziranog kriminaliteta Osijek</item>
      <item>Služba organiziranog kriminaliteta Pula</item>
      <item>Služba organiziranog kriminaliteta Rijeka</item>
      <item>Služba organiziranog kriminaliteta Split</item>
      <item>Služba ratnih zločina</item>
      <item>Služba terorizma</item>
      <item>Služba za inspekcijske poslove Zagreb</item>
      <item>Služba za suzbijanje korupcije i organiziranog kriminaliteta-Osijek</item>
      <item>Služba za suzbijanje korupcije i organiziranog kriminaliteta-Rijeka</item>
      <item>Služba za suzbijanje korupcije i organiziranog kriminaliteta-Split</item>
      <item>Služba za suzbijanje korupcije i organiziranog kriminaliteta-Zagreb</item>
    </derivirana_varijabla>
  </DomainObject.PolicijskeUpraveList>
  <DomainObject.PolicijskePostajeList>
    <izvorni_sadrzaj>
      <item>I. policijska postaja Osijek</item>
      <item>I. policijska postaja Osijek s Ispostavom Čepin</item>
      <item>I. policijska postaja Rijeka</item>
      <item>I. policijska postaja Split</item>
      <item>I. policijska postaja Zadar</item>
      <item>I. policijska postaja Zagreb</item>
      <item>I. postaja prometne policije Zagreb</item>
      <item>II. policijska postaja Osijek</item>
      <item>II. policijska postaja Rijeka</item>
      <item>II. policijska postaja Split</item>
      <item>II. policijska postaja Zadar</item>
      <item>II. policijska postaja Zagreb</item>
      <item>II. postaja prometne policije Zagreb</item>
      <item>III. policijska postaja Cavtat</item>
      <item>III. policijska postaja Rijeka</item>
      <item>III. policijska postaja Zagreb</item>
      <item>Ispostava granične policije Slavonski Šamac</item>
      <item>Ispostava prometne policije Opuzen</item>
      <item>Ispostava prometne policije Severin na Kupi</item>
      <item>Ispostava prometne policije Vukovar</item>
      <item>IV. policijska postaja Rijeka</item>
      <item>IV. policijska postaja Voćin</item>
      <item>IV. policijska postaja Zagreb</item>
      <item>IX. policijska postaja Zagreb</item>
      <item>Mobilna jedinica prometne policije</item>
      <item>Policijska ispostava Krapinske toplice</item>
      <item>Policijska ispostava Marija Bistrica</item>
      <item>Policijska postaja Beli Manastir</item>
      <item>Policijska postaja Belišće</item>
      <item>Policijska postaja Benkovac</item>
      <item>Policijska postaja Benkovac-Obrovac</item>
      <item>Policijska postaja Biograd</item>
      <item>Policijska postaja Bjelovar</item>
      <item>Policijska postaja Brač</item>
      <item>Policijska postaja Buje</item>
      <item>Policijska postaja Buzet</item>
      <item>Policijska postaja Cres (ispostava PP Mali Lošinj)</item>
      <item>Policijska postaja Crikvenica</item>
      <item>Policijska postaja Čabar</item>
      <item>Policijska postaja Čakovec</item>
      <item>Policijska postaja Čazma</item>
      <item>Policijska postaja Čepin</item>
      <item>Policijska postaja Daruvar</item>
      <item>Policijska postaja Delnice</item>
      <item>Policijska postaja Delnice s ispostavom Čabar</item>
      <item>Policijska postaja Donja Stubica</item>
      <item>Policijska postaja Donji Miholjac</item>
      <item>Policijska postaja Drniš</item>
      <item>Policijska postaja Dubrovnik</item>
      <item>Policijska postaja Duga Resa</item>
      <item>Policijska postaja Dugo Selo</item>
      <item>Policijska postaja Đakovo</item>
      <item>Policijska postaja Đurđevac</item>
      <item>Policijska postaja Garešnica</item>
      <item>Policijska postaja Glina</item>
      <item>Policijska postaja Gospić</item>
      <item>Policijska postaja Grubišno Polje</item>
      <item>Policijska postaja Hvar</item>
      <item>Policijska postaja Ivanec</item>
      <item>Policijska postaja Ivanić-Grad</item>
      <item>Policijska postaja Jastrebarsko</item>
      <item>Policijska postaja Karlobag</item>
      <item>Policijska postaja Karlovac</item>
      <item>Policijska postaja Karlovac s ispostavom Vojnić</item>
      <item>Policijska postaja Kaštela</item>
      <item>Policijska postaja Klanjec</item>
      <item>Policijska postaja Knin</item>
      <item>Policijska postaja Koprivnica</item>
      <item>Policijska postaja Korčula</item>
      <item>Policijska postaja Krapina</item>
      <item>Policijska postaja Krapina s ispostavom Pregrada</item>
      <item>Policijska postaja Križevci</item>
      <item>Policijska postaja Krk</item>
      <item>Policijska postaja Kutina</item>
      <item>Policijska postaja Labin</item>
      <item>Policijska postaja Lastovo</item>
      <item>Policijska postaja Ludbreg</item>
      <item>Policijska postaja Makarska</item>
      <item>Policijska postaja Mali Lošinj s ispostavom Cres</item>
      <item>Policijska postaja Metković</item>
      <item>Policijska postaja Mursko Središće</item>
      <item>Policijska postaja Našice</item>
      <item>Policijska postaja Nova Gradiška</item>
      <item>Policijska postaja Novalja</item>
      <item>Policijska postaja Novi Marof</item>
      <item>Policijska postaja Obrovac</item>
      <item>Policijska postaja Ogulin</item>
      <item>Policijska postaja Okučani</item>
      <item>Policijska postaja Omiš</item>
      <item>Policijska postaja Opatija</item>
      <item>Policijska postaja Orahovica</item>
      <item>Policijska postaja Otočac</item>
      <item>Policijska postaja Otok</item>
      <item>Policijska postaja Ozalj</item>
      <item>Policijska postaja Pag</item>
      <item>Policijska postaja Pakrac</item>
      <item>Policijska postaja Pazin</item>
      <item>Policijska postaja Pazin s Ispostavom Buzet</item>
      <item>Policijska postaja Petrinja</item>
      <item>Policijska postaja Pitomača</item>
      <item>Policijska postaja Pleternica</item>
      <item>Policijska postaja Ploče</item>
      <item>Policijska postaja Poreč</item>
      <item>Policijska postaja Požega</item>
      <item>Policijska postaja Pregrada</item>
      <item>Policijska postaja Prelog</item>
      <item>Policijska postaja Pula</item>
      <item>Policijska postaja Rab</item>
      <item>Policijska postaja Rovinj</item>
      <item>Policijska postaja Samobor</item>
      <item>Policijska postaja Senj</item>
      <item>Policijska postaja Sesvete</item>
      <item>Policijska postaja Sinj</item>
      <item>Policijska postaja Sisak</item>
      <item>Policijska postaja Slatina</item>
      <item>Policijska postaja Slavonski Brod</item>
      <item>Policijska postaja Slavonski Brod s ispostavom Vrpolje</item>
      <item>Policijska postaja Slunj</item>
      <item>Policijska postaja Solin</item>
      <item>Policijska postaja Ston</item>
      <item>Policijska postaja Sunja</item>
      <item>Policijska postaja Sv. Ivan Zelina</item>
      <item>Policijska postaja Šibenik s ispostavom Primošten</item>
      <item>Policijska postaja Štrigova</item>
      <item>Policijska postaja Trogir</item>
      <item>Policijska postaja Umag</item>
      <item>Policijska postaja Umag s ispostavom Buje</item>
      <item>Policijska postaja Varaždin</item>
      <item>Policijska postaja Velika Gorica</item>
      <item>Policijska postaja Vinkovci</item>
      <item>Policijska postaja Virovitica</item>
      <item>Policijska postaja Vis</item>
      <item>Policijska postaja Vodice</item>
      <item>Policijska postaja Vojnić</item>
      <item>Policijska postaja Vrbovec</item>
      <item>Policijska postaja Vrbovsko</item>
      <item>Policijska postaja Vukovar</item>
      <item>Policijska postaja Zabok</item>
      <item>Policijska postaja Zadar</item>
      <item>Policijska postaja Zaprešić</item>
      <item>Policijska postaja Zlatar-Bistrica</item>
      <item>Postaja aerodromske policije Čilipi</item>
      <item>Postaja aerodromske policije Pleso</item>
      <item>Postaja aerodromske policije Pula</item>
      <item>Postaja aerodromske policije Resnik</item>
      <item>Postaja aerodromske policije Rijeka</item>
      <item>Postaja aerodromske policije Zemunik</item>
      <item>Postaja granične policije Bajakovo</item>
      <item>Postaja granične policije Beli Manastir</item>
      <item>Postaja granične policije Bregana</item>
      <item>Postaja granične policije Brod na Kupi</item>
      <item>Postaja granične policije Cetingrad</item>
      <item>Postaja granične policije Dalj</item>
      <item>Postaja granične policije Donji Lapac</item>
      <item>Postaja granične policije Donji Srb</item>
      <item>Postaja granične policije Dvor</item>
      <item>Postaja granične policije Erdut</item>
      <item>Postaja granične policije Goričan</item>
      <item>Postaja granične policije Gračac</item>
      <item>Postaja granične policije Gruda</item>
      <item>Postaja granične policije Gvozd</item>
      <item>Postaja granične policije Hrvatska Kostajnica</item>
      <item>Postaja granične policije Ilok</item>
      <item>Postaja granične policije Imotski</item>
      <item>Postaja granične policije Koprivnica</item>
      <item>Postaja granične policije Korenica</item>
      <item>Postaja granične policije Macelj</item>
      <item>Postaja granične policije Metković</item>
      <item>Postaja granične policije Novska</item>
      <item>Postaja granične policije Rupa</item>
      <item>Postaja granične policije Slano</item>
      <item>Postaja granične policije Slavonski Brod</item>
      <item>POSTAJA GRANIČNE POLICIJE SLAVONSKI ŠAMAC</item>
      <item>Postaja granične policije Sošice</item>
      <item>Postaja granične policije Stara Gradiška</item>
      <item>Postaja granične policije Terezino Polje</item>
      <item>Postaja granične policije Tovarnik</item>
      <item>Postaja granične policije Trilj</item>
      <item>Postaja granične policije Varaždin</item>
      <item>Postaja granične policije Vrbanja</item>
      <item>Postaja granične policije Vrgorac</item>
      <item>Postaja granične policije Vrpolje</item>
      <item>Postaja granične policije Zagreb</item>
      <item>Postaja granične policije Županja</item>
      <item>Postaja interventne policije Nuštar</item>
      <item>Postaja pomorske i aerodromske policije Pula</item>
      <item>Postaja pomorske i aerodromske policije Rijeka</item>
      <item>Postaja pomorske i aerodromske policije Zadar</item>
      <item>Postaja pomorske policije Dubrovnik</item>
      <item>Postaja pomorske policije Pula</item>
      <item>Postaja pomorske policije Rijeka</item>
      <item>Postaja pomorske policije Split</item>
      <item>Postaja pomorske policije Šibenik</item>
      <item>Postaja pomorske policije Zadar</item>
      <item>Postaja prometne policije Bjelovar</item>
      <item>Postaja prometne policije Čakovec</item>
      <item>Postaja prometne policije Dubrovnik</item>
      <item>Postaja prometne policije Gospić</item>
      <item>Postaja prometne policije Karlovac</item>
      <item>Postaja prometne policije Koprivnica</item>
      <item>Postaja prometne policije Krapina</item>
      <item>Postaja prometne policije Kutina</item>
      <item>Postaja prometne policije Osijek</item>
      <item>Postaja prometne policije Požega</item>
      <item>Postaja prometne policije Pula</item>
      <item>Postaja prometne policije Rijeka</item>
      <item>Postaja prometne policije Sisak</item>
      <item>Postaja prometne policije Slavonski Brod</item>
      <item>Postaja prometne policije Split</item>
      <item>Postaja prometne policije Šibenik</item>
      <item>Postaja prometne policije Varaždin</item>
      <item>Postaja prometne policije Vinkovci</item>
      <item>Postaja prometne policije Virovitica</item>
      <item>Postaja prometne policije Zadar</item>
      <item>V. policijska postaja Zagreb</item>
      <item>VI. policijska postaja Zagreb</item>
      <item>VII. policijska postaja Stankovci</item>
      <item>VII. policijska postaja Zagreb</item>
      <item>VIII. policijska postaja Zagreb</item>
    </izvorni_sadrzaj>
    <derivirana_varijabla naziv="DomainObject.PolicijskePostajeList_1">
      <item>I. policijska postaja Osijek</item>
      <item>I. policijska postaja Osijek s Ispostavom Čepin</item>
      <item>I. policijska postaja Rijeka</item>
      <item>I. policijska postaja Split</item>
      <item>I. policijska postaja Zadar</item>
      <item>I. policijska postaja Zagreb</item>
      <item>I. postaja prometne policije Zagreb</item>
      <item>II. policijska postaja Osijek</item>
      <item>II. policijska postaja Rijeka</item>
      <item>II. policijska postaja Split</item>
      <item>II. policijska postaja Zadar</item>
      <item>II. policijska postaja Zagreb</item>
      <item>II. postaja prometne policije Zagreb</item>
      <item>III. policijska postaja Cavtat</item>
      <item>III. policijska postaja Rijeka</item>
      <item>III. policijska postaja Zagreb</item>
      <item>Ispostava granične policije Slavonski Šamac</item>
      <item>Ispostava prometne policije Opuzen</item>
      <item>Ispostava prometne policije Severin na Kupi</item>
      <item>Ispostava prometne policije Vukovar</item>
      <item>IV. policijska postaja Rijeka</item>
      <item>IV. policijska postaja Voćin</item>
      <item>IV. policijska postaja Zagreb</item>
      <item>IX. policijska postaja Zagreb</item>
      <item>Mobilna jedinica prometne policije</item>
      <item>Policijska ispostava Krapinske toplice</item>
      <item>Policijska ispostava Marija Bistrica</item>
      <item>Policijska postaja Beli Manastir</item>
      <item>Policijska postaja Belišće</item>
      <item>Policijska postaja Benkovac</item>
      <item>Policijska postaja Benkovac-Obrovac</item>
      <item>Policijska postaja Biograd</item>
      <item>Policijska postaja Bjelovar</item>
      <item>Policijska postaja Brač</item>
      <item>Policijska postaja Buje</item>
      <item>Policijska postaja Buzet</item>
      <item>Policijska postaja Cres (ispostava PP Mali Lošinj)</item>
      <item>Policijska postaja Crikvenica</item>
      <item>Policijska postaja Čabar</item>
      <item>Policijska postaja Čakovec</item>
      <item>Policijska postaja Čazma</item>
      <item>Policijska postaja Čepin</item>
      <item>Policijska postaja Daruvar</item>
      <item>Policijska postaja Delnice</item>
      <item>Policijska postaja Delnice s ispostavom Čabar</item>
      <item>Policijska postaja Donja Stubica</item>
      <item>Policijska postaja Donji Miholjac</item>
      <item>Policijska postaja Drniš</item>
      <item>Policijska postaja Dubrovnik</item>
      <item>Policijska postaja Duga Resa</item>
      <item>Policijska postaja Dugo Selo</item>
      <item>Policijska postaja Đakovo</item>
      <item>Policijska postaja Đurđevac</item>
      <item>Policijska postaja Garešnica</item>
      <item>Policijska postaja Glina</item>
      <item>Policijska postaja Gospić</item>
      <item>Policijska postaja Grubišno Polje</item>
      <item>Policijska postaja Hvar</item>
      <item>Policijska postaja Ivanec</item>
      <item>Policijska postaja Ivanić-Grad</item>
      <item>Policijska postaja Jastrebarsko</item>
      <item>Policijska postaja Karlobag</item>
      <item>Policijska postaja Karlovac</item>
      <item>Policijska postaja Karlovac s ispostavom Vojnić</item>
      <item>Policijska postaja Kaštela</item>
      <item>Policijska postaja Klanjec</item>
      <item>Policijska postaja Knin</item>
      <item>Policijska postaja Koprivnica</item>
      <item>Policijska postaja Korčula</item>
      <item>Policijska postaja Krapina</item>
      <item>Policijska postaja Krapina s ispostavom Pregrada</item>
      <item>Policijska postaja Križevci</item>
      <item>Policijska postaja Krk</item>
      <item>Policijska postaja Kutina</item>
      <item>Policijska postaja Labin</item>
      <item>Policijska postaja Lastovo</item>
      <item>Policijska postaja Ludbreg</item>
      <item>Policijska postaja Makarska</item>
      <item>Policijska postaja Mali Lošinj s ispostavom Cres</item>
      <item>Policijska postaja Metković</item>
      <item>Policijska postaja Mursko Središće</item>
      <item>Policijska postaja Našice</item>
      <item>Policijska postaja Nova Gradiška</item>
      <item>Policijska postaja Novalja</item>
      <item>Policijska postaja Novi Marof</item>
      <item>Policijska postaja Obrovac</item>
      <item>Policijska postaja Ogulin</item>
      <item>Policijska postaja Okučani</item>
      <item>Policijska postaja Omiš</item>
      <item>Policijska postaja Opatija</item>
      <item>Policijska postaja Orahovica</item>
      <item>Policijska postaja Otočac</item>
      <item>Policijska postaja Otok</item>
      <item>Policijska postaja Ozalj</item>
      <item>Policijska postaja Pag</item>
      <item>Policijska postaja Pakrac</item>
      <item>Policijska postaja Pazin</item>
      <item>Policijska postaja Pazin s Ispostavom Buzet</item>
      <item>Policijska postaja Petrinja</item>
      <item>Policijska postaja Pitomača</item>
      <item>Policijska postaja Pleternica</item>
      <item>Policijska postaja Ploče</item>
      <item>Policijska postaja Poreč</item>
      <item>Policijska postaja Požega</item>
      <item>Policijska postaja Pregrada</item>
      <item>Policijska postaja Prelog</item>
      <item>Policijska postaja Pula</item>
      <item>Policijska postaja Rab</item>
      <item>Policijska postaja Rovinj</item>
      <item>Policijska postaja Samobor</item>
      <item>Policijska postaja Senj</item>
      <item>Policijska postaja Sesvete</item>
      <item>Policijska postaja Sinj</item>
      <item>Policijska postaja Sisak</item>
      <item>Policijska postaja Slatina</item>
      <item>Policijska postaja Slavonski Brod</item>
      <item>Policijska postaja Slavonski Brod s ispostavom Vrpolje</item>
      <item>Policijska postaja Slunj</item>
      <item>Policijska postaja Solin</item>
      <item>Policijska postaja Ston</item>
      <item>Policijska postaja Sunja</item>
      <item>Policijska postaja Sv. Ivan Zelina</item>
      <item>Policijska postaja Šibenik s ispostavom Primošten</item>
      <item>Policijska postaja Štrigova</item>
      <item>Policijska postaja Trogir</item>
      <item>Policijska postaja Umag</item>
      <item>Policijska postaja Umag s ispostavom Buje</item>
      <item>Policijska postaja Varaždin</item>
      <item>Policijska postaja Velika Gorica</item>
      <item>Policijska postaja Vinkovci</item>
      <item>Policijska postaja Virovitica</item>
      <item>Policijska postaja Vis</item>
      <item>Policijska postaja Vodice</item>
      <item>Policijska postaja Vojnić</item>
      <item>Policijska postaja Vrbovec</item>
      <item>Policijska postaja Vrbovsko</item>
      <item>Policijska postaja Vukovar</item>
      <item>Policijska postaja Zabok</item>
      <item>Policijska postaja Zadar</item>
      <item>Policijska postaja Zaprešić</item>
      <item>Policijska postaja Zlatar-Bistrica</item>
      <item>Postaja aerodromske policije Čilipi</item>
      <item>Postaja aerodromske policije Pleso</item>
      <item>Postaja aerodromske policije Pula</item>
      <item>Postaja aerodromske policije Resnik</item>
      <item>Postaja aerodromske policije Rijeka</item>
      <item>Postaja aerodromske policije Zemunik</item>
      <item>Postaja granične policije Bajakovo</item>
      <item>Postaja granične policije Beli Manastir</item>
      <item>Postaja granične policije Bregana</item>
      <item>Postaja granične policije Brod na Kupi</item>
      <item>Postaja granične policije Cetingrad</item>
      <item>Postaja granične policije Dalj</item>
      <item>Postaja granične policije Donji Lapac</item>
      <item>Postaja granične policije Donji Srb</item>
      <item>Postaja granične policije Dvor</item>
      <item>Postaja granične policije Erdut</item>
      <item>Postaja granične policije Goričan</item>
      <item>Postaja granične policije Gračac</item>
      <item>Postaja granične policije Gruda</item>
      <item>Postaja granične policije Gvozd</item>
      <item>Postaja granične policije Hrvatska Kostajnica</item>
      <item>Postaja granične policije Ilok</item>
      <item>Postaja granične policije Imotski</item>
      <item>Postaja granične policije Koprivnica</item>
      <item>Postaja granične policije Korenica</item>
      <item>Postaja granične policije Macelj</item>
      <item>Postaja granične policije Metković</item>
      <item>Postaja granične policije Novska</item>
      <item>Postaja granične policije Rupa</item>
      <item>Postaja granične policije Slano</item>
      <item>Postaja granične policije Slavonski Brod</item>
      <item>POSTAJA GRANIČNE POLICIJE SLAVONSKI ŠAMAC</item>
      <item>Postaja granične policije Sošice</item>
      <item>Postaja granične policije Stara Gradiška</item>
      <item>Postaja granične policije Terezino Polje</item>
      <item>Postaja granične policije Tovarnik</item>
      <item>Postaja granične policije Trilj</item>
      <item>Postaja granične policije Varaždin</item>
      <item>Postaja granične policije Vrbanja</item>
      <item>Postaja granične policije Vrgorac</item>
      <item>Postaja granične policije Vrpolje</item>
      <item>Postaja granične policije Zagreb</item>
      <item>Postaja granične policije Županja</item>
      <item>Postaja interventne policije Nuštar</item>
      <item>Postaja pomorske i aerodromske policije Pula</item>
      <item>Postaja pomorske i aerodromske policije Rijeka</item>
      <item>Postaja pomorske i aerodromske policije Zadar</item>
      <item>Postaja pomorske policije Dubrovnik</item>
      <item>Postaja pomorske policije Pula</item>
      <item>Postaja pomorske policije Rijeka</item>
      <item>Postaja pomorske policije Split</item>
      <item>Postaja pomorske policije Šibenik</item>
      <item>Postaja pomorske policije Zadar</item>
      <item>Postaja prometne policije Bjelovar</item>
      <item>Postaja prometne policije Čakovec</item>
      <item>Postaja prometne policije Dubrovnik</item>
      <item>Postaja prometne policije Gospić</item>
      <item>Postaja prometne policije Karlovac</item>
      <item>Postaja prometne policije Koprivnica</item>
      <item>Postaja prometne policije Krapina</item>
      <item>Postaja prometne policije Kutina</item>
      <item>Postaja prometne policije Osijek</item>
      <item>Postaja prometne policije Požega</item>
      <item>Postaja prometne policije Pula</item>
      <item>Postaja prometne policije Rijeka</item>
      <item>Postaja prometne policije Sisak</item>
      <item>Postaja prometne policije Slavonski Brod</item>
      <item>Postaja prometne policije Split</item>
      <item>Postaja prometne policije Šibenik</item>
      <item>Postaja prometne policije Varaždin</item>
      <item>Postaja prometne policije Vinkovci</item>
      <item>Postaja prometne policije Virovitica</item>
      <item>Postaja prometne policije Zadar</item>
      <item>V. policijska postaja Zagreb</item>
      <item>VI. policijska postaja Zagreb</item>
      <item>VII. policijska postaja Stankovci</item>
      <item>VII. policijska postaja Zagreb</item>
      <item>VIII. policijska postaja Zagreb</item>
    </derivirana_varijabla>
  </DomainObject.PolicijskePostajeList>
  <DomainObject.Predmet.OkrivljenikPravnaNazivAdresaMbs>
    <izvorni_sadrzaj/>
    <derivirana_varijabla naziv="DomainObject.Predmet.OkrivljenikPravnaNazivAdresaMbs_1"/>
  </DomainObject.Predmet.OkrivljenikPravnaNazivAdresaMbs>
  <DomainObject.Sudac.Email>
    <izvorni_sadrzaj/>
    <derivirana_varijabla naziv="DomainObject.Sudac.Email_1"/>
  </DomainObject.Sudac.Email>
  <DomainObject.Predmet.OsudenikImePrezimeAdresa>
    <izvorni_sadrzaj/>
    <derivirana_varijabla naziv="DomainObject.Predmet.OsudenikImePrezimeAdresa_1"/>
  </DomainObject.Predmet.OsudenikImePrezimeAdresa>
  <DomainObject.Predmet.OsudenikImePrezimeOIBDatRodenja>
    <izvorni_sadrzaj/>
    <derivirana_varijabla naziv="DomainObject.Predmet.OsudenikImePrezimeOIBDatRodenja_1"/>
  </DomainObject.Predmet.OsudenikImePrezimeOIBDatRodenja>
  <DomainObject.IkpPredmet.OdlukaRjesenjeIshodisni>
    <izvorni_sadrzaj/>
    <derivirana_varijabla naziv="DomainObject.IkpPredmet.OdlukaRjesenjeIshodisni_1"/>
  </DomainObject.IkpPredmet.OdlukaRjesenjeIshodisni>
  <DomainObject.IkpPredmet.NovcanaObaveza.PreostaliIznos>
    <izvorni_sadrzaj/>
    <derivirana_varijabla naziv="DomainObject.IkpPredmet.NovcanaObaveza.PreostaliIznos_1"/>
  </DomainObject.IkpPredmet.NovcanaObaveza.PreostaliIznos>
  <DomainObject.IkpPredmet.NovcanaObaveza.PNB>
    <izvorni_sadrzaj/>
    <derivirana_varijabla naziv="DomainObject.IkpPredmet.NovcanaObaveza.PNB_1"/>
  </DomainObject.IkpPredmet.NovcanaObaveza.PNB>
  <DomainObject.IkpPredmet.Trosak.PreostaliIznos>
    <izvorni_sadrzaj/>
    <derivirana_varijabla naziv="DomainObject.IkpPredmet.Trosak.PreostaliIznos_1"/>
  </DomainObject.IkpPredmet.Trosak.PreostaliIznos>
  <DomainObject.IkpPredmet.Trosak.PNB>
    <izvorni_sadrzaj/>
    <derivirana_varijabla naziv="DomainObject.IkpPredmet.Trosak.PNB_1"/>
  </DomainObject.IkpPredmet.Trosak.PNB>
  <DomainObject.IkpPredmet.IshodisnaOdlukaDatumPravomocnosti>
    <izvorni_sadrzaj/>
    <derivirana_varijabla naziv="DomainObject.IkpPredmet.IshodisnaOdlukaDatumPravomocnosti_1"/>
  </DomainObject.IkpPredmet.IshodisnaOdlukaDatumPravomocnosti>
  <DomainObject.IkpPredmet.IshodisnaOdlukaDatumOvrsnosti>
    <izvorni_sadrzaj/>
    <derivirana_varijabla naziv="DomainObject.IkpPredmet.IshodisnaOdlukaDatumOvrsnosti_1"/>
  </DomainObject.IkpPredmet.IshodisnaOdlukaDatumOvrsnosti>
  <DomainObject.IkpPredmet.IshodisnaOdlukaDatumIzvrsnosti>
    <izvorni_sadrzaj/>
    <derivirana_varijabla naziv="DomainObject.IkpPredmet.IshodisnaOdlukaDatumIzvrsnosti_1"/>
  </DomainObject.IkpPredmet.IshodisnaOdlukaDatumIzvrsnosti>
</icms>
</file>

<file path=customXml/item2.xml><?xml version="1.0" encoding="utf-8"?>
<ns30:Source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m="http://schemas.openxmlformats.org/officeDocument/2006/math" xmlns:wp="http://schemas.openxmlformats.org/drawingml/2006/wordprocessingDrawing" xmlns:a="http://schemas.openxmlformats.org/drawingml/2006/main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ns17="urn:schemas-microsoft-com:office:excel" xmlns:o="urn:schemas-microsoft-com:office:office" xmlns:v="urn:schemas-microsoft-com:vm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SelectedStyle="\APA.XSL" StyleName="APA"/>
</file>

<file path=customXml/itemProps1.xml><?xml version="1.0" encoding="utf-8"?>
<ds:datastoreItem xmlns:ds="http://schemas.openxmlformats.org/officeDocument/2006/customXml" ds:itemID="{100293BC-3C9C-4740-99C7-73F5E9006100}">
  <ds:schemaRefs/>
</ds:datastoreItem>
</file>

<file path=customXml/itemProps2.xml><?xml version="1.0" encoding="utf-8"?>
<ds:datastoreItem xmlns:ds="http://schemas.openxmlformats.org/officeDocument/2006/customXml" ds:itemID="{F510B44B-2313-4F65-880D-042EFE1AF2D4}">
  <ds:schemaRefs>
    <ds:schemaRef ds:uri="http://schemas.openxmlformats.org/officeDocument/2006/relationships"/>
    <ds:schemaRef ds:uri="http://schemas.openxmlformats.org/wordprocessingml/2006/main"/>
    <ds:schemaRef ds:uri="http://schemas.microsoft.com/office/word/2010/wordml"/>
    <ds:schemaRef ds:uri="http://schemas.microsoft.com/office/word/2012/wordml"/>
    <ds:schemaRef ds:uri="http://schemas.openxmlformats.org/officeDocument/2006/math"/>
    <ds:schemaRef ds:uri="http://schemas.openxmlformats.org/drawingml/2006/wordprocessingDrawing"/>
    <ds:schemaRef ds:uri="http://schemas.openxmlformats.org/drawingml/2006/main"/>
    <ds:schemaRef ds:uri="http://schemas.openxmlformats.org/schemaLibrary/2006/main"/>
    <ds:schemaRef ds:uri="http://schemas.openxmlformats.org/markup-compatibility/2006"/>
    <ds:schemaRef ds:uri="http://schemas.microsoft.com/office/word/2006/wordml"/>
    <ds:schemaRef ds:uri="http://schemas.openxmlformats.org/drawingml/2006/chart"/>
    <ds:schemaRef ds:uri="http://schemas.openxmlformats.org/drawingml/2006/chartDrawing"/>
    <ds:schemaRef ds:uri="http://schemas.openxmlformats.org/drawingml/2006/diagram"/>
    <ds:schemaRef ds:uri="http://schemas.openxmlformats.org/drawingml/2006/picture"/>
    <ds:schemaRef ds:uri="http://schemas.openxmlformats.org/drawingml/2006/spreadsheetDrawing"/>
    <ds:schemaRef ds:uri="http://schemas.microsoft.com/office/drawing/2008/diagram"/>
    <ds:schemaRef ds:uri="urn:schemas-microsoft-com:office:excel"/>
    <ds:schemaRef ds:uri="urn:schemas-microsoft-com:office:office"/>
    <ds:schemaRef ds:uri="urn:schemas-microsoft-com:vml"/>
    <ds:schemaRef ds:uri="urn:schemas-microsoft-com:office:word"/>
    <ds:schemaRef ds:uri="urn:schemas-microsoft-com:office:powerpoint"/>
    <ds:schemaRef ds:uri="http://schemas.microsoft.com/office/2006/coverPageProps"/>
    <ds:schemaRef ds:uri="http://opendope.org/xpaths"/>
    <ds:schemaRef ds:uri="http://opendope.org/conditions"/>
    <ds:schemaRef ds:uri="http://opendope.org/questions"/>
    <ds:schemaRef ds:uri="http://opendope.org/answers"/>
    <ds:schemaRef ds:uri="http://opendope.org/components"/>
    <ds:schemaRef ds:uri="http://opendope.org/SmartArt/DataHierarchy"/>
    <ds:schemaRef ds:uri="http://schemas.openxmlformats.org/officeDocument/2006/bibliography"/>
    <ds:schemaRef ds:uri="http://schemas.openxmlformats.org/drawingml/2006/compatibility"/>
    <ds:schemaRef ds:uri="http://schemas.openxmlformats.org/drawingml/2006/lockedCanvas"/>
  </ds:schemaRefs>
</ds:datastoreItem>
</file>

<file path=docProps/app.xml><?xml version="1.0" encoding="utf-8"?>
<properties:Properties xmlns:properties="http://schemas.openxmlformats.org/officeDocument/2006/extended-properties" xmlns:vt="http://schemas.openxmlformats.org/officeDocument/2006/docPropsVTypes">
  <properties:Template>MasterTemplate</properties:Template>
  <properties:Company/>
  <properties:Pages>3</properties:Pages>
  <properties:Words>968</properties:Words>
  <properties:Characters>5284</properties:Characters>
  <properties:Lines>133</properties:Lines>
  <properties:Paragraphs>31</properties:Paragraphs>
  <properties:TotalTime>14</properties:TotalTime>
  <properties:ScaleCrop>false</properties:ScaleCrop>
  <properties:HeadingPairs>
    <vt:vector baseType="variant" size="2">
      <vt:variant>
        <vt:lpstr>Naslov</vt:lpstr>
      </vt:variant>
      <vt:variant>
        <vt:i4>1</vt:i4>
      </vt:variant>
    </vt:vector>
  </properties:HeadingPairs>
  <properties:TitlesOfParts>
    <vt:vector baseType="lpstr" size="1">
      <vt:lpstr/>
    </vt:vector>
  </properties:TitlesOfParts>
  <properties:LinksUpToDate>false</properties:LinksUpToDate>
  <properties:CharactersWithSpaces>6395</properties:CharactersWithSpaces>
  <properties:SharedDoc>false</properties:SharedDoc>
  <properties:HyperlinksChanged>false</properties:HyperlinksChanged>
  <properties:Application>Microsoft Office Word</properties:Application>
  <properties:AppVersion>14.0000</properties:AppVersion>
  <properties:DocSecurity>0</properties:DocSecurity>
</properties:Properties>
</file>

<file path=docProps/core.xml><?xml version="1.0" encoding="utf-8"?>
<cp:coreProperties xmlns:cp="http://schemas.openxmlformats.org/package/2006/metadata/core-properties" xmlns:dcterms="http://purl.org/dc/terms/" xmlns:dc="http://purl.org/dc/elements/1.1/">
  <dcterms:created xmlns:xsi="http://www.w3.org/2001/XMLSchema-instance" xsi:type="dcterms:W3CDTF">2024-05-08T09:19:00Z</dcterms:created>
  <dc:creator>Mirjana Mlinarić</dc:creator>
  <cp:lastModifiedBy>Maja Kocijan</cp:lastModifiedBy>
  <cp:lastPrinted>2019-04-17T10:23:00Z</cp:lastPrinted>
  <dcterms:modified xmlns:xsi="http://www.w3.org/2001/XMLSchema-instance" xsi:type="dcterms:W3CDTF">2024-05-10T06:12:00Z</dcterms:modified>
  <cp:revision>5</cp:revision>
</cp:coreProperties>
</file>

<file path=docProps/custom.xml><?xml version="1.0" encoding="utf-8"?>
<prop:Properties xmlns:vt="http://schemas.openxmlformats.org/officeDocument/2006/docPropsVTypes" xmlns:prop="http://schemas.openxmlformats.org/officeDocument/2006/custom-properties">
  <prop:property fmtid="{D5CDD505-2E9C-101B-9397-08002B2CF9AE}" pid="2" name="Saved">
    <vt:bool>true</vt:bool>
  </prop:property>
  <prop:property fmtid="{D5CDD505-2E9C-101B-9397-08002B2CF9AE}" pid="3" name="Naslov">
    <vt:lpwstr>Odluka - Rješenje (NALOG - predujam 2.docx)</vt:lpwstr>
  </prop:property>
  <prop:property fmtid="{D5CDD505-2E9C-101B-9397-08002B2CF9AE}" pid="4" name="CC_coloring">
    <vt:bool>false</vt:bool>
  </prop:property>
  <prop:property fmtid="{D5CDD505-2E9C-101B-9397-08002B2CF9AE}" pid="5" name="BrojStranica">
    <vt:i4>3</vt:i4>
  </prop:property>
</prop:Properties>
</file>