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f749b" w14:paraId="0df749b" w:rsidRDefault="00F6347A" w:rsidP="00E90DE4" w:rsidR="00F6347A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REPUBLIKA HRVATSKA </w:t>
      </w:r>
    </w:p>
    <w:p w:rsidRDefault="00F6347A" w:rsidP="00F6347A" w:rsidR="00F6347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0A62B5" w:rsidP="00F6347A" w:rsidR="00F634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3124AC" w:rsidR="00F6347A" w:rsidRPr="00ED7108">
      <w:pPr>
        <w:ind w:firstLine="708"/>
        <w:jc w:val="both"/>
        <w:rPr>
          <w:rFonts w:hAnsi="Times New Roman" w:ascii="Times New Roman"/>
          <w:color w:themeColor="text1" w:val="000000"/>
        </w:rPr>
      </w:pPr>
      <w:r>
        <w:rPr>
          <w:rFonts w:hAnsi="Times New Roman" w:ascii="Times New Roman"/>
        </w:rPr>
        <w:t>Trgova</w:t>
      </w:r>
      <w:r w:rsidR="00BC7254">
        <w:rPr>
          <w:rFonts w:hAnsi="Times New Roman" w:ascii="Times New Roman"/>
        </w:rPr>
        <w:t>čki sud u Zagrebu</w:t>
      </w:r>
      <w:r>
        <w:rPr>
          <w:rFonts w:hAnsi="Times New Roman" w:ascii="Times New Roman"/>
        </w:rPr>
        <w:t>, po stečajn</w:t>
      </w:r>
      <w:r w:rsidR="00BC7254">
        <w:rPr>
          <w:rFonts w:hAnsi="Times New Roman" w:ascii="Times New Roman"/>
        </w:rPr>
        <w:t>om sucu Ivanu Vladiću</w:t>
      </w:r>
      <w:r>
        <w:rPr>
          <w:rFonts w:hAnsi="Times New Roman" w:ascii="Times New Roman"/>
        </w:rPr>
        <w:t xml:space="preserve">,  </w:t>
      </w:r>
      <w:r w:rsidR="00ED1090">
        <w:rPr>
          <w:rFonts w:hAnsi="Times New Roman" w:ascii="Times New Roman"/>
        </w:rPr>
        <w:t xml:space="preserve">odlučujući o </w:t>
      </w:r>
      <w:r>
        <w:rPr>
          <w:rFonts w:hAnsi="Times New Roman" w:ascii="Times New Roman"/>
        </w:rPr>
        <w:t xml:space="preserve"> </w:t>
      </w:r>
      <w:r w:rsidR="00ED1090">
        <w:rPr>
          <w:rFonts w:hAnsi="Times New Roman" w:ascii="Times New Roman"/>
        </w:rPr>
        <w:t>prijedlogu predlagatelja</w:t>
      </w:r>
      <w:r>
        <w:rPr>
          <w:rFonts w:hAnsi="Times New Roman" w:ascii="Times New Roman"/>
        </w:rPr>
        <w:t xml:space="preserve"> Financijske agencije</w:t>
      </w:r>
      <w:r w:rsidR="00E90DE4">
        <w:rPr>
          <w:rFonts w:hAnsi="Times New Roman" w:ascii="Times New Roman"/>
        </w:rPr>
        <w:t>, Regionalni ce</w:t>
      </w:r>
      <w:r w:rsidR="00ED7108">
        <w:rPr>
          <w:rFonts w:hAnsi="Times New Roman" w:ascii="Times New Roman"/>
        </w:rPr>
        <w:t>ntar Zagreb</w:t>
      </w:r>
      <w:r>
        <w:rPr>
          <w:rFonts w:hAnsi="Times New Roman" w:ascii="Times New Roman"/>
        </w:rPr>
        <w:t xml:space="preserve">, </w:t>
      </w:r>
      <w:r w:rsidR="00ED1090">
        <w:rPr>
          <w:rFonts w:hAnsi="Times New Roman" w:ascii="Times New Roman"/>
        </w:rPr>
        <w:t>za otvaranje</w:t>
      </w:r>
      <w:r>
        <w:rPr>
          <w:rFonts w:hAnsi="Times New Roman" w:ascii="Times New Roman"/>
        </w:rPr>
        <w:t xml:space="preserve"> stečajn</w:t>
      </w:r>
      <w:r w:rsidR="00ED1090">
        <w:rPr>
          <w:rFonts w:hAnsi="Times New Roman" w:ascii="Times New Roman"/>
        </w:rPr>
        <w:t>og</w:t>
      </w:r>
      <w:r>
        <w:rPr>
          <w:rFonts w:hAnsi="Times New Roman" w:ascii="Times New Roman"/>
        </w:rPr>
        <w:t xml:space="preserve"> postupk</w:t>
      </w:r>
      <w:r w:rsidR="00ED1090">
        <w:rPr>
          <w:rFonts w:hAnsi="Times New Roman" w:ascii="Times New Roman"/>
        </w:rPr>
        <w:t xml:space="preserve">a </w:t>
      </w:r>
      <w:r>
        <w:rPr>
          <w:rFonts w:hAnsi="Times New Roman" w:ascii="Times New Roman"/>
        </w:rPr>
        <w:t xml:space="preserve">nad dužnikom </w:t>
      </w:r>
      <w:r w:rsidR="003124AC">
        <w:rPr>
          <w:rFonts w:hAnsi="Times New Roman" w:ascii="Times New Roman"/>
          <w:color w:themeColor="text1" w:val="000000"/>
        </w:rPr>
        <w:t>PHOENIX TABACCO d.o.o. Zagreb, Savska c. 147, OIB 18347027648</w:t>
      </w:r>
      <w:r w:rsidR="00EC0460" w:rsidRPr="00ED7108">
        <w:rPr>
          <w:rFonts w:hAnsi="Times New Roman" w:ascii="Times New Roman"/>
        </w:rPr>
        <w:t xml:space="preserve">, </w:t>
      </w:r>
      <w:r w:rsidR="00ED7108">
        <w:rPr>
          <w:rFonts w:hAnsi="Times New Roman" w:ascii="Times New Roman"/>
        </w:rPr>
        <w:t>dana 20. ožujka</w:t>
      </w:r>
      <w:r w:rsidR="00E90DE4" w:rsidRPr="00ED7108">
        <w:rPr>
          <w:rFonts w:hAnsi="Times New Roman" w:ascii="Times New Roman"/>
        </w:rPr>
        <w:t xml:space="preserve"> 2018.</w:t>
      </w:r>
    </w:p>
    <w:p w:rsidRDefault="00F6347A" w:rsidP="00F6347A" w:rsidR="00F6347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7367FF" w:rsidP="00F6347A" w:rsidR="007367FF">
      <w:pPr>
        <w:jc w:val="both"/>
        <w:rPr>
          <w:rFonts w:hAnsi="Times New Roman" w:ascii="Times New Roman"/>
        </w:rPr>
      </w:pPr>
    </w:p>
    <w:p w:rsidRDefault="003150EC" w:rsidP="00F6347A" w:rsidR="00F634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</w:t>
      </w:r>
      <w:r w:rsidR="00DF3CA9">
        <w:rPr>
          <w:rFonts w:hAnsi="Times New Roman" w:ascii="Times New Roman"/>
        </w:rPr>
        <w:t xml:space="preserve"> i</w:t>
      </w:r>
      <w:r>
        <w:rPr>
          <w:rFonts w:hAnsi="Times New Roman" w:ascii="Times New Roman"/>
        </w:rPr>
        <w:t xml:space="preserve"> j e š i o</w:t>
      </w:r>
      <w:r w:rsidR="00F6347A">
        <w:rPr>
          <w:rFonts w:hAnsi="Times New Roman" w:ascii="Times New Roman"/>
        </w:rPr>
        <w:t xml:space="preserve">    j e</w:t>
      </w:r>
    </w:p>
    <w:p w:rsidRDefault="009C76AC" w:rsidP="007342BD" w:rsidR="009C76AC">
      <w:pPr>
        <w:jc w:val="both"/>
        <w:rPr>
          <w:rFonts w:hAnsi="Times New Roman" w:ascii="Times New Roman"/>
        </w:rPr>
      </w:pPr>
    </w:p>
    <w:p w:rsidRDefault="007367FF" w:rsidP="009C76AC" w:rsidR="007367FF">
      <w:pPr>
        <w:ind w:firstLine="708"/>
        <w:jc w:val="both"/>
        <w:rPr>
          <w:rFonts w:hAnsi="Times New Roman" w:ascii="Times New Roman"/>
        </w:rPr>
      </w:pPr>
    </w:p>
    <w:p w:rsidRDefault="007342BD" w:rsidP="007367FF" w:rsidR="00F6347A" w:rsidRPr="007367FF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7367FF">
        <w:rPr>
          <w:rFonts w:hAnsi="Times New Roman" w:ascii="Times New Roman"/>
        </w:rPr>
        <w:t>Za privremenog stečajnog upravitelja im</w:t>
      </w:r>
      <w:r w:rsidR="00BC7254" w:rsidRPr="007367FF">
        <w:rPr>
          <w:rFonts w:hAnsi="Times New Roman" w:ascii="Times New Roman"/>
        </w:rPr>
        <w:t>enu</w:t>
      </w:r>
      <w:r w:rsidR="00ED7108">
        <w:rPr>
          <w:rFonts w:hAnsi="Times New Roman" w:ascii="Times New Roman"/>
        </w:rPr>
        <w:t xml:space="preserve">je se </w:t>
      </w:r>
      <w:r w:rsidR="003124AC">
        <w:rPr>
          <w:rFonts w:hAnsi="Times New Roman" w:ascii="Times New Roman"/>
        </w:rPr>
        <w:t>ZDENKO BEŠLIĆ iz Slavonskog Broda, P. Krešimira IV br. 4, OIB 40568270984.</w:t>
      </w:r>
    </w:p>
    <w:p w:rsidRDefault="007342BD" w:rsidP="007342BD" w:rsidR="007342BD">
      <w:pPr>
        <w:jc w:val="both"/>
        <w:rPr>
          <w:rFonts w:hAnsi="Times New Roman" w:ascii="Times New Roman"/>
        </w:rPr>
      </w:pPr>
    </w:p>
    <w:p w:rsidRDefault="007342BD" w:rsidP="009C76AC" w:rsidR="007342B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 </w:t>
      </w:r>
      <w:r w:rsidR="007367FF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>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342BD" w:rsidP="007342BD" w:rsidR="007342BD">
      <w:pPr>
        <w:jc w:val="both"/>
        <w:rPr>
          <w:rFonts w:hAnsi="Times New Roman" w:ascii="Times New Roman"/>
        </w:rPr>
      </w:pPr>
    </w:p>
    <w:p w:rsidRDefault="007342BD" w:rsidP="009C76AC" w:rsidR="007342BD" w:rsidRPr="007342B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III. </w:t>
      </w:r>
      <w:r w:rsidR="007367FF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Privremeni stečajni upravitelj dužan je podnijeti izvješće o traženju u točci II. izreke rješenja u roku od 30 dana.  </w:t>
      </w:r>
    </w:p>
    <w:p w:rsidRDefault="00F6347A" w:rsidP="00F6347A" w:rsidR="00F6347A">
      <w:pPr>
        <w:rPr>
          <w:rFonts w:hAnsi="Times New Roman" w:ascii="Times New Roman"/>
        </w:rPr>
      </w:pPr>
    </w:p>
    <w:p w:rsidRDefault="007367FF" w:rsidP="00F6347A" w:rsidR="007367FF">
      <w:pPr>
        <w:rPr>
          <w:rFonts w:hAnsi="Times New Roman" w:ascii="Times New Roman"/>
        </w:rPr>
      </w:pPr>
    </w:p>
    <w:p w:rsidRDefault="00F6347A" w:rsidP="00F6347A" w:rsidR="00F634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F6347A" w:rsidP="00F6347A" w:rsidR="00F6347A">
      <w:pPr>
        <w:rPr>
          <w:rFonts w:hAnsi="Times New Roman" w:ascii="Times New Roman"/>
        </w:rPr>
      </w:pPr>
    </w:p>
    <w:p w:rsidRDefault="007367FF" w:rsidP="00F6347A" w:rsidR="007367FF">
      <w:pPr>
        <w:rPr>
          <w:rFonts w:hAnsi="Times New Roman" w:ascii="Times New Roman"/>
        </w:rPr>
      </w:pPr>
    </w:p>
    <w:p w:rsidRDefault="007342BD" w:rsidP="00BC7254" w:rsidR="003124AC">
      <w:pPr>
        <w:ind w:firstLine="708"/>
        <w:jc w:val="both"/>
        <w:rPr>
          <w:rFonts w:hAnsi="Times New Roman" w:ascii="Times New Roman"/>
          <w:color w:themeColor="text1" w:val="000000"/>
        </w:rPr>
      </w:pPr>
      <w:r>
        <w:rPr>
          <w:rFonts w:hAnsi="Times New Roman" w:ascii="Times New Roman"/>
        </w:rPr>
        <w:t>FINA, Regionalni centar Zagreb</w:t>
      </w:r>
      <w:r w:rsidR="00E90DE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podni</w:t>
      </w:r>
      <w:r w:rsidR="00BC7254">
        <w:rPr>
          <w:rFonts w:hAnsi="Times New Roman" w:ascii="Times New Roman"/>
        </w:rPr>
        <w:t>jel</w:t>
      </w:r>
      <w:r w:rsidR="00ED7108">
        <w:rPr>
          <w:rFonts w:hAnsi="Times New Roman" w:ascii="Times New Roman"/>
        </w:rPr>
        <w:t>a je ovom sudu 27</w:t>
      </w:r>
      <w:r w:rsidR="00E90DE4">
        <w:rPr>
          <w:rFonts w:hAnsi="Times New Roman" w:ascii="Times New Roman"/>
        </w:rPr>
        <w:t>. studenog 2017</w:t>
      </w:r>
      <w:r>
        <w:rPr>
          <w:rFonts w:hAnsi="Times New Roman" w:ascii="Times New Roman"/>
        </w:rPr>
        <w:t xml:space="preserve">. prijedlog za otvaranje stečajnog postupka nad dužnikom </w:t>
      </w:r>
      <w:r w:rsidR="003124AC" w:rsidRPr="003124AC">
        <w:rPr>
          <w:rFonts w:hAnsi="Times New Roman" w:ascii="Times New Roman"/>
          <w:color w:themeColor="text1" w:val="000000"/>
        </w:rPr>
        <w:t>PHOENIX TABACCO d.o.o. Zagreb, Savska c. 147, OIB 18347027648</w:t>
      </w:r>
      <w:r w:rsidR="003124AC">
        <w:rPr>
          <w:rFonts w:hAnsi="Times New Roman" w:ascii="Times New Roman"/>
          <w:color w:themeColor="text1" w:val="000000"/>
        </w:rPr>
        <w:t>.</w:t>
      </w:r>
    </w:p>
    <w:p w:rsidRDefault="007342BD" w:rsidP="00BC7254" w:rsidR="007367F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</w:t>
      </w:r>
      <w:r w:rsidR="00BC7254">
        <w:rPr>
          <w:rFonts w:hAnsi="Times New Roman" w:ascii="Times New Roman"/>
        </w:rPr>
        <w:t>em ovog suda poslovni bro</w:t>
      </w:r>
      <w:r w:rsidR="00ED7108">
        <w:rPr>
          <w:rFonts w:hAnsi="Times New Roman" w:ascii="Times New Roman"/>
        </w:rPr>
        <w:t>j St-</w:t>
      </w:r>
      <w:r w:rsidR="003124AC">
        <w:rPr>
          <w:rFonts w:hAnsi="Times New Roman" w:ascii="Times New Roman"/>
        </w:rPr>
        <w:t>3034</w:t>
      </w:r>
      <w:r w:rsidR="00ED7108">
        <w:rPr>
          <w:rFonts w:hAnsi="Times New Roman" w:ascii="Times New Roman"/>
        </w:rPr>
        <w:t>/17 od 24. siječnja 2018.</w:t>
      </w:r>
      <w:r>
        <w:rPr>
          <w:rFonts w:hAnsi="Times New Roman" w:ascii="Times New Roman"/>
        </w:rPr>
        <w:t xml:space="preserve"> pokrenut je prethodni postupak radi utvrđivanja uvjeta za otvaranje stečajnog postupka nad dužnikom </w:t>
      </w:r>
      <w:r w:rsidR="003124AC" w:rsidRPr="003124AC">
        <w:rPr>
          <w:rFonts w:hAnsi="Times New Roman" w:ascii="Times New Roman"/>
          <w:color w:themeColor="text1" w:val="000000"/>
        </w:rPr>
        <w:t>PHOENIX TABACCO d.o.o. Zagreb, Savska c. 147, OIB 18347027648</w:t>
      </w:r>
      <w:r w:rsidR="00BC725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a temeljem čl. 115. st. 1. SZ-a</w:t>
      </w:r>
      <w:r w:rsidR="007367FF">
        <w:rPr>
          <w:rFonts w:hAnsi="Times New Roman" w:ascii="Times New Roman"/>
        </w:rPr>
        <w:t>, a zakonski zastupnik dužnika nije dostavio prokazni popis imovine i nije pristupio na ročište radi utvrđivanja pretpostavki za otvaranje stečajnog postupka o</w:t>
      </w:r>
      <w:r w:rsidR="00ED7108">
        <w:rPr>
          <w:rFonts w:hAnsi="Times New Roman" w:ascii="Times New Roman"/>
        </w:rPr>
        <w:t>dređeno za dan 20. ožujka</w:t>
      </w:r>
      <w:r w:rsidR="00E90DE4">
        <w:rPr>
          <w:rFonts w:hAnsi="Times New Roman" w:ascii="Times New Roman"/>
        </w:rPr>
        <w:t xml:space="preserve"> 2018.</w:t>
      </w:r>
    </w:p>
    <w:p w:rsidRDefault="007342BD" w:rsidP="00BC7254" w:rsidR="00CF1A6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Iz navoda predlagatelja proizlazi da dužnik u Očevidniku redoslijeda osnova z</w:t>
      </w:r>
      <w:r w:rsidR="00ED7108">
        <w:rPr>
          <w:rFonts w:hAnsi="Times New Roman" w:ascii="Times New Roman"/>
        </w:rPr>
        <w:t xml:space="preserve">a plaćanje na dan </w:t>
      </w:r>
      <w:r w:rsidR="003124AC">
        <w:rPr>
          <w:rFonts w:hAnsi="Times New Roman" w:ascii="Times New Roman"/>
        </w:rPr>
        <w:t>23</w:t>
      </w:r>
      <w:r w:rsidR="00E90DE4">
        <w:rPr>
          <w:rFonts w:hAnsi="Times New Roman" w:ascii="Times New Roman"/>
        </w:rPr>
        <w:t>. studenog 2017.</w:t>
      </w:r>
      <w:r>
        <w:rPr>
          <w:rFonts w:hAnsi="Times New Roman" w:ascii="Times New Roman"/>
        </w:rPr>
        <w:t xml:space="preserve"> ima evidentirane neizvršene osnove za plaćanje u neprekinutom razdoblju od 120 dana </w:t>
      </w:r>
      <w:r w:rsidR="00CF1A6A">
        <w:rPr>
          <w:rFonts w:hAnsi="Times New Roman" w:ascii="Times New Roman"/>
        </w:rPr>
        <w:t xml:space="preserve">u ukupnom iznosu od </w:t>
      </w:r>
      <w:r w:rsidR="003124AC">
        <w:rPr>
          <w:rFonts w:hAnsi="Times New Roman" w:ascii="Times New Roman"/>
        </w:rPr>
        <w:t>189.438,30</w:t>
      </w:r>
      <w:r w:rsidR="00CF1A6A">
        <w:rPr>
          <w:rFonts w:hAnsi="Times New Roman" w:ascii="Times New Roman"/>
        </w:rPr>
        <w:t xml:space="preserve"> kn te da ima </w:t>
      </w:r>
      <w:r w:rsidR="003124AC">
        <w:rPr>
          <w:rFonts w:hAnsi="Times New Roman" w:ascii="Times New Roman"/>
        </w:rPr>
        <w:t>jednog zaposlenog.</w:t>
      </w:r>
    </w:p>
    <w:p w:rsidRDefault="00CF1A6A" w:rsidP="006E1EF8" w:rsidR="00CF1A6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7367FF" w:rsidP="00E90DE4" w:rsidR="00CF1A6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Izbor stečajno upravitelja obavljen je metodom slučajnog odabira s liste A stečajnog upravitelj temeljem čl. 84. st. 1. Stečajnog zakona.</w:t>
      </w:r>
    </w:p>
    <w:p w:rsidRDefault="00CF1A6A" w:rsidP="00BC7254" w:rsidR="00CF1A6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navedenog, a temeljem odredbe čl. 118. st. 1.  i čl. 119. st. 2. toč. 3. SZ-a odlučeno je kao u izreci rješenja.</w:t>
      </w:r>
    </w:p>
    <w:p w:rsidRDefault="007342BD" w:rsidP="009B0AD6" w:rsidR="007342BD">
      <w:pPr>
        <w:rPr>
          <w:rFonts w:hAnsi="Times New Roman" w:ascii="Times New Roman"/>
        </w:rPr>
      </w:pPr>
    </w:p>
    <w:p w:rsidRDefault="00BC7254" w:rsidP="009B0AD6" w:rsidR="00BC7254">
      <w:pPr>
        <w:rPr>
          <w:rFonts w:hAnsi="Times New Roman" w:ascii="Times New Roman"/>
        </w:rPr>
      </w:pPr>
    </w:p>
    <w:p w:rsidRDefault="00ED7108" w:rsidP="00F6347A" w:rsidR="00F6347A">
      <w:pPr>
        <w:ind w:firstLine="72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Zagrebu, 20. ožujka</w:t>
      </w:r>
      <w:r w:rsidR="00E90DE4">
        <w:rPr>
          <w:rFonts w:hAnsi="Times New Roman" w:ascii="Times New Roman"/>
        </w:rPr>
        <w:t xml:space="preserve"> 2018. </w:t>
      </w:r>
    </w:p>
    <w:p w:rsidRDefault="00F6347A" w:rsidP="00F6347A" w:rsidR="00F6347A">
      <w:pPr>
        <w:ind w:firstLine="720"/>
        <w:jc w:val="both"/>
        <w:rPr>
          <w:rFonts w:hAnsi="Times New Roman" w:ascii="Times New Roman"/>
        </w:rPr>
      </w:pPr>
    </w:p>
    <w:p w:rsidRDefault="00F6347A" w:rsidP="00F6347A" w:rsidR="00F6347A">
      <w:pPr>
        <w:ind w:firstLine="720"/>
        <w:jc w:val="both"/>
        <w:rPr>
          <w:rFonts w:hAnsi="Times New Roman" w:ascii="Times New Roman"/>
        </w:rPr>
      </w:pPr>
    </w:p>
    <w:p w:rsidRDefault="00F6347A" w:rsidP="00F6347A" w:rsidR="00F6347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BC7254" w:rsidP="00296430" w:rsidR="0029643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Ivan Vladić</w:t>
      </w:r>
      <w:r w:rsidR="00BE2413">
        <w:rPr>
          <w:rFonts w:hAnsi="Times New Roman" w:ascii="Times New Roman"/>
        </w:rPr>
        <w:t>, v.r.</w:t>
      </w:r>
    </w:p>
    <w:p w:rsidRDefault="00296430" w:rsidP="00B22578" w:rsidR="00296430">
      <w:pPr>
        <w:jc w:val="right"/>
        <w:rPr>
          <w:rFonts w:hAnsi="Times New Roman" w:ascii="Times New Roman"/>
        </w:rPr>
      </w:pPr>
    </w:p>
    <w:p w:rsidRDefault="00B22578" w:rsidP="00B22578" w:rsidR="00B22578" w:rsidRPr="00B22578">
      <w:pPr>
        <w:jc w:val="both"/>
        <w:rPr>
          <w:rFonts w:hAnsi="Times New Roman" w:ascii="Times New Roman"/>
        </w:rPr>
      </w:pPr>
    </w:p>
    <w:p w:rsidRDefault="00B22578" w:rsidP="00B22578" w:rsidR="00B22578" w:rsidRPr="00B22578">
      <w:pPr>
        <w:jc w:val="both"/>
        <w:rPr>
          <w:rFonts w:hAnsi="Times New Roman" w:ascii="Times New Roman"/>
        </w:rPr>
      </w:pPr>
      <w:r w:rsidRPr="00B22578">
        <w:rPr>
          <w:rFonts w:hAnsi="Times New Roman" w:ascii="Times New Roman"/>
        </w:rPr>
        <w:t>UPUTA O PRAVNOM LIJEKU:</w:t>
      </w:r>
    </w:p>
    <w:p w:rsidRDefault="00B22578" w:rsidP="00B22578" w:rsidR="00F6347A">
      <w:pPr>
        <w:jc w:val="both"/>
        <w:rPr>
          <w:rFonts w:hAnsi="Times New Roman" w:ascii="Times New Roman"/>
        </w:rPr>
      </w:pPr>
      <w:r w:rsidRPr="00B22578">
        <w:rPr>
          <w:rFonts w:hAnsi="Times New Roman" w:ascii="Times New Roman"/>
        </w:rPr>
        <w:t xml:space="preserve">Protiv ovog rješenja može se uložiti žalbu Visokom trgovačkom sud RH, u roku od osam dana. Žalba se ulaže putem ovog suda u tri primjerka. </w:t>
      </w:r>
      <w:r w:rsidR="00F6347A">
        <w:rPr>
          <w:rFonts w:hAnsi="Times New Roman" w:ascii="Times New Roman"/>
        </w:rPr>
        <w:t xml:space="preserve"> </w:t>
      </w:r>
    </w:p>
    <w:p w:rsidRDefault="00F6347A" w:rsidP="00F6347A" w:rsidR="00F6347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</w:t>
      </w:r>
    </w:p>
    <w:p w:rsidRDefault="00BE2413" w:rsidP="00E82D09" w:rsidR="00BE2413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Za točnost otpravka</w:t>
      </w:r>
    </w:p>
    <w:p w:rsidRDefault="00BE2413" w:rsidP="00E82D09" w:rsidR="00BE2413" w:rsidRPr="00745AE4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Monika Topolovec</w:t>
      </w:r>
    </w:p>
    <w:p w:rsidRDefault="00F6347A" w:rsidP="00BE2413" w:rsidR="00F6347A" w:rsidRPr="00BE2413">
      <w:pPr>
        <w:jc w:val="both"/>
        <w:rPr>
          <w:rFonts w:hAnsi="Times New Roman" w:ascii="Times New Roman"/>
        </w:rPr>
      </w:pPr>
    </w:p>
    <w:p w:rsidRDefault="00F6347A" w:rsidP="00F6347A" w:rsidR="00F6347A">
      <w:pPr>
        <w:jc w:val="both"/>
        <w:rPr>
          <w:rFonts w:hAnsi="Times New Roman" w:ascii="Times New Roman"/>
        </w:rPr>
      </w:pPr>
    </w:p>
    <w:p w:rsidRDefault="00F6347A" w:rsidP="00F6347A" w:rsidR="00F6347A">
      <w:pPr>
        <w:jc w:val="both"/>
        <w:rPr>
          <w:rFonts w:hAnsi="Times New Roman" w:ascii="Times New Roman"/>
        </w:rPr>
      </w:pPr>
    </w:p>
    <w:p w:rsidRDefault="00F6347A" w:rsidP="00F6347A" w:rsidR="00F6347A">
      <w:pPr>
        <w:jc w:val="center"/>
        <w:rPr>
          <w:rFonts w:hAnsi="Times New Roman" w:ascii="Times New Roman"/>
        </w:rPr>
      </w:pPr>
    </w:p>
    <w:p w:rsidRDefault="00F6347A" w:rsidP="00F6347A" w:rsidR="00F6347A">
      <w:pPr>
        <w:jc w:val="right"/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</w:p>
    <w:p w:rsidRDefault="0086652E" w:rsidR="0086652E"/>
    <w:sectPr w:rsidSect="00296430" w:rsidR="0086652E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2B3F" w:rsidP="00291CA0" w:rsidR="00552B3F">
      <w:r>
        <w:separator/>
      </w:r>
    </w:p>
  </w:endnote>
  <w:endnote w:id="0" w:type="continuationSeparator">
    <w:p w:rsidRDefault="00552B3F" w:rsidP="00291CA0" w:rsidR="00552B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2B3F" w:rsidP="00291CA0" w:rsidR="00552B3F">
      <w:r>
        <w:separator/>
      </w:r>
    </w:p>
  </w:footnote>
  <w:footnote w:id="0" w:type="continuationSeparator">
    <w:p w:rsidRDefault="00552B3F" w:rsidP="00291CA0" w:rsidR="00552B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7857829"/>
      <w:docPartObj>
        <w:docPartGallery w:val="Page Numbers (Top of Page)"/>
        <w:docPartUnique/>
      </w:docPartObj>
    </w:sdtPr>
    <w:sdtEndPr/>
    <w:sdtContent>
      <w:p w:rsidRDefault="006A733D" w:rsidR="006A733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5A3D">
          <w:rPr>
            <w:noProof/>
          </w:rPr>
          <w:t>2</w:t>
        </w:r>
        <w:r>
          <w:fldChar w:fldCharType="end"/>
        </w:r>
      </w:p>
    </w:sdtContent>
  </w:sdt>
  <w:p w:rsidRDefault="00ED7108" w:rsidP="00E90DE4" w:rsidR="003301C5" w:rsidRPr="00E90DE4">
    <w:pPr>
      <w:pStyle w:val="Zaglavlje"/>
      <w:jc w:val="right"/>
      <w:rPr>
        <w:rFonts w:hAnsi="Times New Roman" w:ascii="Times New Roman"/>
        <w:b/>
      </w:rPr>
    </w:pPr>
    <w:r>
      <w:rPr>
        <w:rFonts w:hAnsi="Times New Roman" w:ascii="Times New Roman"/>
        <w:b/>
      </w:rPr>
      <w:t>28. St-</w:t>
    </w:r>
    <w:r w:rsidR="003124AC">
      <w:rPr>
        <w:rFonts w:hAnsi="Times New Roman" w:ascii="Times New Roman"/>
        <w:b/>
      </w:rPr>
      <w:t>3034</w:t>
    </w:r>
    <w:r w:rsidR="00E90DE4">
      <w:rPr>
        <w:rFonts w:hAnsi="Times New Roman" w:ascii="Times New Roman"/>
        <w:b/>
      </w:rPr>
      <w:t>/17</w:t>
    </w:r>
  </w:p>
  <w:p w:rsidRDefault="003301C5" w:rsidP="00E90DE4" w:rsidR="003301C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25493593"/>
      <w:docPartObj>
        <w:docPartGallery w:val="Page Numbers (Top of Page)"/>
        <w:docPartUnique/>
      </w:docPartObj>
    </w:sdtPr>
    <w:sdtEndPr/>
    <w:sdtContent>
      <w:p w:rsidRDefault="00E90DE4" w:rsidR="00E90DE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5A3D">
          <w:rPr>
            <w:noProof/>
          </w:rPr>
          <w:t>1</w:t>
        </w:r>
        <w:r>
          <w:fldChar w:fldCharType="end"/>
        </w:r>
      </w:p>
    </w:sdtContent>
  </w:sdt>
  <w:p w:rsidRDefault="00ED7108" w:rsidP="00E90DE4" w:rsidR="00E90DE4" w:rsidRPr="00E90DE4">
    <w:pPr>
      <w:pStyle w:val="Zaglavlje"/>
      <w:jc w:val="right"/>
      <w:rPr>
        <w:rFonts w:hAnsi="Times New Roman" w:ascii="Times New Roman"/>
        <w:b/>
      </w:rPr>
    </w:pPr>
    <w:r>
      <w:rPr>
        <w:rFonts w:hAnsi="Times New Roman" w:ascii="Times New Roman"/>
        <w:b/>
      </w:rPr>
      <w:t>28. St-</w:t>
    </w:r>
    <w:r w:rsidR="003124AC">
      <w:rPr>
        <w:rFonts w:hAnsi="Times New Roman" w:ascii="Times New Roman"/>
        <w:b/>
      </w:rPr>
      <w:t>3034</w:t>
    </w:r>
    <w:r w:rsidR="00E90DE4">
      <w:rPr>
        <w:rFonts w:hAnsi="Times New Roman" w:ascii="Times New Roman"/>
        <w:b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491E28"/>
    <w:multiLevelType w:val="hybridMultilevel"/>
    <w:tmpl w:val="7892ED32"/>
    <w:lvl w:tplc="2DAEBE6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30D0B"/>
    <w:rsid w:val="000A62B5"/>
    <w:rsid w:val="0019407C"/>
    <w:rsid w:val="00291CA0"/>
    <w:rsid w:val="00296430"/>
    <w:rsid w:val="003124AC"/>
    <w:rsid w:val="003150EC"/>
    <w:rsid w:val="003301C5"/>
    <w:rsid w:val="00342336"/>
    <w:rsid w:val="003A48B0"/>
    <w:rsid w:val="00440E83"/>
    <w:rsid w:val="004B72A7"/>
    <w:rsid w:val="004F2939"/>
    <w:rsid w:val="00552B3F"/>
    <w:rsid w:val="005E6909"/>
    <w:rsid w:val="006848E4"/>
    <w:rsid w:val="006A733D"/>
    <w:rsid w:val="006E1EF8"/>
    <w:rsid w:val="007342BD"/>
    <w:rsid w:val="00734E19"/>
    <w:rsid w:val="007367FF"/>
    <w:rsid w:val="00832AA5"/>
    <w:rsid w:val="0086652E"/>
    <w:rsid w:val="008E705B"/>
    <w:rsid w:val="00991D89"/>
    <w:rsid w:val="009B0AD6"/>
    <w:rsid w:val="009C76AC"/>
    <w:rsid w:val="00A21A7A"/>
    <w:rsid w:val="00A45AF6"/>
    <w:rsid w:val="00A94185"/>
    <w:rsid w:val="00AD26D7"/>
    <w:rsid w:val="00AD5A3D"/>
    <w:rsid w:val="00B22578"/>
    <w:rsid w:val="00BC7254"/>
    <w:rsid w:val="00BE2413"/>
    <w:rsid w:val="00BF417E"/>
    <w:rsid w:val="00CF1A6A"/>
    <w:rsid w:val="00DF3CA9"/>
    <w:rsid w:val="00E90DE4"/>
    <w:rsid w:val="00EC0460"/>
    <w:rsid w:val="00ED1090"/>
    <w:rsid w:val="00ED7108"/>
    <w:rsid w:val="00F6347A"/>
    <w:rsid w:val="00F83C67"/>
    <w:rsid w:val="00FF0D8C"/>
    <w:rsid w:val="00FF3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91C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91CA0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1C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91CA0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72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72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72A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72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72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91C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91CA0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1C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91CA0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72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72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72A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72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72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3034</izvorni_sadrzaj>
    <derivirana_varijabla naziv="DomainObject.Predmet.Broj_1">3034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St-3034/2017</izvorni_sadrzaj>
    <derivirana_varijabla naziv="DomainObject.Predmet.OznakaBroj_1">St-3034/2017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PHOENIX TOBACCO d.o.o.</izvorni_sadrzaj>
    <derivirana_varijabla naziv="DomainObject.Predmet.ProtustrankaFormated_1">  PHOENIX TOBACCO d.o.o.</derivirana_varijabla>
  </DomainObject.Predmet.ProtustrankaFormated>
  <DomainObject.Predmet.ProtustrankaFormatedOIB>
    <izvorni_sadrzaj>  PHOENIX TOBACCO d.o.o., OIB 18347027648</izvorni_sadrzaj>
    <derivirana_varijabla naziv="DomainObject.Predmet.ProtustrankaFormatedOIB_1">  PHOENIX TOBACCO d.o.o., OIB 18347027648</derivirana_varijabla>
  </DomainObject.Predmet.ProtustrankaFormatedOIB>
  <DomainObject.Predmet.ProtustrankaFormatedWithAdress>
    <izvorni_sadrzaj> PHOENIX TOBACCO d.o.o., Savska cesta 147, 10000 Zagreb</izvorni_sadrzaj>
    <derivirana_varijabla naziv="DomainObject.Predmet.ProtustrankaFormatedWithAdress_1"> PHOENIX TOBACCO d.o.o., Savska cesta 147, 10000 Zagreb</derivirana_varijabla>
  </DomainObject.Predmet.ProtustrankaFormatedWithAdress>
  <DomainObject.Predmet.ProtustrankaFormatedWithAdressOIB>
    <izvorni_sadrzaj> PHOENIX TOBACCO d.o.o., OIB 18347027648, Savska cesta 147, 10000 Zagreb</izvorni_sadrzaj>
    <derivirana_varijabla naziv="DomainObject.Predmet.ProtustrankaFormatedWithAdressOIB_1"> PHOENIX TOBACCO d.o.o., OIB 18347027648, Savska cesta 147, 10000 Zagreb</derivirana_varijabla>
  </DomainObject.Predmet.ProtustrankaFormatedWithAdressOIB>
  <DomainObject.Predmet.ProtustrankaWithAdress>
    <izvorni_sadrzaj>PHOENIX TOBACCO d.o.o. Savska cesta 147, 10000 Zagreb</izvorni_sadrzaj>
    <derivirana_varijabla naziv="DomainObject.Predmet.ProtustrankaWithAdress_1">PHOENIX TOBACCO d.o.o. Savska cesta 147, 10000 Zagreb</derivirana_varijabla>
  </DomainObject.Predmet.ProtustrankaWithAdress>
  <DomainObject.Predmet.ProtustrankaWithAdressOIB>
    <izvorni_sadrzaj>PHOENIX TOBACCO d.o.o., OIB 18347027648, Savska cesta 147, 10000 Zagreb</izvorni_sadrzaj>
    <derivirana_varijabla naziv="DomainObject.Predmet.ProtustrankaWithAdressOIB_1">PHOENIX TOBACCO d.o.o., OIB 18347027648, Savska cesta 147, 10000 Zagreb</derivirana_varijabla>
  </DomainObject.Predmet.ProtustrankaWithAdressOIB>
  <DomainObject.Predmet.ProtustrankaNazivFormated>
    <izvorni_sadrzaj>PHOENIX TOBACCO d.o.o.</izvorni_sadrzaj>
    <derivirana_varijabla naziv="DomainObject.Predmet.ProtustrankaNazivFormated_1">PHOENIX TOBACCO d.o.o.</derivirana_varijabla>
  </DomainObject.Predmet.ProtustrankaNazivFormated>
  <DomainObject.Predmet.ProtustrankaNazivFormatedOIB>
    <izvorni_sadrzaj>PHOENIX TOBACCO d.o.o., OIB 18347027648</izvorni_sadrzaj>
    <derivirana_varijabla naziv="DomainObject.Predmet.ProtustrankaNazivFormatedOIB_1">PHOENIX TOBACCO d.o.o., OIB 18347027648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 - I. Vladić </izvorni_sadrzaj>
    <derivirana_varijabla naziv="DomainObject.Predmet.Referada.Naziv_1">28. - I. Vladić </derivirana_varijabla>
  </DomainObject.Predmet.Referada.Naziv>
  <DomainObject.Predmet.Referada.Oznaka>
    <izvorni_sadrzaj>28.</izvorni_sadrzaj>
    <derivirana_varijabla naziv="DomainObject.Predmet.Referada.Oznaka_1">28.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 - I. Vladić </izvorni_sadrzaj>
    <derivirana_varijabla naziv="DomainObject.Predmet.TrenutnaLokacijaSpisa.Naziv_1">28. - I. Vladić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PHOENIX TOBACCO d.o.o.</item>
    </izvorni_sadrzaj>
    <derivirana_varijabla naziv="DomainObject.Predmet.ProtuStrankaListFormated_1">
      <item>PHOENIX TOBACCO d.o.o.</item>
    </derivirana_varijabla>
  </DomainObject.Predmet.ProtuStrankaListFormated>
  <DomainObject.Predmet.ProtuStrankaListFormatedOIB>
    <izvorni_sadrzaj>
      <item>PHOENIX TOBACCO d.o.o., OIB 18347027648</item>
    </izvorni_sadrzaj>
    <derivirana_varijabla naziv="DomainObject.Predmet.ProtuStrankaListFormatedOIB_1">
      <item>PHOENIX TOBACCO d.o.o., OIB 18347027648</item>
    </derivirana_varijabla>
  </DomainObject.Predmet.ProtuStrankaListFormatedOIB>
  <DomainObject.Predmet.ProtuStrankaListFormatedWithAdress>
    <izvorni_sadrzaj>
      <item>PHOENIX TOBACCO d.o.o., Savska cesta 147, 10000 Zagreb</item>
    </izvorni_sadrzaj>
    <derivirana_varijabla naziv="DomainObject.Predmet.ProtuStrankaListFormatedWithAdress_1">
      <item>PHOENIX TOBACCO d.o.o., Savska cesta 147, 10000 Zagreb</item>
    </derivirana_varijabla>
  </DomainObject.Predmet.ProtuStrankaListFormatedWithAdress>
  <DomainObject.Predmet.ProtuStrankaListFormatedWithAdressOIB>
    <izvorni_sadrzaj>
      <item>PHOENIX TOBACCO d.o.o., OIB 18347027648, Savska cesta 147, 10000 Zagreb</item>
    </izvorni_sadrzaj>
    <derivirana_varijabla naziv="DomainObject.Predmet.ProtuStrankaListFormatedWithAdressOIB_1">
      <item>PHOENIX TOBACCO d.o.o., OIB 18347027648, Savska cesta 147, 10000 Zagreb</item>
    </derivirana_varijabla>
  </DomainObject.Predmet.ProtuStrankaListFormatedWithAdressOIB>
  <DomainObject.Predmet.ProtuStrankaListNazivFormated>
    <izvorni_sadrzaj>
      <item>PHOENIX TOBACCO d.o.o.</item>
    </izvorni_sadrzaj>
    <derivirana_varijabla naziv="DomainObject.Predmet.ProtuStrankaListNazivFormated_1">
      <item>PHOENIX TOBACCO d.o.o.</item>
    </derivirana_varijabla>
  </DomainObject.Predmet.ProtuStrankaListNazivFormated>
  <DomainObject.Predmet.ProtuStrankaListNazivFormatedOIB>
    <izvorni_sadrzaj>
      <item>PHOENIX TOBACCO d.o.o., OIB 18347027648</item>
    </izvorni_sadrzaj>
    <derivirana_varijabla naziv="DomainObject.Predmet.ProtuStrankaListNazivFormatedOIB_1">
      <item>PHOENIX TOBACCO d.o.o., OIB 18347027648</item>
    </derivirana_varijabla>
  </DomainObject.Predmet.ProtuStrankaListNazivFormatedOIB>
  <DomainObject.Predmet.OstaliListFormated>
    <izvorni_sadrzaj>
      <item>ZORAN PREMUŽAK</item>
    </izvorni_sadrzaj>
    <derivirana_varijabla naziv="DomainObject.Predmet.OstaliListFormated_1">
      <item>ZORAN PREMUŽAK</item>
    </derivirana_varijabla>
  </DomainObject.Predmet.OstaliListFormated>
  <DomainObject.Predmet.OstaliListFormatedOIB>
    <izvorni_sadrzaj>
      <item>ZORAN PREMUŽAK, OIB 54098629072</item>
    </izvorni_sadrzaj>
    <derivirana_varijabla naziv="DomainObject.Predmet.OstaliListFormatedOIB_1">
      <item>ZORAN PREMUŽAK, OIB 54098629072</item>
    </derivirana_varijabla>
  </DomainObject.Predmet.OstaliListFormatedOIB>
  <DomainObject.Predmet.OstaliListFormatedWithAdress>
    <izvorni_sadrzaj>
      <item>ZORAN PREMUŽAK, Savska c. 81, 10000 Zagreb</item>
    </izvorni_sadrzaj>
    <derivirana_varijabla naziv="DomainObject.Predmet.OstaliListFormatedWithAdress_1">
      <item>ZORAN PREMUŽAK, Savska c. 81, 10000 Zagreb</item>
    </derivirana_varijabla>
  </DomainObject.Predmet.OstaliListFormatedWithAdress>
  <DomainObject.Predmet.OstaliListFormatedWithAdressOIB>
    <izvorni_sadrzaj>
      <item>ZORAN PREMUŽAK, OIB 54098629072, Savska c. 81, 10000 Zagreb</item>
    </izvorni_sadrzaj>
    <derivirana_varijabla naziv="DomainObject.Predmet.OstaliListFormatedWithAdressOIB_1">
      <item>ZORAN PREMUŽAK, OIB 54098629072, Savska c. 81, 10000 Zagreb</item>
    </derivirana_varijabla>
  </DomainObject.Predmet.OstaliListFormatedWithAdressOIB>
  <DomainObject.Predmet.OstaliListNazivFormated>
    <izvorni_sadrzaj>
      <item>ZORAN PREMUŽAK</item>
    </izvorni_sadrzaj>
    <derivirana_varijabla naziv="DomainObject.Predmet.OstaliListNazivFormated_1">
      <item>ZORAN PREMUŽAK</item>
    </derivirana_varijabla>
  </DomainObject.Predmet.OstaliListNazivFormated>
  <DomainObject.Predmet.OstaliListNazivFormatedOIB>
    <izvorni_sadrzaj>
      <item>ZORAN PREMUŽAK, OIB 54098629072</item>
    </izvorni_sadrzaj>
    <derivirana_varijabla naziv="DomainObject.Predmet.OstaliListNazivFormatedOIB_1">
      <item>ZORAN PREMUŽAK, OIB 54098629072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PHOENIX TOBACCO d.o.o.</izvorni_sadrzaj>
    <derivirana_varijabla naziv="DomainObject.Predmet.ProtustrankaIDrugi_1">PHOENIX TOBACCO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PHOENIX TOBACCO d.o.o., OIB 18347027648, Savska cesta 147, 10000 Zagreb</izvorni_sadrzaj>
    <derivirana_varijabla naziv="DomainObject.Predmet.ProtustrankaIDrugiAdressOIB_1">PHOENIX TOBACCO d.o.o., OIB 18347027648, Savska cesta 147,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PHOENIX TOBACCO d.o.o.</item>
      <item>ZORAN PREMUŽAK</item>
    </izvorni_sadrzaj>
    <derivirana_varijabla naziv="DomainObject.Predmet.SudioniciListNaziv_1">
      <item>FINA Regionalni centar Zagreb</item>
      <item>PHOENIX TOBACCO d.o.o.</item>
      <item>ZORAN PREMUŽAK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PHOENIX TOBACCO d.o.o., OIB 18347027648, Savska cesta 147,10000 Zagreb</item>
      <item>ZORAN PREMUŽAK, OIB 54098629072, Savska c. 81,10000 Zagreb</item>
    </izvorni_sadrzaj>
    <derivirana_varijabla naziv="DomainObject.Predmet.SudioniciListAdressOIB_1">
      <item>FINA Regionalni centar Zagreb, OIB 85821130368, Trg svibanjskih žrtava 1995. br. 1,10000 Zagreb</item>
      <item>PHOENIX TOBACCO d.o.o., OIB 18347027648, Savska cesta 147,10000 Zagreb</item>
      <item>ZORAN PREMUŽAK, OIB 54098629072, Savska c. 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18347027648</item>
      <item>, OIB 54098629072</item>
    </izvorni_sadrzaj>
    <derivirana_varijabla naziv="DomainObject.Predmet.SudioniciListNazivOIB_1">
      <item>, OIB 85821130368</item>
      <item>, OIB 18347027648</item>
      <item>, OIB 54098629072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6E871A-EC9B-4208-901A-7051BBE053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436</properties:Words>
  <properties:Characters>2275</properties:Characters>
  <properties:Lines>78</properties:Lines>
  <properties:Paragraphs>23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2018-03-20T12:28:00Z</dcterms:created>
  <dc:creator>Žana Livaja</dc:creator>
  <cp:lastModifiedBy>Monika Topolovec</cp:lastModifiedBy>
  <cp:lastPrinted>2018-03-20T12:44:00Z</cp:lastPrinted>
  <dcterms:modified xmlns:xsi="http://www.w3.org/2001/XMLSchema-instance" xsi:type="dcterms:W3CDTF">2018-03-20T12:47:00Z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(3027-17-PRIVREMENI steč.uprav imenuje se-dužnik nije pristupio.docx)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