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56c6" w14:paraId="e8b56c6" w:rsidRDefault="00CE3ED2" w:rsidP="00CE3ED2" w:rsidR="00CE3ED2">
      <w:pPr>
        <w15:collapsed w:val="false"/>
      </w:pPr>
      <w:bookmarkStart w:name="_GoBack" w:id="0"/>
      <w:bookmarkEnd w:id="0"/>
    </w:p>
    <w:p w:rsidRDefault="00EA119B" w:rsidP="00CE3ED2" w:rsidR="00EA119B"/>
    <w:p w:rsidRDefault="008E0284" w:rsidP="00CE3ED2" w:rsidR="00CE3ED2">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CE3ED2" w:rsidP="00CE3ED2" w:rsidR="00CE3ED2"/>
    <w:tbl>
      <w:tblPr>
        <w:tblW w:type="auto" w:w="0"/>
        <w:tblInd w:type="dxa" w:w="288"/>
        <w:tblLook w:val="01E0" w:noVBand="0" w:noHBand="0" w:lastColumn="1" w:firstColumn="1" w:lastRow="1" w:firstRow="1"/>
      </w:tblPr>
      <w:tblGrid>
        <w:gridCol w:w="3060"/>
      </w:tblGrid>
      <w:tr w:rsidTr="00D013B0" w:rsidR="00CE3ED2">
        <w:tc>
          <w:tcPr>
            <w:tcW w:type="dxa" w:w="3060"/>
          </w:tcPr>
          <w:p w:rsidRDefault="00CE3ED2" w:rsidP="00D013B0" w:rsidR="00CE3ED2">
            <w:pPr>
              <w:pStyle w:val="Naslov2"/>
              <w:rPr>
                <w:b w:val="false"/>
                <w:bCs/>
                <w:sz w:val="24"/>
                <w:szCs w:val="24"/>
              </w:rPr>
            </w:pPr>
            <w:r>
              <w:rPr>
                <w:b w:val="false"/>
                <w:bCs/>
                <w:sz w:val="24"/>
                <w:szCs w:val="24"/>
              </w:rPr>
              <w:t>REPUBLIKA HRVATSKA</w:t>
            </w:r>
          </w:p>
          <w:p w:rsidRDefault="00CE3ED2" w:rsidP="00D013B0" w:rsidR="00CE3ED2">
            <w:pPr>
              <w:jc w:val="center"/>
              <w:rPr>
                <w:sz w:val="24"/>
                <w:szCs w:val="24"/>
              </w:rPr>
            </w:pPr>
            <w:r>
              <w:rPr>
                <w:sz w:val="24"/>
                <w:szCs w:val="24"/>
              </w:rPr>
              <w:t>Trgovački sud u Zagrebu</w:t>
            </w:r>
          </w:p>
          <w:p w:rsidRDefault="00CE3ED2" w:rsidP="00D013B0" w:rsidR="00CE3ED2">
            <w:pPr>
              <w:jc w:val="center"/>
              <w:rPr>
                <w:sz w:val="24"/>
                <w:szCs w:val="24"/>
              </w:rPr>
            </w:pPr>
            <w:r>
              <w:rPr>
                <w:sz w:val="24"/>
                <w:szCs w:val="24"/>
              </w:rPr>
              <w:t>Zagreb, Amruševa 2/II</w:t>
            </w:r>
          </w:p>
        </w:tc>
      </w:tr>
    </w:tbl>
    <w:p w:rsidRDefault="00CE3ED2" w:rsidP="008E7C2B" w:rsidR="008E7C2B">
      <w:pPr>
        <w:jc w:val="right"/>
        <w:rPr>
          <w:sz w:val="24"/>
          <w:szCs w:val="24"/>
        </w:rPr>
      </w:pPr>
      <w:r>
        <w:rPr>
          <w:b/>
          <w:sz w:val="24"/>
        </w:rPr>
        <w:tab/>
      </w:r>
      <w:r>
        <w:rPr>
          <w:b/>
          <w:sz w:val="24"/>
        </w:rPr>
        <w:tab/>
      </w:r>
      <w:r>
        <w:rPr>
          <w:b/>
          <w:sz w:val="24"/>
        </w:rPr>
        <w:tab/>
      </w:r>
      <w:r>
        <w:rPr>
          <w:b/>
          <w:sz w:val="24"/>
        </w:rPr>
        <w:tab/>
      </w:r>
      <w:r w:rsidR="008E7C2B" w:rsidRPr="008A2CA9">
        <w:rPr>
          <w:sz w:val="24"/>
          <w:szCs w:val="24"/>
        </w:rPr>
        <w:t>40. St-</w:t>
      </w:r>
      <w:r w:rsidR="008E7C2B">
        <w:rPr>
          <w:sz w:val="24"/>
          <w:szCs w:val="24"/>
        </w:rPr>
        <w:t>964/12</w:t>
      </w:r>
    </w:p>
    <w:p w:rsidRDefault="008E7C2B" w:rsidP="008E7C2B" w:rsidR="008E7C2B" w:rsidRPr="0017216B">
      <w:pPr>
        <w:jc w:val="center"/>
        <w:rPr>
          <w:sz w:val="24"/>
          <w:szCs w:val="24"/>
        </w:rPr>
      </w:pPr>
      <w:r>
        <w:rPr>
          <w:sz w:val="24"/>
          <w:szCs w:val="24"/>
        </w:rPr>
        <w:t xml:space="preserve">R E P U B L I K A  H R V A T S K A </w:t>
      </w:r>
    </w:p>
    <w:p w:rsidRDefault="008E7C2B" w:rsidP="008E7C2B" w:rsidR="008E7C2B" w:rsidRPr="00217920">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8E7C2B" w:rsidP="008E7C2B" w:rsidR="008E7C2B">
      <w:pPr>
        <w:jc w:val="center"/>
        <w:rPr>
          <w:b/>
          <w:sz w:val="24"/>
          <w:szCs w:val="24"/>
        </w:rPr>
      </w:pPr>
    </w:p>
    <w:p w:rsidRDefault="008E7C2B" w:rsidP="008E7C2B" w:rsidR="008E7C2B">
      <w:pPr>
        <w:tabs>
          <w:tab w:pos="4153" w:val="center"/>
        </w:tabs>
        <w:rPr>
          <w:sz w:val="24"/>
          <w:szCs w:val="24"/>
        </w:rPr>
      </w:pPr>
      <w:r w:rsidRPr="00B81792">
        <w:rPr>
          <w:sz w:val="24"/>
          <w:szCs w:val="24"/>
        </w:rPr>
        <w:t>TRGOVAČKI SUD U ZAGREBU, po sucu toga suda Anti Galiću, kao stečajnom sucu u stečajnom postupku nad dužnikom DIZAJN CENTAR AAG  d.o.o</w:t>
      </w:r>
      <w:r>
        <w:rPr>
          <w:sz w:val="24"/>
          <w:szCs w:val="24"/>
        </w:rPr>
        <w:t>. u stečaju, Zagreb, Ilica 15, dana 21. ožujka 2016.</w:t>
      </w:r>
    </w:p>
    <w:p w:rsidRDefault="00CE3ED2" w:rsidP="00CE3ED2" w:rsidR="00CE3ED2" w:rsidRPr="00AE6942">
      <w:pPr>
        <w:jc w:val="both"/>
        <w:rPr>
          <w:sz w:val="40"/>
          <w:szCs w:val="40"/>
        </w:rPr>
      </w:pPr>
    </w:p>
    <w:p w:rsidRDefault="00D013B0" w:rsidR="00D013B0">
      <w:pPr>
        <w:widowControl/>
        <w:jc w:val="center"/>
        <w:rPr>
          <w:b/>
          <w:sz w:val="24"/>
        </w:rPr>
      </w:pPr>
      <w:r>
        <w:rPr>
          <w:b/>
          <w:sz w:val="24"/>
        </w:rPr>
        <w:t>r i j e š i o    j e</w:t>
      </w:r>
    </w:p>
    <w:p w:rsidRDefault="00D013B0" w:rsidR="00D013B0">
      <w:pPr>
        <w:widowControl/>
        <w:jc w:val="center"/>
        <w:rPr>
          <w:b/>
          <w:sz w:val="24"/>
        </w:rPr>
      </w:pPr>
    </w:p>
    <w:p w:rsidRDefault="00D013B0" w:rsidP="00634EE4" w:rsidR="008E7C2B">
      <w:pPr>
        <w:ind w:firstLine="680"/>
        <w:jc w:val="both"/>
        <w:rPr>
          <w:sz w:val="24"/>
          <w:szCs w:val="24"/>
        </w:rPr>
      </w:pPr>
      <w:r w:rsidRPr="00634EE4">
        <w:rPr>
          <w:b/>
          <w:sz w:val="24"/>
          <w:szCs w:val="24"/>
        </w:rPr>
        <w:tab/>
      </w:r>
      <w:r w:rsidRPr="00634EE4">
        <w:rPr>
          <w:sz w:val="24"/>
          <w:szCs w:val="24"/>
        </w:rPr>
        <w:t xml:space="preserve">I Određuje se ročište za diobu kupovnine </w:t>
      </w:r>
      <w:r w:rsidR="008E7C2B">
        <w:rPr>
          <w:sz w:val="24"/>
          <w:szCs w:val="24"/>
        </w:rPr>
        <w:t xml:space="preserve">(određivanje troškova postupka iz članka 170. stavak 1. i 2. SZ-a) </w:t>
      </w:r>
      <w:r w:rsidR="00CE3ED2" w:rsidRPr="00634EE4">
        <w:rPr>
          <w:sz w:val="24"/>
          <w:szCs w:val="24"/>
        </w:rPr>
        <w:t xml:space="preserve">nekretnine stečajnog dužnika </w:t>
      </w:r>
      <w:r w:rsidR="008E7C2B" w:rsidRPr="00B81792">
        <w:rPr>
          <w:sz w:val="24"/>
          <w:szCs w:val="24"/>
        </w:rPr>
        <w:t>DIZAJN CENTAR AAG  d.o.o</w:t>
      </w:r>
      <w:r w:rsidR="008E7C2B">
        <w:rPr>
          <w:sz w:val="24"/>
          <w:szCs w:val="24"/>
        </w:rPr>
        <w:t>. u stečaju, Zagreb, Ilica 15</w:t>
      </w:r>
      <w:r w:rsidR="00634EE4" w:rsidRPr="00634EE4">
        <w:rPr>
          <w:sz w:val="24"/>
          <w:szCs w:val="24"/>
        </w:rPr>
        <w:t xml:space="preserve"> </w:t>
      </w:r>
      <w:r w:rsidR="00CE3ED2" w:rsidRPr="00634EE4">
        <w:rPr>
          <w:sz w:val="24"/>
          <w:szCs w:val="24"/>
        </w:rPr>
        <w:t xml:space="preserve">i to: </w:t>
      </w:r>
    </w:p>
    <w:p w:rsidRDefault="008E7C2B" w:rsidP="008E7C2B" w:rsidR="00D013B0" w:rsidRPr="00634EE4">
      <w:pPr>
        <w:ind w:firstLine="680"/>
        <w:jc w:val="both"/>
        <w:rPr>
          <w:sz w:val="24"/>
          <w:szCs w:val="24"/>
        </w:rPr>
      </w:pPr>
      <w:r w:rsidRPr="008E7C2B">
        <w:rPr>
          <w:sz w:val="24"/>
          <w:szCs w:val="24"/>
        </w:rPr>
        <w:t>- kč. br. 3257/1 kuća popisni broj 1355 i dvorište u Ilici u površini 248 čhv povezano sa vlasništvom posebnog dijela 10. ETAŽA : 0/0 1, lokal s nus prostorijama u dvorištu površine 468 čm, upisano u zk. ul. 3785 poduložak br. 10. k.o. Grad Zagreb, kod zemljišno knjižnog odjela Općin</w:t>
      </w:r>
      <w:r>
        <w:rPr>
          <w:sz w:val="24"/>
          <w:szCs w:val="24"/>
        </w:rPr>
        <w:t xml:space="preserve">skog građanskog suda u Zagrebu, </w:t>
      </w:r>
      <w:r w:rsidR="00D013B0" w:rsidRPr="00634EE4">
        <w:rPr>
          <w:sz w:val="24"/>
          <w:szCs w:val="24"/>
        </w:rPr>
        <w:t>za dan:</w:t>
      </w:r>
    </w:p>
    <w:p w:rsidRDefault="00EA119B" w:rsidR="00EA119B">
      <w:pPr>
        <w:widowControl/>
        <w:jc w:val="both"/>
        <w:rPr>
          <w:sz w:val="24"/>
        </w:rPr>
      </w:pPr>
    </w:p>
    <w:p w:rsidRDefault="00D013B0" w:rsidR="00D013B0">
      <w:pPr>
        <w:widowControl/>
        <w:jc w:val="both"/>
        <w:rPr>
          <w:sz w:val="24"/>
        </w:rPr>
      </w:pPr>
    </w:p>
    <w:p w:rsidRDefault="008E7C2B" w:rsidR="00D013B0">
      <w:pPr>
        <w:widowControl/>
        <w:ind w:left="720"/>
        <w:jc w:val="both"/>
        <w:rPr>
          <w:i/>
          <w:sz w:val="24"/>
        </w:rPr>
      </w:pPr>
      <w:r>
        <w:rPr>
          <w:b/>
          <w:sz w:val="24"/>
        </w:rPr>
        <w:t>20</w:t>
      </w:r>
      <w:r w:rsidR="00CE3ED2">
        <w:rPr>
          <w:b/>
          <w:sz w:val="24"/>
        </w:rPr>
        <w:t xml:space="preserve">. </w:t>
      </w:r>
      <w:r w:rsidR="00634EE4">
        <w:rPr>
          <w:b/>
          <w:sz w:val="24"/>
        </w:rPr>
        <w:t>travnja 201</w:t>
      </w:r>
      <w:r>
        <w:rPr>
          <w:b/>
          <w:sz w:val="24"/>
        </w:rPr>
        <w:t>6</w:t>
      </w:r>
      <w:r w:rsidR="00634EE4">
        <w:rPr>
          <w:b/>
          <w:sz w:val="24"/>
        </w:rPr>
        <w:t xml:space="preserve">. </w:t>
      </w:r>
      <w:r w:rsidR="00D013B0">
        <w:rPr>
          <w:b/>
          <w:sz w:val="24"/>
        </w:rPr>
        <w:t xml:space="preserve">u </w:t>
      </w:r>
      <w:r w:rsidR="00634EE4">
        <w:rPr>
          <w:b/>
          <w:sz w:val="24"/>
        </w:rPr>
        <w:t>1</w:t>
      </w:r>
      <w:r>
        <w:rPr>
          <w:b/>
          <w:sz w:val="24"/>
        </w:rPr>
        <w:t>1</w:t>
      </w:r>
      <w:r w:rsidR="00D013B0">
        <w:rPr>
          <w:b/>
          <w:sz w:val="24"/>
        </w:rPr>
        <w:t xml:space="preserve">,00 sati </w:t>
      </w:r>
      <w:r w:rsidR="00D013B0">
        <w:rPr>
          <w:sz w:val="24"/>
        </w:rPr>
        <w:t xml:space="preserve">u prostorijama Trgovačkog suda u Zagrebu soba br. </w:t>
      </w:r>
      <w:r w:rsidR="00634EE4" w:rsidRPr="00634EE4">
        <w:rPr>
          <w:b/>
          <w:sz w:val="24"/>
        </w:rPr>
        <w:t>92/</w:t>
      </w:r>
      <w:r w:rsidR="00D013B0">
        <w:rPr>
          <w:b/>
          <w:sz w:val="24"/>
        </w:rPr>
        <w:t>/II.</w:t>
      </w:r>
      <w:r w:rsidR="00D013B0">
        <w:rPr>
          <w:i/>
          <w:sz w:val="24"/>
        </w:rPr>
        <w:t xml:space="preserve"> </w:t>
      </w:r>
    </w:p>
    <w:p w:rsidRDefault="00EA119B" w:rsidR="00EA119B">
      <w:pPr>
        <w:widowControl/>
        <w:ind w:left="720"/>
        <w:jc w:val="both"/>
        <w:rPr>
          <w:i/>
          <w:sz w:val="24"/>
        </w:rPr>
      </w:pPr>
    </w:p>
    <w:p w:rsidRDefault="00D013B0" w:rsidR="00D013B0">
      <w:pPr>
        <w:widowControl/>
        <w:jc w:val="both"/>
        <w:rPr>
          <w:sz w:val="24"/>
        </w:rPr>
      </w:pPr>
    </w:p>
    <w:p w:rsidRDefault="00D013B0" w:rsidR="00D013B0">
      <w:pPr>
        <w:widowControl/>
        <w:jc w:val="both"/>
        <w:rPr>
          <w:sz w:val="24"/>
        </w:rPr>
      </w:pPr>
      <w:r>
        <w:rPr>
          <w:sz w:val="24"/>
        </w:rPr>
        <w:tab/>
        <w:t xml:space="preserve">II  Na ročište se pozivaju: </w:t>
      </w:r>
    </w:p>
    <w:p w:rsidRDefault="00D013B0" w:rsidP="00CE3ED2" w:rsidR="00D013B0">
      <w:pPr>
        <w:widowControl/>
        <w:numPr>
          <w:ilvl w:val="0"/>
          <w:numId w:val="1"/>
        </w:numPr>
        <w:tabs>
          <w:tab w:pos="1365" w:val="left"/>
        </w:tabs>
        <w:jc w:val="both"/>
        <w:rPr>
          <w:sz w:val="24"/>
        </w:rPr>
      </w:pPr>
      <w:r>
        <w:rPr>
          <w:sz w:val="24"/>
        </w:rPr>
        <w:t xml:space="preserve">Stečajni upravitelj </w:t>
      </w:r>
    </w:p>
    <w:p w:rsidRDefault="00EA119B" w:rsidP="00CE3ED2" w:rsidR="00634EE4">
      <w:pPr>
        <w:widowControl/>
        <w:numPr>
          <w:ilvl w:val="0"/>
          <w:numId w:val="1"/>
        </w:numPr>
        <w:tabs>
          <w:tab w:pos="1365" w:val="left"/>
        </w:tabs>
        <w:jc w:val="both"/>
        <w:rPr>
          <w:sz w:val="24"/>
        </w:rPr>
      </w:pPr>
      <w:r>
        <w:rPr>
          <w:sz w:val="24"/>
        </w:rPr>
        <w:t>Razlučni vjerovnik</w:t>
      </w:r>
      <w:r w:rsidR="00634EE4">
        <w:rPr>
          <w:sz w:val="24"/>
        </w:rPr>
        <w:t xml:space="preserve"> </w:t>
      </w:r>
      <w:r w:rsidR="008E7C2B">
        <w:rPr>
          <w:sz w:val="24"/>
        </w:rPr>
        <w:t>ERSTE &amp; STEIERMAERKISCHE BANK</w:t>
      </w:r>
      <w:r w:rsidR="00634EE4">
        <w:rPr>
          <w:sz w:val="24"/>
        </w:rPr>
        <w:t xml:space="preserve"> d.d. </w:t>
      </w:r>
    </w:p>
    <w:p w:rsidRDefault="00EA119B" w:rsidP="00634EE4" w:rsidR="00EA119B">
      <w:pPr>
        <w:widowControl/>
        <w:tabs>
          <w:tab w:pos="1365" w:val="left"/>
        </w:tabs>
        <w:ind w:left="1005"/>
        <w:jc w:val="both"/>
        <w:rPr>
          <w:sz w:val="24"/>
        </w:rPr>
      </w:pPr>
    </w:p>
    <w:p w:rsidRDefault="00EA119B" w:rsidP="00EA119B" w:rsidR="00EA119B">
      <w:pPr>
        <w:widowControl/>
        <w:tabs>
          <w:tab w:pos="1365" w:val="left"/>
        </w:tabs>
        <w:jc w:val="both"/>
        <w:rPr>
          <w:sz w:val="24"/>
        </w:rPr>
      </w:pPr>
    </w:p>
    <w:p w:rsidRDefault="00EA119B" w:rsidP="00EA119B" w:rsidR="00EA119B">
      <w:pPr>
        <w:widowControl/>
        <w:ind w:left="720"/>
        <w:jc w:val="both"/>
        <w:rPr>
          <w:sz w:val="24"/>
        </w:rPr>
      </w:pPr>
      <w:r>
        <w:rPr>
          <w:sz w:val="24"/>
        </w:rPr>
        <w:t xml:space="preserve">III  Tražbina vjerovnika koji ne dođu na ročište uzet će se prema stanju koje proizlazi iz spisa. </w:t>
      </w:r>
    </w:p>
    <w:p w:rsidRDefault="00EA119B" w:rsidP="00EA119B" w:rsidR="00EA119B">
      <w:pPr>
        <w:widowControl/>
        <w:ind w:left="720"/>
        <w:jc w:val="both"/>
        <w:rPr>
          <w:sz w:val="24"/>
        </w:rPr>
      </w:pPr>
    </w:p>
    <w:p w:rsidRDefault="00EA119B" w:rsidP="00EA119B" w:rsidR="00EA119B">
      <w:pPr>
        <w:widowControl/>
        <w:ind w:left="720"/>
        <w:jc w:val="both"/>
        <w:rPr>
          <w:sz w:val="24"/>
        </w:rPr>
      </w:pPr>
    </w:p>
    <w:p w:rsidRDefault="00EA119B" w:rsidP="00EA119B" w:rsidR="00EA119B">
      <w:pPr>
        <w:widowControl/>
        <w:ind w:firstLine="720"/>
        <w:jc w:val="both"/>
        <w:rPr>
          <w:sz w:val="24"/>
        </w:rPr>
      </w:pPr>
      <w:r>
        <w:rPr>
          <w:sz w:val="24"/>
        </w:rPr>
        <w:t>IV  Osnov, visinu i isplatni red tražbine vjerovnici mogu prijaviti pismeno do ročišta za diobu ili na samom ročištu.</w:t>
      </w:r>
    </w:p>
    <w:p w:rsidRDefault="00EA119B" w:rsidP="00EA119B" w:rsidR="00EA119B">
      <w:pPr>
        <w:widowControl/>
        <w:ind w:firstLine="720"/>
        <w:jc w:val="both"/>
        <w:rPr>
          <w:sz w:val="24"/>
        </w:rPr>
      </w:pPr>
    </w:p>
    <w:p w:rsidRDefault="00EA119B" w:rsidP="00EA119B" w:rsidR="00EA119B">
      <w:pPr>
        <w:widowControl/>
        <w:ind w:firstLine="720"/>
        <w:jc w:val="both"/>
        <w:rPr>
          <w:sz w:val="24"/>
        </w:rPr>
      </w:pPr>
    </w:p>
    <w:p w:rsidRDefault="00EA119B" w:rsidP="00EA119B" w:rsidR="00EA119B">
      <w:pPr>
        <w:widowControl/>
        <w:ind w:firstLine="720"/>
        <w:jc w:val="both"/>
        <w:rPr>
          <w:sz w:val="24"/>
        </w:rPr>
      </w:pPr>
      <w:r>
        <w:rPr>
          <w:sz w:val="24"/>
        </w:rPr>
        <w:t>UPOZORENJE:</w:t>
      </w:r>
    </w:p>
    <w:p w:rsidRDefault="00EA119B" w:rsidP="00EA119B" w:rsidR="00EA119B">
      <w:pPr>
        <w:widowControl/>
        <w:ind w:firstLine="720"/>
        <w:jc w:val="both"/>
        <w:rPr>
          <w:sz w:val="24"/>
        </w:rPr>
      </w:pPr>
      <w:r>
        <w:rPr>
          <w:sz w:val="24"/>
        </w:rPr>
        <w:lastRenderedPageBreak/>
        <w:t xml:space="preserve">-tražbina se ne može prijaviti nakon održanog ročišta za diobu, </w:t>
      </w:r>
    </w:p>
    <w:p w:rsidRDefault="00EA119B" w:rsidP="00EA119B" w:rsidR="00EA119B">
      <w:pPr>
        <w:widowControl/>
        <w:ind w:firstLine="720"/>
        <w:jc w:val="both"/>
        <w:rPr>
          <w:sz w:val="24"/>
        </w:rPr>
      </w:pPr>
      <w:r>
        <w:rPr>
          <w:sz w:val="24"/>
        </w:rPr>
        <w:t xml:space="preserve">-tražbina vjerovnika koji ne podnese prijavu ili ne dođe na ročište za diobu uzeti će se prema stanju koje proizlazi iz zemljišnih knjiga iz spisa. </w:t>
      </w:r>
    </w:p>
    <w:p w:rsidRDefault="008E3ED4" w:rsidP="00EA119B" w:rsidR="008E3ED4">
      <w:pPr>
        <w:widowControl/>
        <w:ind w:firstLine="720"/>
        <w:jc w:val="both"/>
        <w:rPr>
          <w:sz w:val="24"/>
        </w:rPr>
      </w:pPr>
    </w:p>
    <w:p w:rsidRDefault="008E3ED4" w:rsidP="008E7C2B" w:rsidR="008E3ED4">
      <w:pPr>
        <w:tabs>
          <w:tab w:pos="4153" w:val="center"/>
        </w:tabs>
        <w:rPr>
          <w:sz w:val="24"/>
        </w:rPr>
      </w:pPr>
    </w:p>
    <w:p w:rsidRDefault="00EA119B" w:rsidP="008E3ED4" w:rsidR="00EA119B">
      <w:pPr>
        <w:widowControl/>
        <w:ind w:firstLine="720"/>
        <w:jc w:val="both"/>
        <w:rPr>
          <w:sz w:val="24"/>
        </w:rPr>
      </w:pPr>
      <w:r>
        <w:rPr>
          <w:sz w:val="24"/>
        </w:rPr>
        <w:t xml:space="preserve">-ako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 </w:t>
      </w:r>
    </w:p>
    <w:p w:rsidRDefault="00EA119B" w:rsidP="00EA119B" w:rsidR="00EA119B">
      <w:pPr>
        <w:widowControl/>
        <w:ind w:firstLine="720"/>
        <w:jc w:val="both"/>
        <w:rPr>
          <w:sz w:val="24"/>
        </w:rPr>
      </w:pPr>
      <w:r>
        <w:rPr>
          <w:sz w:val="24"/>
        </w:rPr>
        <w:t>-nakon održanog ročišta za diobu ne može se osporavati tražbina, njena visina i red namirenja.</w:t>
      </w:r>
    </w:p>
    <w:p w:rsidRDefault="00EA119B" w:rsidP="00EA119B" w:rsidR="00EA119B">
      <w:pPr>
        <w:widowControl/>
        <w:ind w:firstLine="720"/>
        <w:jc w:val="both"/>
        <w:rPr>
          <w:sz w:val="24"/>
        </w:rPr>
      </w:pPr>
    </w:p>
    <w:p w:rsidRDefault="00D013B0" w:rsidR="00D013B0">
      <w:pPr>
        <w:widowControl/>
        <w:tabs>
          <w:tab w:pos="1365" w:val="left"/>
        </w:tabs>
        <w:ind w:left="1005"/>
        <w:jc w:val="both"/>
        <w:rPr>
          <w:sz w:val="24"/>
        </w:rPr>
      </w:pPr>
    </w:p>
    <w:p w:rsidRDefault="00D013B0" w:rsidR="00D013B0">
      <w:pPr>
        <w:widowControl/>
        <w:jc w:val="center"/>
        <w:rPr>
          <w:sz w:val="24"/>
        </w:rPr>
      </w:pPr>
      <w:r>
        <w:rPr>
          <w:sz w:val="24"/>
        </w:rPr>
        <w:t xml:space="preserve">Zagreb, </w:t>
      </w:r>
      <w:r w:rsidR="008E7C2B">
        <w:rPr>
          <w:sz w:val="24"/>
        </w:rPr>
        <w:t>21. ožujka 2016.</w:t>
      </w:r>
    </w:p>
    <w:p w:rsidRDefault="00D013B0" w:rsidR="00D013B0">
      <w:pPr>
        <w:widowControl/>
        <w:jc w:val="center"/>
        <w:rPr>
          <w:sz w:val="24"/>
        </w:rPr>
      </w:pPr>
    </w:p>
    <w:p w:rsidRDefault="00CE3ED2" w:rsidR="00D013B0">
      <w:pPr>
        <w:widowControl/>
        <w:ind w:firstLine="720" w:left="5040"/>
        <w:rPr>
          <w:sz w:val="24"/>
        </w:rPr>
      </w:pPr>
      <w:r>
        <w:rPr>
          <w:sz w:val="24"/>
        </w:rPr>
        <w:t>Sudac</w:t>
      </w:r>
      <w:r w:rsidR="00D013B0">
        <w:rPr>
          <w:sz w:val="24"/>
        </w:rPr>
        <w:t>:</w:t>
      </w:r>
    </w:p>
    <w:p w:rsidRDefault="00D013B0" w:rsidP="00EF0DD9" w:rsidR="00D013B0">
      <w:pPr>
        <w:widowControl/>
        <w:ind w:firstLine="720" w:left="5040"/>
        <w:jc w:val="both"/>
        <w:rPr>
          <w:sz w:val="24"/>
        </w:rPr>
      </w:pPr>
      <w:smartTag w:element="PersonName" w:uri="urn:schemas-microsoft-com:office:smarttags">
        <w:r>
          <w:rPr>
            <w:sz w:val="24"/>
          </w:rPr>
          <w:t>Ante Galić</w:t>
        </w:r>
      </w:smartTag>
      <w:r>
        <w:rPr>
          <w:sz w:val="24"/>
        </w:rPr>
        <w:t xml:space="preserve"> </w:t>
      </w:r>
      <w:r w:rsidR="00713D7D">
        <w:rPr>
          <w:sz w:val="24"/>
        </w:rPr>
        <w:t>v.r.</w:t>
      </w:r>
    </w:p>
    <w:p w:rsidRDefault="00D013B0" w:rsidR="00D013B0">
      <w:pPr>
        <w:widowControl/>
        <w:ind w:firstLine="720" w:left="5040"/>
        <w:jc w:val="both"/>
        <w:rPr>
          <w:sz w:val="24"/>
        </w:rPr>
      </w:pPr>
    </w:p>
    <w:p w:rsidRDefault="00D013B0" w:rsidR="00D013B0">
      <w:pPr>
        <w:widowControl/>
        <w:ind w:firstLine="720" w:left="5040"/>
        <w:jc w:val="both"/>
        <w:rPr>
          <w:sz w:val="24"/>
        </w:rPr>
      </w:pPr>
    </w:p>
    <w:p w:rsidRDefault="00D013B0" w:rsidR="00D013B0">
      <w:pPr>
        <w:widowControl/>
        <w:ind w:firstLine="720" w:left="5040"/>
        <w:jc w:val="both"/>
        <w:rPr>
          <w:sz w:val="24"/>
        </w:rPr>
      </w:pPr>
    </w:p>
    <w:p w:rsidRDefault="00CE3ED2" w:rsidR="00D013B0">
      <w:pPr>
        <w:widowControl/>
        <w:jc w:val="both"/>
        <w:rPr>
          <w:sz w:val="24"/>
        </w:rPr>
      </w:pPr>
      <w:r>
        <w:rPr>
          <w:sz w:val="24"/>
        </w:rPr>
        <w:t>Uputa o pravnom lijeku</w:t>
      </w:r>
      <w:r w:rsidR="00D013B0">
        <w:rPr>
          <w:sz w:val="24"/>
        </w:rPr>
        <w:t xml:space="preserve">: </w:t>
      </w:r>
    </w:p>
    <w:p w:rsidRDefault="00D013B0" w:rsidR="00D013B0">
      <w:pPr>
        <w:widowControl/>
        <w:jc w:val="both"/>
        <w:rPr>
          <w:sz w:val="24"/>
        </w:rPr>
      </w:pPr>
      <w:r>
        <w:rPr>
          <w:sz w:val="24"/>
        </w:rPr>
        <w:t>Protiv ovog rješenja žalba nije dopuštena (čl. 278. ZPP-a u vezi čl. 6. SZ-a).</w:t>
      </w:r>
      <w:r>
        <w:rPr>
          <w:sz w:val="24"/>
        </w:rPr>
        <w:tab/>
      </w:r>
    </w:p>
    <w:p w:rsidRDefault="00D013B0" w:rsidR="00D013B0">
      <w:pPr>
        <w:widowControl/>
        <w:jc w:val="both"/>
        <w:rPr>
          <w:sz w:val="24"/>
        </w:rPr>
      </w:pPr>
    </w:p>
    <w:p w:rsidRDefault="00713D7D" w:rsidR="00713D7D" w:rsidRPr="00713D7D">
      <w:pPr>
        <w:rPr>
          <w:sz w:val="24"/>
          <w:szCs w:val="24"/>
        </w:rPr>
      </w:pPr>
      <w:r w:rsidRPr="00713D7D">
        <w:rPr>
          <w:sz w:val="24"/>
          <w:szCs w:val="24"/>
        </w:rPr>
        <w:t>Za točnost otpravka-ovlašteni službenik:</w:t>
      </w:r>
    </w:p>
    <w:p w:rsidRDefault="00713D7D" w:rsidR="00713D7D" w:rsidRPr="00713D7D">
      <w:pPr>
        <w:rPr>
          <w:sz w:val="24"/>
          <w:szCs w:val="24"/>
        </w:rPr>
      </w:pPr>
      <w:r w:rsidRPr="00713D7D">
        <w:rPr>
          <w:sz w:val="24"/>
          <w:szCs w:val="24"/>
        </w:rPr>
        <w:t>Ivanka Kelava</w:t>
      </w:r>
    </w:p>
    <w:p w:rsidRDefault="00713D7D" w:rsidR="00713D7D">
      <w:pPr>
        <w:widowControl/>
        <w:jc w:val="both"/>
        <w:rPr>
          <w:sz w:val="24"/>
        </w:rPr>
      </w:pPr>
    </w:p>
    <w:p w:rsidRDefault="00D013B0" w:rsidR="00D013B0">
      <w:pPr>
        <w:widowControl/>
        <w:jc w:val="both"/>
        <w:rPr>
          <w:b/>
          <w:sz w:val="24"/>
        </w:rPr>
      </w:pPr>
    </w:p>
    <w:sectPr w:rsidSect="00EA119B" w:rsidR="00D013B0">
      <w:headerReference w:type="even" r:id="rId10"/>
      <w:headerReference w:type="default" r:id="rId11"/>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125" w:rsidR="00464125">
      <w:r>
        <w:separator/>
      </w:r>
    </w:p>
  </w:endnote>
  <w:endnote w:id="0" w:type="continuationSeparator">
    <w:p w:rsidRDefault="00464125" w:rsidR="004641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125" w:rsidR="00464125">
      <w:r>
        <w:separator/>
      </w:r>
    </w:p>
  </w:footnote>
  <w:footnote w:id="0" w:type="continuationSeparator">
    <w:p w:rsidRDefault="00464125" w:rsidR="004641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4EE4" w:rsidR="00634E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EE4" w:rsidP="00D013B0" w:rsidR="00634E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284">
      <w:rPr>
        <w:rStyle w:val="Brojstranice"/>
        <w:noProof/>
      </w:rPr>
      <w:t>2</w:t>
    </w:r>
    <w:r>
      <w:rPr>
        <w:rStyle w:val="Brojstranice"/>
      </w:rPr>
      <w:fldChar w:fldCharType="end"/>
    </w:r>
  </w:p>
  <w:p w:rsidRDefault="00634EE4" w:rsidR="00634E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446D7E4"/>
    <w:lvl w:ilvl="0">
      <w:numFmt w:val="bullet"/>
      <w:lvlText w:val="*"/>
      <w:lvlJc w:val="left"/>
    </w:lvl>
  </w:abstractNum>
  <w:abstractNum w:abstractNumId="1">
    <w:nsid w:val="47F12589"/>
    <w:multiLevelType w:val="singleLevel"/>
    <w:tmpl w:val="849E0B48"/>
    <w:lvl w:ilvl="0">
      <w:start w:val="1"/>
      <w:numFmt w:val="decimal"/>
      <w:lvlText w:val="%1."/>
      <w:legacy w:legacyIndent="360" w:legacySpace="120" w:legacy="true"/>
      <w:lvlJc w:val="left"/>
      <w:pPr>
        <w:ind w:hanging="360" w:left="720"/>
      </w:pPr>
    </w:lvl>
  </w:abstractNum>
  <w:num w:numId="1">
    <w:abstractNumId w:val="0"/>
    <w:lvlOverride w:ilvl="0">
      <w:lvl w:ilvl="0">
        <w:start w:val="2"/>
        <w:numFmt w:val="bullet"/>
        <w:lvlText w:val="-"/>
        <w:legacy w:legacyIndent="360" w:legacySpace="120" w:legacy="true"/>
        <w:lvlJc w:val="left"/>
        <w:pPr>
          <w:ind w:hanging="360" w:left="1365"/>
        </w:p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CE3ED2"/>
    <w:rsid w:val="00464125"/>
    <w:rsid w:val="005A6877"/>
    <w:rsid w:val="00634EE4"/>
    <w:rsid w:val="00713D7D"/>
    <w:rsid w:val="008E0284"/>
    <w:rsid w:val="008E3ED4"/>
    <w:rsid w:val="008E7C2B"/>
    <w:rsid w:val="0099268E"/>
    <w:rsid w:val="009A70EF"/>
    <w:rsid w:val="00CE3ED2"/>
    <w:rsid w:val="00D013B0"/>
    <w:rsid w:val="00EA119B"/>
    <w:rsid w:val="00EF0D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rsid w:val="00EA119B"/>
    <w:pPr>
      <w:tabs>
        <w:tab w:pos="4536" w:val="center"/>
        <w:tab w:pos="9072" w:val="right"/>
      </w:tabs>
    </w:pPr>
  </w:style>
  <w:style w:styleId="Brojstranice" w:type="character">
    <w:name w:val="page number"/>
    <w:basedOn w:val="Zadanifontodlomka"/>
    <w:rsid w:val="00EA119B"/>
  </w:style>
  <w:style w:styleId="Tekstbalonia" w:type="paragraph">
    <w:name w:val="Balloon Text"/>
    <w:basedOn w:val="Normal"/>
    <w:semiHidden/>
    <w:rsid w:val="00EA119B"/>
    <w:rPr>
      <w:rFonts w:cs="Tahoma" w:hAnsi="Tahoma" w:ascii="Tahoma"/>
      <w:sz w:val="16"/>
      <w:szCs w:val="16"/>
    </w:rPr>
  </w:style>
  <w:style w:styleId="Tekstrezerviranogmjesta" w:type="character">
    <w:name w:val="Placeholder Text"/>
    <w:basedOn w:val="Zadanifontodlomka"/>
    <w:uiPriority w:val="99"/>
    <w:semiHidden/>
    <w:rsid w:val="008E0284"/>
    <w:rPr>
      <w:color w:val="808080"/>
      <w:bdr w:space="0" w:sz="0" w:color="auto" w:val="none"/>
      <w:shd w:fill="auto" w:color="auto" w:val="clear"/>
    </w:rPr>
  </w:style>
  <w:style w:customStyle="true" w:styleId="eSPISCCParagraphDefaultFont" w:type="character">
    <w:name w:val="eSPIS_CC_Paragraph Default Font"/>
    <w:basedOn w:val="Zadanifontodlomka"/>
    <w:rsid w:val="008E02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284"/>
    <w:rPr>
      <w:bdr w:space="0" w:sz="0" w:color="auto" w:val="none"/>
      <w:shd w:fill="FFFFCC" w:color="auto" w:val="clear"/>
      <w:lang w:val="hr-HR"/>
    </w:rPr>
  </w:style>
  <w:style w:customStyle="true" w:styleId="PozadinaSvijetloCrvena" w:type="character">
    <w:name w:val="Pozadina_SvijetloCrvena"/>
    <w:basedOn w:val="eSPISCCParagraphDefaultFont"/>
    <w:rsid w:val="008E02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2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2012.</izvorni_sadrzaj>
    <derivirana_varijabla naziv="DomainObject.Predmet.DatumOsnivanja_1">10.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St-964/2012</izvorni_sadrzaj>
    <derivirana_varijabla naziv="DomainObject.Predmet.OznakaBroj_1">St-964/2012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72.ST-596/2013</izvorni_sadrzaj>
    <derivirana_varijabla naziv="DomainObject.Predmet.PrimjedbaSuca_1">veza:
72.ST-596/2013</derivirana_varijabla>
  </DomainObject.Predmet.PrimjedbaSuca>
  <DomainObject.Predmet.PrimjedbaUpisnicara>
    <izvorni_sadrzaj/>
    <derivirana_varijabla naziv="DomainObject.Predmet.PrimjedbaUpisnicara_1"/>
  </DomainObject.Predmet.PrimjedbaUpisnicara>
  <DomainObject.Predmet.ProtustrankaFormated>
    <izvorni_sadrzaj>  DIZAJN CENTAR AAG društvo s ograničenom odgovornošću za dizajn</izvorni_sadrzaj>
    <derivirana_varijabla naziv="DomainObject.Predmet.ProtustrankaFormated_1">  DIZAJN CENTAR AAG društvo s ograničenom odgovornošću za dizajn</derivirana_varijabla>
  </DomainObject.Predmet.ProtustrankaFormated>
  <DomainObject.Predmet.ProtustrankaFormatedOIB>
    <izvorni_sadrzaj>  DIZAJN CENTAR AAG društvo s ograničenom odgovornošću za dizajn, OIB 92918202270</izvorni_sadrzaj>
    <derivirana_varijabla naziv="DomainObject.Predmet.ProtustrankaFormatedOIB_1">  DIZAJN CENTAR AAG društvo s ograničenom odgovornošću za dizajn, OIB 92918202270</derivirana_varijabla>
  </DomainObject.Predmet.ProtustrankaFormatedOIB>
  <DomainObject.Predmet.ProtustrankaFormatedWithAdress>
    <izvorni_sadrzaj> DIZAJN CENTAR AAG društvo s ograničenom odgovornošću za dizajn, Ilica 15, 10000 Zagreb</izvorni_sadrzaj>
    <derivirana_varijabla naziv="DomainObject.Predmet.ProtustrankaFormatedWithAdress_1"> DIZAJN CENTAR AAG društvo s ograničenom odgovornošću za dizajn, Ilica 15, 10000 Zagreb</derivirana_varijabla>
  </DomainObject.Predmet.ProtustrankaFormatedWithAdress>
  <DomainObject.Predmet.ProtustrankaFormatedWithAdressOIB>
    <izvorni_sadrzaj> DIZAJN CENTAR AAG društvo s ograničenom odgovornošću za dizajn, OIB 92918202270, Ilica 15, 10000 Zagreb</izvorni_sadrzaj>
    <derivirana_varijabla naziv="DomainObject.Predmet.ProtustrankaFormatedWithAdressOIB_1"> DIZAJN CENTAR AAG društvo s ograničenom odgovornošću za dizajn, OIB 92918202270, Ilica 15, 10000 Zagreb</derivirana_varijabla>
  </DomainObject.Predmet.ProtustrankaFormatedWithAdressOIB>
  <DomainObject.Predmet.ProtustrankaWithAdress>
    <izvorni_sadrzaj>DIZAJN CENTAR AAG društvo s ograničenom odgovornošću za dizajn Ilica 15, 10000 Zagreb</izvorni_sadrzaj>
    <derivirana_varijabla naziv="DomainObject.Predmet.ProtustrankaWithAdress_1">DIZAJN CENTAR AAG društvo s ograničenom odgovornošću za dizajn Ilica 15, 10000 Zagreb</derivirana_varijabla>
  </DomainObject.Predmet.ProtustrankaWithAdress>
  <DomainObject.Predmet.ProtustrankaWithAdressOIB>
    <izvorni_sadrzaj>DIZAJN CENTAR AAG društvo s ograničenom odgovornošću za dizajn, OIB 92918202270, Ilica 15, 10000 Zagreb</izvorni_sadrzaj>
    <derivirana_varijabla naziv="DomainObject.Predmet.ProtustrankaWithAdressOIB_1">DIZAJN CENTAR AAG društvo s ograničenom odgovornošću za dizajn, OIB 92918202270, Ilica 15, 10000 Zagreb</derivirana_varijabla>
  </DomainObject.Predmet.ProtustrankaWithAdressOIB>
  <DomainObject.Predmet.ProtustrankaNazivFormated>
    <izvorni_sadrzaj>DIZAJN CENTAR AAG društvo s ograničenom odgovornošću za dizajn</izvorni_sadrzaj>
    <derivirana_varijabla naziv="DomainObject.Predmet.ProtustrankaNazivFormated_1">DIZAJN CENTAR AAG društvo s ograničenom odgovornošću za dizajn</derivirana_varijabla>
  </DomainObject.Predmet.ProtustrankaNazivFormated>
  <DomainObject.Predmet.ProtustrankaNazivFormatedOIB>
    <izvorni_sadrzaj>DIZAJN CENTAR AAG društvo s ograničenom odgovornošću za dizajn, OIB 92918202270</izvorni_sadrzaj>
    <derivirana_varijabla naziv="DomainObject.Predmet.ProtustrankaNazivFormatedOIB_1">DIZAJN CENTAR AAG društvo s ograničenom odgovornošću za dizajn, OIB 92918202270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DIANA DUGANIĆ BAJS; vjerovnici</izvorni_sadrzaj>
    <derivirana_varijabla naziv="DomainObject.Predmet.StrankaFormated_1">  DIANA DUGANIĆ BAJS; vjerovnici</derivirana_varijabla>
  </DomainObject.Predmet.StrankaFormated>
  <DomainObject.Predmet.StrankaFormatedOIB>
    <izvorni_sadrzaj>  DIANA DUGANIĆ BAJS; vjerovnici</izvorni_sadrzaj>
    <derivirana_varijabla naziv="DomainObject.Predmet.StrankaFormatedOIB_1">  DIANA DUGANIĆ BAJS; vjerovnici</derivirana_varijabla>
  </DomainObject.Predmet.StrankaFormatedOIB>
  <DomainObject.Predmet.StrankaFormatedWithAdress>
    <izvorni_sadrzaj> DIANA DUGANIĆ BAJS, IVANA MEŠTROVIĆA 2 B, 47000 Karlovac; vjerovnici</izvorni_sadrzaj>
    <derivirana_varijabla naziv="DomainObject.Predmet.StrankaFormatedWithAdress_1"> DIANA DUGANIĆ BAJS, IVANA MEŠTROVIĆA 2 B, 47000 Karlovac; vjerovnici</derivirana_varijabla>
  </DomainObject.Predmet.StrankaFormatedWithAdress>
  <DomainObject.Predmet.StrankaFormatedWithAdressOIB>
    <izvorni_sadrzaj> DIANA DUGANIĆ BAJS, IVANA MEŠTROVIĆA 2 B, 47000 Karlovac; vjerovnici</izvorni_sadrzaj>
    <derivirana_varijabla naziv="DomainObject.Predmet.StrankaFormatedWithAdressOIB_1"> DIANA DUGANIĆ BAJS, IVANA MEŠTROVIĆA 2 B, 47000 Karlovac; vjerovnici</derivirana_varijabla>
  </DomainObject.Predmet.StrankaFormatedWithAdressOIB>
  <DomainObject.Predmet.StrankaWithAdress>
    <izvorni_sadrzaj>DIANA DUGANIĆ BAJS IVANA MEŠTROVIĆA 2 B,47000 Karlovac,vjerovnici </izvorni_sadrzaj>
    <derivirana_varijabla naziv="DomainObject.Predmet.StrankaWithAdress_1">DIANA DUGANIĆ BAJS IVANA MEŠTROVIĆA 2 B,47000 Karlovac,vjerovnici </derivirana_varijabla>
  </DomainObject.Predmet.StrankaWithAdress>
  <DomainObject.Predmet.StrankaWithAdressOIB>
    <izvorni_sadrzaj>DIANA DUGANIĆ BAJS, IVANA MEŠTROVIĆA 2 B,47000 Karlovac,vjerovnici</izvorni_sadrzaj>
    <derivirana_varijabla naziv="DomainObject.Predmet.StrankaWithAdressOIB_1">DIANA DUGANIĆ BAJS, IVANA MEŠTROVIĆA 2 B,47000 Karlovac,vjerovnici</derivirana_varijabla>
  </DomainObject.Predmet.StrankaWithAdressOIB>
  <DomainObject.Predmet.StrankaNazivFormated>
    <izvorni_sadrzaj>DIANA DUGANIĆ BAJS,vjerovnici</izvorni_sadrzaj>
    <derivirana_varijabla naziv="DomainObject.Predmet.StrankaNazivFormated_1">DIANA DUGANIĆ BAJS,vjerovnici</derivirana_varijabla>
  </DomainObject.Predmet.StrankaNazivFormated>
  <DomainObject.Predmet.StrankaNazivFormatedOIB>
    <izvorni_sadrzaj>DIANA DUGANIĆ BAJS,vjerovnici</izvorni_sadrzaj>
    <derivirana_varijabla naziv="DomainObject.Predmet.StrankaNazivFormatedOIB_1">DIANA DUGANIĆ BAJS,vjerovnici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DIANA DUGANIĆ BAJS</item>
      <item>vjerovnici</item>
    </izvorni_sadrzaj>
    <derivirana_varijabla naziv="DomainObject.Predmet.StrankaListFormated_1">
      <item>DIANA DUGANIĆ BAJS</item>
      <item>vjerovnici</item>
    </derivirana_varijabla>
  </DomainObject.Predmet.StrankaListFormated>
  <DomainObject.Predmet.StrankaListFormatedOIB>
    <izvorni_sadrzaj>
      <item>DIANA DUGANIĆ BAJS</item>
      <item>vjerovnici</item>
    </izvorni_sadrzaj>
    <derivirana_varijabla naziv="DomainObject.Predmet.StrankaListFormatedOIB_1">
      <item>DIANA DUGANIĆ BAJS</item>
      <item>vjerovnici</item>
    </derivirana_varijabla>
  </DomainObject.Predmet.StrankaListFormatedOIB>
  <DomainObject.Predmet.StrankaListFormatedWithAdress>
    <izvorni_sadrzaj>
      <item>DIANA DUGANIĆ BAJS, IVANA MEŠTROVIĆA 2 B, 47000 Karlovac</item>
      <item>vjerovnici</item>
    </izvorni_sadrzaj>
    <derivirana_varijabla naziv="DomainObject.Predmet.StrankaListFormatedWithAdress_1">
      <item>DIANA DUGANIĆ BAJS, IVANA MEŠTROVIĆA 2 B, 47000 Karlovac</item>
      <item>vjerovnici</item>
    </derivirana_varijabla>
  </DomainObject.Predmet.StrankaListFormatedWithAdress>
  <DomainObject.Predmet.StrankaListFormatedWithAdressOIB>
    <izvorni_sadrzaj>
      <item>DIANA DUGANIĆ BAJS, IVANA MEŠTROVIĆA 2 B, 47000 Karlovac</item>
      <item>vjerovnici</item>
    </izvorni_sadrzaj>
    <derivirana_varijabla naziv="DomainObject.Predmet.StrankaListFormatedWithAdressOIB_1">
      <item>DIANA DUGANIĆ BAJS, IVANA MEŠTROVIĆA 2 B, 47000 Karlovac</item>
      <item>vjerovnici</item>
    </derivirana_varijabla>
  </DomainObject.Predmet.StrankaListFormatedWithAdressOIB>
  <DomainObject.Predmet.StrankaListNazivFormated>
    <izvorni_sadrzaj>
      <item>DIANA DUGANIĆ BAJS</item>
      <item>vjerovnici</item>
    </izvorni_sadrzaj>
    <derivirana_varijabla naziv="DomainObject.Predmet.StrankaListNazivFormated_1">
      <item>DIANA DUGANIĆ BAJS</item>
      <item>vjerovnici</item>
    </derivirana_varijabla>
  </DomainObject.Predmet.StrankaListNazivFormated>
  <DomainObject.Predmet.StrankaListNazivFormatedOIB>
    <izvorni_sadrzaj>
      <item>DIANA DUGANIĆ BAJS</item>
      <item>vjerovnici</item>
    </izvorni_sadrzaj>
    <derivirana_varijabla naziv="DomainObject.Predmet.StrankaListNazivFormatedOIB_1">
      <item>DIANA DUGANIĆ BAJS</item>
      <item>vjerovnici</item>
    </derivirana_varijabla>
  </DomainObject.Predmet.StrankaListNazivFormatedOIB>
  <DomainObject.Predmet.ProtuStrankaListFormated>
    <izvorni_sadrzaj>
      <item>DIZAJN CENTAR AAG društvo s ograničenom odgovornošću za dizajn</item>
    </izvorni_sadrzaj>
    <derivirana_varijabla naziv="DomainObject.Predmet.ProtuStrankaListFormated_1">
      <item>DIZAJN CENTAR AAG društvo s ograničenom odgovornošću za dizajn</item>
    </derivirana_varijabla>
  </DomainObject.Predmet.ProtuStrankaListFormated>
  <DomainObject.Predmet.ProtuStrankaListFormatedOIB>
    <izvorni_sadrzaj>
      <item>DIZAJN CENTAR AAG društvo s ograničenom odgovornošću za dizajn, OIB 92918202270</item>
    </izvorni_sadrzaj>
    <derivirana_varijabla naziv="DomainObject.Predmet.ProtuStrankaListFormatedOIB_1">
      <item>DIZAJN CENTAR AAG društvo s ograničenom odgovornošću za dizajn, OIB 92918202270</item>
    </derivirana_varijabla>
  </DomainObject.Predmet.ProtuStrankaListFormatedOIB>
  <DomainObject.Predmet.ProtuStrankaListFormatedWithAdress>
    <izvorni_sadrzaj>
      <item>DIZAJN CENTAR AAG društvo s ograničenom odgovornošću za dizajn, Ilica 15, 10000 Zagreb</item>
    </izvorni_sadrzaj>
    <derivirana_varijabla naziv="DomainObject.Predmet.ProtuStrankaListFormatedWithAdress_1">
      <item>DIZAJN CENTAR AAG društvo s ograničenom odgovornošću za dizajn, Ilica 15, 10000 Zagreb</item>
    </derivirana_varijabla>
  </DomainObject.Predmet.ProtuStrankaListFormatedWithAdress>
  <DomainObject.Predmet.ProtuStrankaListFormatedWithAdressOIB>
    <izvorni_sadrzaj>
      <item>DIZAJN CENTAR AAG društvo s ograničenom odgovornošću za dizajn, OIB 92918202270, Ilica 15, 10000 Zagreb</item>
    </izvorni_sadrzaj>
    <derivirana_varijabla naziv="DomainObject.Predmet.ProtuStrankaListFormatedWithAdressOIB_1">
      <item>DIZAJN CENTAR AAG društvo s ograničenom odgovornošću za dizajn, OIB 92918202270, Ilica 15, 10000 Zagreb</item>
    </derivirana_varijabla>
  </DomainObject.Predmet.ProtuStrankaListFormatedWithAdressOIB>
  <DomainObject.Predmet.ProtuStrankaListNazivFormated>
    <izvorni_sadrzaj>
      <item>DIZAJN CENTAR AAG društvo s ograničenom odgovornošću za dizajn</item>
    </izvorni_sadrzaj>
    <derivirana_varijabla naziv="DomainObject.Predmet.ProtuStrankaListNazivFormated_1">
      <item>DIZAJN CENTAR AAG društvo s ograničenom odgovornošću za dizajn</item>
    </derivirana_varijabla>
  </DomainObject.Predmet.ProtuStrankaListNazivFormated>
  <DomainObject.Predmet.ProtuStrankaListNazivFormatedOIB>
    <izvorni_sadrzaj>
      <item>DIZAJN CENTAR AAG društvo s ograničenom odgovornošću za dizajn, OIB 92918202270</item>
    </izvorni_sadrzaj>
    <derivirana_varijabla naziv="DomainObject.Predmet.ProtuStrankaListNazivFormatedOIB_1">
      <item>DIZAJN CENTAR AAG društvo s ograničenom odgovornošću za dizajn, OIB 92918202270</item>
    </derivirana_varijabla>
  </DomainObject.Predmet.ProtuStrankaListNazivFormatedOIB>
  <DomainObject.Predmet.OstaliList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Formated>
  <DomainObject.Predmet.OstaliList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FormatedOIB>
  <DomainObject.Predmet.OstaliListFormatedWithAdress>
    <izvorni_sadrzaj>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izvorni_sadrzaj>
    <derivirana_varijabla naziv="DomainObject.Predmet.OstaliListFormatedWithAdress_1">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derivirana_varijabla>
  </DomainObject.Predmet.OstaliListFormatedWithAdress>
  <DomainObject.Predmet.OstaliListFormatedWithAdressOIB>
    <izvorni_sadrzaj>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izvorni_sadrzaj>
    <derivirana_varijabla naziv="DomainObject.Predmet.OstaliListFormatedWithAdressOIB_1">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derivirana_varijabla>
  </DomainObject.Predmet.OstaliListFormatedWithAdressOIB>
  <DomainObject.Predmet.OstaliListNaziv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Naziv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NazivFormated>
  <DomainObject.Predmet.OstaliListNaziv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Naziv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DIANA DUGANIĆ BAJS i dr.</izvorni_sadrzaj>
    <derivirana_varijabla naziv="DomainObject.Predmet.StrankaIDrugi_1">DIANA DUGANIĆ BAJS i dr.</derivirana_varijabla>
  </DomainObject.Predmet.StrankaIDrugi>
  <DomainObject.Predmet.ProtustrankaIDrugi>
    <izvorni_sadrzaj>DIZAJN CENTAR AAG društvo s ograničenom odgovornošću za dizajn</izvorni_sadrzaj>
    <derivirana_varijabla naziv="DomainObject.Predmet.ProtustrankaIDrugi_1">DIZAJN CENTAR AAG društvo s ograničenom odgovornošću za dizajn</derivirana_varijabla>
  </DomainObject.Predmet.ProtustrankaIDrugi>
  <DomainObject.Predmet.StrankaIDrugiAdressOIB>
    <izvorni_sadrzaj>DIANA DUGANIĆ BAJS, IVANA MEŠTROVIĆA 2 B, 47000 Karlovac i dr.</izvorni_sadrzaj>
    <derivirana_varijabla naziv="DomainObject.Predmet.StrankaIDrugiAdressOIB_1">DIANA DUGANIĆ BAJS, IVANA MEŠTROVIĆA 2 B, 47000 Karlovac i dr.</derivirana_varijabla>
  </DomainObject.Predmet.StrankaIDrugiAdressOIB>
  <DomainObject.Predmet.ProtustrankaIDrugiAdressOIB>
    <izvorni_sadrzaj>DIZAJN CENTAR AAG društvo s ograničenom odgovornošću za dizajn, OIB 92918202270, Ilica 15, 10000 Zagreb</izvorni_sadrzaj>
    <derivirana_varijabla naziv="DomainObject.Predmet.ProtustrankaIDrugiAdressOIB_1">DIZAJN CENTAR AAG društvo s ograničenom odgovornošću za dizajn, OIB 92918202270,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izvorni_sadrzaj>
    <derivirana_varijabla naziv="DomainObject.Predmet.SudioniciListNaziv_1">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derivirana_varijabla>
  </DomainObject.Predmet.SudioniciListNaziv>
  <DomainObject.Predmet.SudioniciListAdressOIB>
    <izvorni_sadrzaj>
      <item>DIZAJN CENTAR AAG društvo s ograničenom odgovornošću za dizajn, OIB 92918202270, Ilica 15,10000 Zagreb</item>
      <item>DIANA DUGANIĆ BAJS,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izvorni_sadrzaj>
    <derivirana_varijabla naziv="DomainObject.Predmet.SudioniciListAdressOIB_1">
      <item>DIZAJN CENTAR AAG društvo s ograničenom odgovornošću za dizajn, OIB 92918202270, Ilica 15,10000 Zagreb</item>
      <item>DIANA DUGANIĆ BAJS,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92918202270</item>
      <item>, OIB null</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izvorni_sadrzaj>
    <derivirana_varijabla naziv="DomainObject.Predmet.SudioniciListNazivOIB_1">
      <item>, OIB 92918202270</item>
      <item>, OIB null</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363</properties:Words>
  <properties:Characters>1783</properties:Characters>
  <properties:Lines>72</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2016-03-21T10:41:00Z</dcterms:created>
  <dc:creator>MINISTARSTVO PRAVOSUĐA</dc:creator>
  <cp:lastModifiedBy>Ivanka Lukač</cp:lastModifiedBy>
  <cp:lastPrinted>2016-03-21T10:49:00Z</cp:lastPrinted>
  <dcterms:modified xmlns:xsi="http://www.w3.org/2001/XMLSchema-instance" xsi:type="dcterms:W3CDTF">2016-03-21T11:53:00Z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