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6c1e8" w14:paraId="f76c1e8" w:rsidRDefault="004B1A2C" w:rsidP="004B1A2C" w:rsidR="004B1A2C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</w:t>
      </w:r>
      <w:r w:rsidR="00B82387">
        <w:rPr>
          <w:rFonts w:hAnsi="Times New Roman" w:ascii="Times New Roman"/>
          <w:szCs w:val="24"/>
        </w:rPr>
        <w:t xml:space="preserve">        </w:t>
      </w:r>
      <w:r>
        <w:rPr>
          <w:rFonts w:hAnsi="Times New Roman" w:ascii="Times New Roman"/>
          <w:szCs w:val="24"/>
        </w:rPr>
        <w:t>3 St-</w:t>
      </w:r>
      <w:r w:rsidR="00773F34">
        <w:rPr>
          <w:rFonts w:hAnsi="Times New Roman" w:ascii="Times New Roman"/>
          <w:szCs w:val="24"/>
        </w:rPr>
        <w:t>2</w:t>
      </w:r>
      <w:r w:rsidR="003F3692">
        <w:rPr>
          <w:rFonts w:hAnsi="Times New Roman" w:ascii="Times New Roman"/>
          <w:szCs w:val="24"/>
        </w:rPr>
        <w:t>572/17-</w:t>
      </w:r>
      <w:r w:rsidR="00773F34">
        <w:rPr>
          <w:rFonts w:hAnsi="Times New Roman" w:ascii="Times New Roman"/>
          <w:szCs w:val="24"/>
        </w:rPr>
        <w:t>3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STALNA SLUŽBA</w:t>
      </w:r>
      <w:r w:rsidR="009D7F9D">
        <w:rPr>
          <w:rFonts w:hAnsi="Times New Roman" w:ascii="Times New Roman"/>
          <w:szCs w:val="24"/>
        </w:rPr>
        <w:t>U KARLOVCU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Karlovac, </w:t>
      </w:r>
      <w:r w:rsidR="009D7F9D">
        <w:rPr>
          <w:rFonts w:hAnsi="Times New Roman" w:ascii="Times New Roman"/>
          <w:szCs w:val="24"/>
        </w:rPr>
        <w:t>Trg hrvatskih branitelja 1/II</w:t>
      </w:r>
      <w:r>
        <w:rPr>
          <w:rFonts w:hAnsi="Times New Roman" w:ascii="Times New Roman"/>
          <w:szCs w:val="24"/>
        </w:rPr>
        <w:t xml:space="preserve"> </w:t>
      </w:r>
    </w:p>
    <w:p w:rsidRDefault="00F535E9" w:rsidP="004B1A2C" w:rsidR="00F535E9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4B1A2C" w:rsidP="00262DC8" w:rsidR="00F535E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4B1A2C" w:rsidP="00255267" w:rsidR="00255267" w:rsidRPr="00255267">
      <w:pPr>
        <w:jc w:val="both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</w:p>
    <w:p w:rsidRDefault="00255267" w:rsidP="00255267" w:rsidR="00F535E9">
      <w:pPr>
        <w:jc w:val="both"/>
        <w:rPr>
          <w:rFonts w:hAnsi="Times New Roman" w:ascii="Times New Roman"/>
          <w:szCs w:val="24"/>
        </w:rPr>
      </w:pPr>
      <w:r w:rsidRPr="00255267">
        <w:rPr>
          <w:rFonts w:hAnsi="Times New Roman" w:ascii="Times New Roman"/>
          <w:szCs w:val="24"/>
        </w:rPr>
        <w:tab/>
        <w:t>Trgovački sud u Zagrebu Stalna Služba</w:t>
      </w:r>
      <w:r w:rsidR="009D7F9D">
        <w:rPr>
          <w:rFonts w:hAnsi="Times New Roman" w:ascii="Times New Roman"/>
          <w:szCs w:val="24"/>
        </w:rPr>
        <w:t xml:space="preserve"> u Karlovcu</w:t>
      </w:r>
      <w:r w:rsidRPr="00255267">
        <w:rPr>
          <w:rFonts w:hAnsi="Times New Roman" w:ascii="Times New Roman"/>
          <w:szCs w:val="24"/>
        </w:rPr>
        <w:t xml:space="preserve">  po sucu</w:t>
      </w:r>
      <w:r w:rsidR="009D7F9D">
        <w:rPr>
          <w:rFonts w:hAnsi="Times New Roman" w:ascii="Times New Roman"/>
          <w:szCs w:val="24"/>
        </w:rPr>
        <w:t xml:space="preserve">, </w:t>
      </w:r>
      <w:r w:rsidRPr="00255267">
        <w:rPr>
          <w:rFonts w:hAnsi="Times New Roman" w:ascii="Times New Roman"/>
          <w:szCs w:val="24"/>
        </w:rPr>
        <w:t>Vesni Fundurulić Perišin</w:t>
      </w:r>
      <w:r w:rsidR="009D7F9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kao stečajnom sucu</w:t>
      </w:r>
      <w:r w:rsidR="009D7F9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postupajući po prijedlogu</w:t>
      </w:r>
      <w:r w:rsidR="00D11597">
        <w:rPr>
          <w:rFonts w:hAnsi="Times New Roman" w:ascii="Times New Roman"/>
          <w:szCs w:val="24"/>
        </w:rPr>
        <w:t xml:space="preserve"> </w:t>
      </w:r>
      <w:r w:rsidR="00773F34" w:rsidRPr="00773F34">
        <w:rPr>
          <w:rFonts w:hAnsi="Times New Roman" w:ascii="Times New Roman"/>
          <w:szCs w:val="24"/>
        </w:rPr>
        <w:t>postupajući po prijedlogu Financijske agencije</w:t>
      </w:r>
      <w:r w:rsidR="009D7F9D" w:rsidRPr="009D7F9D">
        <w:rPr>
          <w:rFonts w:hAnsi="Times New Roman" w:ascii="Times New Roman"/>
          <w:szCs w:val="24"/>
        </w:rPr>
        <w:t xml:space="preserve">, u stečajnom postupku nad dužnikom </w:t>
      </w:r>
      <w:r w:rsidR="003F3692" w:rsidRPr="003F3692">
        <w:rPr>
          <w:rFonts w:hAnsi="Times New Roman" w:ascii="Times New Roman"/>
          <w:szCs w:val="24"/>
        </w:rPr>
        <w:t>HOFFMANN - PROJEKTIRANJE, d.o.o.</w:t>
      </w:r>
      <w:r w:rsidR="00773F34" w:rsidRPr="00773F34">
        <w:rPr>
          <w:rFonts w:hAnsi="Times New Roman" w:ascii="Times New Roman"/>
          <w:szCs w:val="24"/>
        </w:rPr>
        <w:t xml:space="preserve">, </w:t>
      </w:r>
      <w:r w:rsidR="003F3692">
        <w:rPr>
          <w:rFonts w:hAnsi="Times New Roman" w:ascii="Times New Roman"/>
          <w:szCs w:val="24"/>
        </w:rPr>
        <w:t>Zagreb</w:t>
      </w:r>
      <w:r w:rsidR="00773F34" w:rsidRPr="00773F34">
        <w:rPr>
          <w:rFonts w:hAnsi="Times New Roman" w:ascii="Times New Roman"/>
          <w:szCs w:val="24"/>
        </w:rPr>
        <w:t xml:space="preserve">, </w:t>
      </w:r>
      <w:r w:rsidR="003F3692">
        <w:rPr>
          <w:rFonts w:hAnsi="Times New Roman" w:ascii="Times New Roman"/>
          <w:szCs w:val="24"/>
        </w:rPr>
        <w:t>Kneza Borne 16</w:t>
      </w:r>
      <w:r w:rsidR="00773F34" w:rsidRPr="00773F34">
        <w:rPr>
          <w:rFonts w:hAnsi="Times New Roman" w:ascii="Times New Roman"/>
          <w:szCs w:val="24"/>
        </w:rPr>
        <w:t xml:space="preserve">, OIB: </w:t>
      </w:r>
      <w:r w:rsidR="003F3692" w:rsidRPr="003F3692">
        <w:rPr>
          <w:rFonts w:hAnsi="Times New Roman" w:ascii="Times New Roman"/>
          <w:szCs w:val="24"/>
        </w:rPr>
        <w:t>82393966993</w:t>
      </w:r>
      <w:r w:rsidR="00B53009">
        <w:rPr>
          <w:rFonts w:hAnsi="Times New Roman" w:ascii="Times New Roman"/>
          <w:szCs w:val="24"/>
        </w:rPr>
        <w:t xml:space="preserve">, </w:t>
      </w:r>
      <w:r w:rsidR="003F3692">
        <w:rPr>
          <w:rFonts w:hAnsi="Times New Roman" w:ascii="Times New Roman"/>
          <w:szCs w:val="24"/>
        </w:rPr>
        <w:t>5. listopada</w:t>
      </w:r>
      <w:r w:rsidRPr="00255267">
        <w:rPr>
          <w:rFonts w:hAnsi="Times New Roman" w:ascii="Times New Roman"/>
          <w:szCs w:val="24"/>
        </w:rPr>
        <w:t xml:space="preserve"> 201</w:t>
      </w:r>
      <w:r w:rsidR="00773F34">
        <w:rPr>
          <w:rFonts w:hAnsi="Times New Roman" w:ascii="Times New Roman"/>
          <w:szCs w:val="24"/>
        </w:rPr>
        <w:t>8</w:t>
      </w:r>
      <w:r w:rsidRPr="00255267">
        <w:rPr>
          <w:rFonts w:hAnsi="Times New Roman" w:ascii="Times New Roman"/>
          <w:szCs w:val="24"/>
        </w:rPr>
        <w:t>.</w:t>
      </w:r>
      <w:r w:rsidR="00B367F3">
        <w:rPr>
          <w:rFonts w:hAnsi="Times New Roman" w:ascii="Times New Roman"/>
          <w:szCs w:val="24"/>
        </w:rPr>
        <w:t>,</w:t>
      </w:r>
    </w:p>
    <w:p w:rsidRDefault="00336B0D" w:rsidP="00255267" w:rsidR="00336B0D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4B1A2C" w:rsidP="004B1A2C" w:rsidR="004B1A2C" w:rsidRPr="00840E3D">
      <w:pPr>
        <w:jc w:val="center"/>
        <w:rPr>
          <w:rFonts w:hAnsi="Times New Roman" w:ascii="Times New Roman"/>
          <w:szCs w:val="24"/>
        </w:rPr>
      </w:pPr>
    </w:p>
    <w:p w:rsidRDefault="009B556F" w:rsidP="00B51915" w:rsidR="00914ABA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="00914ABA">
        <w:rPr>
          <w:rFonts w:hAnsi="Times New Roman" w:ascii="Times New Roman"/>
          <w:szCs w:val="24"/>
        </w:rPr>
        <w:t>Pokreće se prethodni postupak radi utvrđivanja pret</w:t>
      </w:r>
      <w:r>
        <w:rPr>
          <w:rFonts w:hAnsi="Times New Roman" w:ascii="Times New Roman"/>
          <w:szCs w:val="24"/>
        </w:rPr>
        <w:t xml:space="preserve">postavki za otvaranje stečajnog </w:t>
      </w:r>
      <w:r w:rsidR="00914ABA">
        <w:rPr>
          <w:rFonts w:hAnsi="Times New Roman" w:ascii="Times New Roman"/>
          <w:szCs w:val="24"/>
        </w:rPr>
        <w:t xml:space="preserve">postupka nad dužnikom </w:t>
      </w:r>
      <w:r w:rsidR="00CB5EA6" w:rsidRPr="00CB5EA6">
        <w:rPr>
          <w:rFonts w:hAnsi="Times New Roman" w:ascii="Times New Roman"/>
          <w:szCs w:val="24"/>
        </w:rPr>
        <w:t>HOFFMANN - PROJEKTIRANJE, d.o.o., Zagreb, Kneza Borne 16, OIB: 82393966993</w:t>
      </w:r>
      <w:r w:rsidR="00914ABA">
        <w:rPr>
          <w:rFonts w:hAnsi="Times New Roman" w:ascii="Times New Roman"/>
          <w:szCs w:val="24"/>
        </w:rPr>
        <w:t>.</w:t>
      </w:r>
    </w:p>
    <w:p w:rsidRDefault="009B556F" w:rsidP="009B556F" w:rsidR="009B556F" w:rsidRPr="00914ABA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9B556F" w:rsidP="00B51915" w:rsidR="009B556F" w:rsidRPr="009B556F">
      <w:pPr>
        <w:ind w:firstLine="567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</w:t>
      </w:r>
      <w:r w:rsidR="00914ABA" w:rsidRPr="009B556F">
        <w:rPr>
          <w:rFonts w:hAnsi="Times New Roman" w:ascii="Times New Roman"/>
          <w:szCs w:val="24"/>
        </w:rPr>
        <w:t xml:space="preserve">Zakazuje se ročište radi očitovanja o prijedlogu za otvaranje stečajnog postupka nad dužnikom za dan </w:t>
      </w:r>
      <w:r w:rsidR="003A24F7">
        <w:rPr>
          <w:rFonts w:hAnsi="Times New Roman" w:ascii="Times New Roman"/>
          <w:b/>
          <w:szCs w:val="24"/>
        </w:rPr>
        <w:t>22</w:t>
      </w:r>
      <w:r w:rsidR="00CB5EA6">
        <w:rPr>
          <w:rFonts w:hAnsi="Times New Roman" w:ascii="Times New Roman"/>
          <w:b/>
          <w:szCs w:val="24"/>
        </w:rPr>
        <w:t>. studenog</w:t>
      </w:r>
      <w:r w:rsidR="00914ABA" w:rsidRPr="003678F4">
        <w:rPr>
          <w:rFonts w:hAnsi="Times New Roman" w:ascii="Times New Roman"/>
          <w:b/>
          <w:szCs w:val="24"/>
        </w:rPr>
        <w:t xml:space="preserve"> 201</w:t>
      </w:r>
      <w:r w:rsidR="00773F34">
        <w:rPr>
          <w:rFonts w:hAnsi="Times New Roman" w:ascii="Times New Roman"/>
          <w:b/>
          <w:szCs w:val="24"/>
        </w:rPr>
        <w:t>8</w:t>
      </w:r>
      <w:r w:rsidR="00914ABA" w:rsidRPr="003678F4">
        <w:rPr>
          <w:rFonts w:hAnsi="Times New Roman" w:ascii="Times New Roman"/>
          <w:b/>
          <w:szCs w:val="24"/>
        </w:rPr>
        <w:t xml:space="preserve">. u </w:t>
      </w:r>
      <w:r w:rsidR="003A24F7">
        <w:rPr>
          <w:rFonts w:hAnsi="Times New Roman" w:ascii="Times New Roman"/>
          <w:b/>
          <w:szCs w:val="24"/>
        </w:rPr>
        <w:t>9,20</w:t>
      </w:r>
      <w:r w:rsidR="00914ABA" w:rsidRPr="003678F4">
        <w:rPr>
          <w:rFonts w:hAnsi="Times New Roman" w:ascii="Times New Roman"/>
          <w:b/>
          <w:szCs w:val="24"/>
        </w:rPr>
        <w:t xml:space="preserve"> sati</w:t>
      </w:r>
      <w:r w:rsidR="00702B20" w:rsidRPr="003678F4">
        <w:rPr>
          <w:rFonts w:hAnsi="Times New Roman" w:ascii="Times New Roman"/>
          <w:szCs w:val="24"/>
        </w:rPr>
        <w:t xml:space="preserve"> </w:t>
      </w:r>
      <w:r w:rsidRPr="009B556F">
        <w:rPr>
          <w:rFonts w:hAnsi="Times New Roman" w:ascii="Times New Roman"/>
          <w:szCs w:val="24"/>
        </w:rPr>
        <w:t xml:space="preserve">u zgradi Trgovačkog suda u Zagrebu, Stalna služba, Karlovac, </w:t>
      </w:r>
      <w:r w:rsidR="00B51915">
        <w:rPr>
          <w:rFonts w:hAnsi="Times New Roman" w:ascii="Times New Roman"/>
          <w:szCs w:val="24"/>
        </w:rPr>
        <w:t>Trg hrvatskih branitelja 1/II</w:t>
      </w:r>
      <w:r w:rsidRPr="009B556F">
        <w:rPr>
          <w:rFonts w:hAnsi="Times New Roman" w:ascii="Times New Roman"/>
          <w:szCs w:val="24"/>
        </w:rPr>
        <w:t>, soba broj 2</w:t>
      </w:r>
      <w:r w:rsidR="00B51915">
        <w:rPr>
          <w:rFonts w:hAnsi="Times New Roman" w:ascii="Times New Roman"/>
          <w:szCs w:val="24"/>
        </w:rPr>
        <w:t>05</w:t>
      </w:r>
      <w:r w:rsidRPr="009B556F">
        <w:rPr>
          <w:rFonts w:hAnsi="Times New Roman" w:ascii="Times New Roman"/>
          <w:szCs w:val="24"/>
        </w:rPr>
        <w:t>,</w:t>
      </w:r>
    </w:p>
    <w:p w:rsidRDefault="009B556F" w:rsidP="009B556F" w:rsidR="009B556F" w:rsidRPr="009B556F">
      <w:pPr>
        <w:ind w:left="567"/>
        <w:rPr>
          <w:rFonts w:hAnsi="Times New Roman" w:ascii="Times New Roman"/>
          <w:szCs w:val="24"/>
        </w:rPr>
      </w:pPr>
    </w:p>
    <w:p w:rsidRDefault="009B556F" w:rsidP="009B556F" w:rsidR="009B556F" w:rsidRPr="009B556F">
      <w:pPr>
        <w:rPr>
          <w:rFonts w:hAnsi="Times New Roman" w:ascii="Times New Roman"/>
          <w:szCs w:val="24"/>
        </w:rPr>
      </w:pPr>
      <w:r w:rsidRPr="009B556F">
        <w:t xml:space="preserve"> </w:t>
      </w:r>
      <w:r w:rsidRPr="009B556F">
        <w:rPr>
          <w:rFonts w:hAnsi="Times New Roman" w:ascii="Times New Roman"/>
          <w:szCs w:val="24"/>
        </w:rPr>
        <w:t>na koje ročište se dostavom ovog rješenja pozivaju:</w:t>
      </w:r>
    </w:p>
    <w:p w:rsidRDefault="009B556F" w:rsidP="009B556F" w:rsidR="009B556F" w:rsidRPr="009B556F">
      <w:pPr>
        <w:pStyle w:val="Odlomakpopisa"/>
        <w:ind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9B556F">
        <w:rPr>
          <w:rFonts w:hAnsi="Times New Roman" w:ascii="Times New Roman"/>
          <w:szCs w:val="24"/>
        </w:rPr>
        <w:t>predlagatelj</w:t>
      </w:r>
      <w:r w:rsidR="007716FD">
        <w:rPr>
          <w:rFonts w:hAnsi="Times New Roman" w:ascii="Times New Roman"/>
          <w:szCs w:val="24"/>
        </w:rPr>
        <w:t>,</w:t>
      </w:r>
    </w:p>
    <w:p w:rsidRDefault="009B556F" w:rsidP="009B556F" w:rsidR="009B556F" w:rsidRPr="009B556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9B556F">
        <w:rPr>
          <w:rFonts w:hAnsi="Times New Roman" w:ascii="Times New Roman"/>
          <w:szCs w:val="24"/>
        </w:rPr>
        <w:t xml:space="preserve">dužnik, </w:t>
      </w:r>
    </w:p>
    <w:p w:rsidRDefault="009B556F" w:rsidP="009B556F" w:rsidR="009B556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="00CB5EA6">
        <w:rPr>
          <w:rFonts w:hAnsi="Times New Roman" w:ascii="Times New Roman"/>
          <w:szCs w:val="24"/>
        </w:rPr>
        <w:t>zakonski zastupnik dužnika.</w:t>
      </w:r>
    </w:p>
    <w:p w:rsidRDefault="00EE5DD1" w:rsidP="009B556F" w:rsidR="00EE5DD1" w:rsidRPr="009B556F">
      <w:pPr>
        <w:rPr>
          <w:rFonts w:hAnsi="Times New Roman" w:ascii="Times New Roman"/>
          <w:szCs w:val="24"/>
        </w:rPr>
      </w:pPr>
    </w:p>
    <w:p w:rsidRDefault="00EE5DD1" w:rsidP="00262DC8" w:rsidR="00461F40" w:rsidRPr="00262DC8">
      <w:pPr>
        <w:ind w:left="567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</w:t>
      </w:r>
      <w:r w:rsidR="009B556F" w:rsidRPr="00EE5DD1">
        <w:rPr>
          <w:rFonts w:hAnsi="Times New Roman" w:ascii="Times New Roman"/>
          <w:szCs w:val="24"/>
        </w:rPr>
        <w:t>Pozvane osobe mogu se o prijedlogu i pisano očitovati</w:t>
      </w:r>
      <w:r w:rsidR="00262DC8">
        <w:rPr>
          <w:rFonts w:hAnsi="Times New Roman" w:ascii="Times New Roman"/>
          <w:szCs w:val="24"/>
        </w:rPr>
        <w:t>.</w:t>
      </w:r>
    </w:p>
    <w:p w:rsidRDefault="00461F40" w:rsidP="004B1A2C" w:rsidR="00461F40">
      <w:pPr>
        <w:jc w:val="both"/>
        <w:rPr>
          <w:rFonts w:hAnsi="Times New Roman" w:ascii="Times New Roman"/>
          <w:szCs w:val="24"/>
        </w:rPr>
      </w:pPr>
    </w:p>
    <w:p w:rsidRDefault="004B1A2C" w:rsidP="0021052A" w:rsidR="004B1A2C" w:rsidRPr="0021052A">
      <w:pPr>
        <w:jc w:val="center"/>
        <w:rPr>
          <w:rFonts w:hAnsi="Times New Roman" w:ascii="Times New Roman"/>
          <w:szCs w:val="24"/>
          <w:lang w:val="de-DE"/>
        </w:rPr>
      </w:pPr>
      <w:r>
        <w:rPr>
          <w:rFonts w:hAnsi="Times New Roman" w:ascii="Times New Roman"/>
          <w:szCs w:val="24"/>
        </w:rPr>
        <w:t>Obrazloženje</w:t>
      </w:r>
    </w:p>
    <w:p w:rsidRDefault="00461F40" w:rsidP="004B1A2C" w:rsidR="00461F40">
      <w:pPr>
        <w:ind w:firstLine="720"/>
        <w:jc w:val="both"/>
        <w:rPr>
          <w:rFonts w:hAnsi="Times New Roman" w:ascii="Times New Roman"/>
        </w:rPr>
      </w:pPr>
    </w:p>
    <w:p w:rsidRDefault="0077215A" w:rsidP="00326AAE" w:rsidR="0077215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gore naznačenim dužnikom </w:t>
      </w:r>
      <w:r w:rsidR="00E74A6D">
        <w:rPr>
          <w:rFonts w:hAnsi="Times New Roman" w:ascii="Times New Roman"/>
        </w:rPr>
        <w:t>rješenjem poslovni broj St-</w:t>
      </w:r>
      <w:r w:rsidR="003A24F7">
        <w:rPr>
          <w:rFonts w:hAnsi="Times New Roman" w:ascii="Times New Roman"/>
        </w:rPr>
        <w:t>2006/15</w:t>
      </w:r>
      <w:r w:rsidR="00E74A6D">
        <w:rPr>
          <w:rFonts w:hAnsi="Times New Roman" w:ascii="Times New Roman"/>
        </w:rPr>
        <w:t xml:space="preserve"> od </w:t>
      </w:r>
      <w:r w:rsidR="003A24F7">
        <w:rPr>
          <w:rFonts w:hAnsi="Times New Roman" w:ascii="Times New Roman"/>
        </w:rPr>
        <w:t>30</w:t>
      </w:r>
      <w:r w:rsidR="00E74A6D">
        <w:rPr>
          <w:rFonts w:hAnsi="Times New Roman" w:ascii="Times New Roman"/>
        </w:rPr>
        <w:t xml:space="preserve">. </w:t>
      </w:r>
      <w:r w:rsidR="008B45C8">
        <w:rPr>
          <w:rFonts w:hAnsi="Times New Roman" w:ascii="Times New Roman"/>
        </w:rPr>
        <w:t>lipnja</w:t>
      </w:r>
      <w:r w:rsidR="005A03BE">
        <w:rPr>
          <w:rFonts w:hAnsi="Times New Roman" w:ascii="Times New Roman"/>
        </w:rPr>
        <w:t xml:space="preserve"> </w:t>
      </w:r>
      <w:r w:rsidR="00E74A6D">
        <w:rPr>
          <w:rFonts w:hAnsi="Times New Roman" w:ascii="Times New Roman"/>
        </w:rPr>
        <w:t>201</w:t>
      </w:r>
      <w:r w:rsidR="003A24F7">
        <w:rPr>
          <w:rFonts w:hAnsi="Times New Roman" w:ascii="Times New Roman"/>
        </w:rPr>
        <w:t>6</w:t>
      </w:r>
      <w:r w:rsidR="00E74A6D">
        <w:rPr>
          <w:rFonts w:hAnsi="Times New Roman" w:ascii="Times New Roman"/>
        </w:rPr>
        <w:t>. obustavljeno je postupanje povodom prijedloga FINA-e za provedbom skraćenog stečajnog postupka, budući je</w:t>
      </w:r>
      <w:r w:rsidR="008B45C8">
        <w:rPr>
          <w:rFonts w:hAnsi="Times New Roman" w:ascii="Times New Roman"/>
        </w:rPr>
        <w:t xml:space="preserve"> dužnik dostavio prokazni popis imovine, uvidom u koji je utvrđeno da isti ima </w:t>
      </w:r>
      <w:r w:rsidR="003A24F7">
        <w:rPr>
          <w:rFonts w:hAnsi="Times New Roman" w:ascii="Times New Roman"/>
        </w:rPr>
        <w:t>novčane tražbine.</w:t>
      </w:r>
      <w:r w:rsidR="00326AAE">
        <w:rPr>
          <w:rFonts w:hAnsi="Times New Roman" w:ascii="Times New Roman"/>
        </w:rPr>
        <w:t xml:space="preserve"> </w:t>
      </w:r>
      <w:r w:rsidR="00CA5195">
        <w:rPr>
          <w:rFonts w:hAnsi="Times New Roman" w:ascii="Times New Roman"/>
        </w:rPr>
        <w:t>Po pravomoćnosti istog postupak je nastavljen pod novim brojem St-</w:t>
      </w:r>
      <w:r w:rsidR="00326AAE">
        <w:rPr>
          <w:rFonts w:hAnsi="Times New Roman" w:ascii="Times New Roman"/>
        </w:rPr>
        <w:t>2</w:t>
      </w:r>
      <w:r w:rsidR="003A24F7">
        <w:rPr>
          <w:rFonts w:hAnsi="Times New Roman" w:ascii="Times New Roman"/>
        </w:rPr>
        <w:t>572</w:t>
      </w:r>
      <w:r w:rsidR="005A03BE">
        <w:rPr>
          <w:rFonts w:hAnsi="Times New Roman" w:ascii="Times New Roman"/>
        </w:rPr>
        <w:t>/17</w:t>
      </w:r>
      <w:r w:rsidR="00CA5195">
        <w:rPr>
          <w:rFonts w:hAnsi="Times New Roman" w:ascii="Times New Roman"/>
        </w:rPr>
        <w:t>.</w:t>
      </w:r>
    </w:p>
    <w:p w:rsidRDefault="00DD4A74" w:rsidP="004B1A2C" w:rsidR="00DD4A74">
      <w:pPr>
        <w:ind w:firstLine="720"/>
        <w:jc w:val="both"/>
        <w:rPr>
          <w:rFonts w:hAnsi="Times New Roman" w:ascii="Times New Roman"/>
        </w:rPr>
      </w:pPr>
    </w:p>
    <w:p w:rsidRDefault="00E54049" w:rsidP="00FD1A05" w:rsidR="004C362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odredbe čl. 115. st. 1. Stečajnog zakona </w:t>
      </w:r>
      <w:r w:rsidRPr="00E54049">
        <w:rPr>
          <w:rFonts w:hAnsi="Times New Roman" w:ascii="Times New Roman"/>
        </w:rPr>
        <w:t>("Narodne novine" broj 71/15, dalje SZ</w:t>
      </w:r>
      <w:r w:rsidR="00F9326C">
        <w:rPr>
          <w:rFonts w:hAnsi="Times New Roman" w:ascii="Times New Roman"/>
        </w:rPr>
        <w:t xml:space="preserve">) </w:t>
      </w:r>
      <w:r>
        <w:rPr>
          <w:rFonts w:hAnsi="Times New Roman" w:ascii="Times New Roman"/>
        </w:rPr>
        <w:t>doneseno je rješenje o pokretanju prethodnog postupka radi utvrđivanja pretpostavki za otvaranje stečajnog postupka – prethodni postupak.</w:t>
      </w:r>
    </w:p>
    <w:p w:rsidRDefault="00755F73" w:rsidP="00FD1A05" w:rsidR="00755F73">
      <w:pPr>
        <w:ind w:firstLine="720"/>
        <w:jc w:val="both"/>
        <w:rPr>
          <w:rFonts w:hAnsi="Times New Roman" w:ascii="Times New Roman"/>
        </w:rPr>
      </w:pPr>
    </w:p>
    <w:p w:rsidRDefault="00E54049" w:rsidP="004B1A2C" w:rsidR="00E5404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Sukladno odredbi čl. 123. st. 1. SZ-a sud je odmah zakazao ročište na koje su pozvane osobe ovlaštene za zastupanje dužnika po</w:t>
      </w:r>
      <w:r w:rsidR="00326AAE">
        <w:rPr>
          <w:rFonts w:hAnsi="Times New Roman" w:ascii="Times New Roman"/>
        </w:rPr>
        <w:t xml:space="preserve"> zakonu, podnositelj prijedloga -</w:t>
      </w:r>
      <w:r>
        <w:rPr>
          <w:rFonts w:hAnsi="Times New Roman" w:ascii="Times New Roman"/>
        </w:rPr>
        <w:t xml:space="preserve"> pravna osoba koja za dužnika obavlja poslove platnog prometa, te će se iste na ročištu očitovati o prijedlogu za otvaranje stečajnog postupka, odnosno sukladno st. 2. istog čl</w:t>
      </w:r>
      <w:r w:rsidR="004C3626">
        <w:rPr>
          <w:rFonts w:hAnsi="Times New Roman" w:ascii="Times New Roman"/>
        </w:rPr>
        <w:t>anka</w:t>
      </w:r>
      <w:r>
        <w:rPr>
          <w:rFonts w:hAnsi="Times New Roman" w:ascii="Times New Roman"/>
        </w:rPr>
        <w:t>. o prijedlogu se mogu očitovati i pisano, pa je odlučeno kao pod točkom 2. i 3. izreke rješenja.</w:t>
      </w:r>
    </w:p>
    <w:p w:rsidRDefault="00461F40" w:rsidP="004B1A2C" w:rsidR="00461F40">
      <w:pPr>
        <w:ind w:firstLine="720"/>
        <w:jc w:val="both"/>
        <w:rPr>
          <w:rFonts w:hAnsi="Times New Roman" w:ascii="Times New Roman"/>
        </w:rPr>
      </w:pPr>
    </w:p>
    <w:p w:rsidRDefault="004B1A2C" w:rsidP="004B1A2C" w:rsidR="004B1A2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CB5EA6">
        <w:rPr>
          <w:rFonts w:hAnsi="Times New Roman" w:ascii="Times New Roman"/>
        </w:rPr>
        <w:t>5. listopada</w:t>
      </w:r>
      <w:r w:rsidR="00755F7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326AAE">
        <w:rPr>
          <w:rFonts w:hAnsi="Times New Roman" w:ascii="Times New Roman"/>
        </w:rPr>
        <w:t>8</w:t>
      </w:r>
      <w:r>
        <w:rPr>
          <w:rFonts w:hAnsi="Times New Roman" w:ascii="Times New Roman"/>
        </w:rPr>
        <w:t>.</w:t>
      </w:r>
    </w:p>
    <w:p w:rsidRDefault="00261A89" w:rsidP="004B1A2C" w:rsidR="00261A89">
      <w:pPr>
        <w:jc w:val="center"/>
        <w:rPr>
          <w:rFonts w:hAnsi="Times New Roman" w:ascii="Times New Roman"/>
        </w:rPr>
      </w:pPr>
    </w:p>
    <w:p w:rsidRDefault="004B1A2C" w:rsidP="004B1A2C" w:rsidR="004B1A2C">
      <w:pPr>
        <w:jc w:val="center"/>
        <w:rPr>
          <w:rFonts w:hAnsi="Times New Roman" w:ascii="Times New Roman"/>
        </w:rPr>
      </w:pPr>
    </w:p>
    <w:p w:rsidRDefault="004B1A2C" w:rsidP="007C4FE8" w:rsidR="004B1A2C">
      <w:pPr>
        <w:jc w:val="right"/>
        <w:rPr>
          <w:rFonts w:hAnsi="Times New Roman" w:ascii="Times New Roman"/>
          <w:lang w:val="pl-PL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  <w:lang w:val="pl-PL"/>
        </w:rPr>
        <w:t>SUDAC:</w:t>
      </w:r>
    </w:p>
    <w:p w:rsidRDefault="006A1868" w:rsidP="0087471A" w:rsidR="0087471A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 w:rsidR="007C4FE8">
        <w:rPr>
          <w:rFonts w:hAnsi="Times New Roman" w:ascii="Times New Roman"/>
          <w:szCs w:val="24"/>
          <w:lang w:val="pl-PL"/>
        </w:rPr>
        <w:t xml:space="preserve"> </w:t>
      </w:r>
      <w:r w:rsidR="004B1A2C" w:rsidRPr="004B1A2C">
        <w:rPr>
          <w:rFonts w:hAnsi="Times New Roman" w:ascii="Times New Roman"/>
          <w:szCs w:val="24"/>
          <w:lang w:val="pl-PL"/>
        </w:rPr>
        <w:t>Vesna Fundurulić Perišin</w:t>
      </w:r>
      <w:r w:rsidR="00713E4F">
        <w:rPr>
          <w:rFonts w:hAnsi="Times New Roman" w:ascii="Times New Roman"/>
          <w:szCs w:val="24"/>
          <w:lang w:val="pl-PL"/>
        </w:rPr>
        <w:t>,  v.r.</w:t>
      </w:r>
    </w:p>
    <w:p w:rsidRDefault="00713E4F" w:rsidP="0087471A" w:rsidR="00713E4F">
      <w:pPr>
        <w:jc w:val="right"/>
        <w:rPr>
          <w:rFonts w:hAnsi="Times New Roman" w:ascii="Times New Roman"/>
          <w:szCs w:val="24"/>
          <w:lang w:val="pl-PL"/>
        </w:rPr>
      </w:pPr>
    </w:p>
    <w:p w:rsidRDefault="00713E4F" w:rsidP="0087471A" w:rsidR="00713E4F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otpravka-</w:t>
      </w:r>
    </w:p>
    <w:p w:rsidRDefault="00713E4F" w:rsidP="0087471A" w:rsidR="00713E4F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ovlašteni službenik:</w:t>
      </w:r>
    </w:p>
    <w:p w:rsidRDefault="00713E4F" w:rsidP="0087471A" w:rsidR="00713E4F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Žana Livaja</w:t>
      </w:r>
    </w:p>
    <w:p w:rsidRDefault="006A1868" w:rsidP="0087471A" w:rsidR="006C5127" w:rsidRPr="004B1A2C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                                         </w:t>
      </w:r>
      <w:r w:rsidR="00817209">
        <w:rPr>
          <w:rFonts w:hAnsi="Times New Roman" w:ascii="Times New Roman"/>
          <w:szCs w:val="24"/>
          <w:lang w:val="pl-PL"/>
        </w:rPr>
        <w:t xml:space="preserve">                               </w:t>
      </w:r>
    </w:p>
    <w:p w:rsidRDefault="004B1A2C" w:rsidP="004B1A2C" w:rsidR="004B1A2C" w:rsidRPr="004B1A2C">
      <w:pPr>
        <w:rPr>
          <w:rFonts w:hAnsi="Times New Roman" w:ascii="Times New Roman"/>
          <w:szCs w:val="24"/>
        </w:rPr>
      </w:pPr>
      <w:r w:rsidRPr="004B1A2C">
        <w:rPr>
          <w:rFonts w:hAnsi="Times New Roman" w:ascii="Times New Roman"/>
          <w:szCs w:val="24"/>
        </w:rPr>
        <w:t xml:space="preserve">POUKA O PRAVNOM LIJEKU: </w:t>
      </w:r>
    </w:p>
    <w:p w:rsidRDefault="004B1A2C" w:rsidP="004B1A2C" w:rsidR="00AD3BE5">
      <w:pPr>
        <w:jc w:val="both"/>
        <w:rPr>
          <w:rFonts w:hAnsi="Times New Roman" w:ascii="Times New Roman"/>
          <w:szCs w:val="24"/>
        </w:rPr>
      </w:pPr>
      <w:r w:rsidRPr="004B1A2C">
        <w:rPr>
          <w:rFonts w:hAnsi="Times New Roman" w:ascii="Times New Roman"/>
          <w:szCs w:val="24"/>
        </w:rPr>
        <w:tab/>
        <w:t>Protiv ovog rješenja</w:t>
      </w:r>
      <w:r w:rsidR="00AD3BE5">
        <w:rPr>
          <w:rFonts w:hAnsi="Times New Roman" w:ascii="Times New Roman"/>
          <w:szCs w:val="24"/>
        </w:rPr>
        <w:t xml:space="preserve"> nije dopuštena žalba.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 w:rsidRPr="002A2249">
        <w:rPr>
          <w:rFonts w:hAnsi="Times New Roman" w:ascii="Times New Roman"/>
          <w:szCs w:val="24"/>
        </w:rPr>
        <w:tab/>
      </w:r>
      <w:r w:rsidRPr="002A2249">
        <w:rPr>
          <w:rFonts w:hAnsi="Times New Roman" w:ascii="Times New Roman"/>
          <w:szCs w:val="24"/>
        </w:rPr>
        <w:tab/>
      </w:r>
      <w:r w:rsidRPr="002A2249">
        <w:rPr>
          <w:rFonts w:hAnsi="Times New Roman" w:ascii="Times New Roman"/>
          <w:szCs w:val="24"/>
        </w:rPr>
        <w:tab/>
      </w:r>
      <w:r w:rsidRPr="002A2249">
        <w:rPr>
          <w:rFonts w:hAnsi="Times New Roman" w:ascii="Times New Roman"/>
          <w:szCs w:val="24"/>
        </w:rPr>
        <w:tab/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</w:p>
    <w:p w:rsidRDefault="00426B48" w:rsidR="00426B48"/>
    <w:sectPr w:rsidSect="005A03BE" w:rsidR="00426B48">
      <w:headerReference w:type="default" r:id="rId10"/>
      <w:pgSz w:code="9" w:h="16838" w:w="11906"/>
      <w:pgMar w:gutter="0" w:footer="709" w:header="709" w:left="1418" w:bottom="1418" w:right="1418" w:top="184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756" w:rsidP="00031DD3" w:rsidR="00596756">
      <w:r>
        <w:separator/>
      </w:r>
    </w:p>
  </w:endnote>
  <w:endnote w:id="0" w:type="continuationSeparator">
    <w:p w:rsidRDefault="00596756" w:rsidP="00031DD3" w:rsidR="005967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756" w:rsidP="00031DD3" w:rsidR="00596756">
      <w:r>
        <w:separator/>
      </w:r>
    </w:p>
  </w:footnote>
  <w:footnote w:id="0" w:type="continuationSeparator">
    <w:p w:rsidRDefault="00596756" w:rsidP="00031DD3" w:rsidR="005967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8500576"/>
      <w:docPartObj>
        <w:docPartGallery w:val="Page Numbers (Top of Page)"/>
        <w:docPartUnique/>
      </w:docPartObj>
    </w:sdtPr>
    <w:sdtEndPr/>
    <w:sdtContent>
      <w:p w:rsidRDefault="00031DD3" w:rsidR="00031D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3E4F">
          <w:rPr>
            <w:noProof/>
          </w:rPr>
          <w:t>2</w:t>
        </w:r>
        <w:r>
          <w:fldChar w:fldCharType="end"/>
        </w:r>
      </w:p>
    </w:sdtContent>
  </w:sdt>
  <w:p w:rsidRDefault="003F3692" w:rsidP="003F3692" w:rsidR="00031DD3" w:rsidRPr="00031DD3">
    <w:pPr>
      <w:pStyle w:val="Zaglavlje"/>
      <w:jc w:val="right"/>
      <w:rPr>
        <w:rFonts w:hAnsi="Times New Roman" w:ascii="Times New Roman"/>
        <w:szCs w:val="24"/>
      </w:rPr>
    </w:pPr>
    <w:r w:rsidRPr="003F3692">
      <w:rPr>
        <w:rFonts w:hAnsi="Times New Roman" w:ascii="Times New Roman"/>
        <w:szCs w:val="24"/>
      </w:rPr>
      <w:t>3 St-2572/17-3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60F2F"/>
    <w:multiLevelType w:val="hybridMultilevel"/>
    <w:tmpl w:val="74DA3B36"/>
    <w:lvl w:tplc="2A7AD574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8D87A86"/>
    <w:multiLevelType w:val="hybridMultilevel"/>
    <w:tmpl w:val="F4E0C732"/>
    <w:lvl w:tplc="CE087F1C" w:ilvl="0">
      <w:numFmt w:val="bullet"/>
      <w:lvlText w:val="-"/>
      <w:lvlJc w:val="left"/>
      <w:pPr>
        <w:ind w:hanging="360" w:left="128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0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6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2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47"/>
      </w:pPr>
      <w:rPr>
        <w:rFonts w:hAnsi="Wingdings" w:ascii="Wingdings" w:hint="default"/>
      </w:rPr>
    </w:lvl>
  </w:abstractNum>
  <w:abstractNum w:abstractNumId="2">
    <w:nsid w:val="0BBE3A7F"/>
    <w:multiLevelType w:val="hybridMultilevel"/>
    <w:tmpl w:val="1E5AD60A"/>
    <w:lvl w:tplc="43C2F9A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4F2510"/>
    <w:multiLevelType w:val="hybridMultilevel"/>
    <w:tmpl w:val="8F6A8344"/>
    <w:lvl w:tplc="147ADC8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64F7205F"/>
    <w:multiLevelType w:val="hybridMultilevel"/>
    <w:tmpl w:val="11D0A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11E7"/>
    <w:rsid w:val="00003D32"/>
    <w:rsid w:val="00031DD3"/>
    <w:rsid w:val="00123A31"/>
    <w:rsid w:val="00127612"/>
    <w:rsid w:val="00197D28"/>
    <w:rsid w:val="001E1B5B"/>
    <w:rsid w:val="0021052A"/>
    <w:rsid w:val="00255267"/>
    <w:rsid w:val="00261A89"/>
    <w:rsid w:val="00262DC8"/>
    <w:rsid w:val="00326AAE"/>
    <w:rsid w:val="00336B0D"/>
    <w:rsid w:val="003678F4"/>
    <w:rsid w:val="00386090"/>
    <w:rsid w:val="003A24F7"/>
    <w:rsid w:val="003A6152"/>
    <w:rsid w:val="003F3692"/>
    <w:rsid w:val="00426B48"/>
    <w:rsid w:val="00451E74"/>
    <w:rsid w:val="0046121A"/>
    <w:rsid w:val="00461F40"/>
    <w:rsid w:val="00474BC0"/>
    <w:rsid w:val="004949A2"/>
    <w:rsid w:val="004B1A2C"/>
    <w:rsid w:val="004C3626"/>
    <w:rsid w:val="00511AF4"/>
    <w:rsid w:val="005224CA"/>
    <w:rsid w:val="00524A2D"/>
    <w:rsid w:val="00543BFD"/>
    <w:rsid w:val="00596756"/>
    <w:rsid w:val="005A03BE"/>
    <w:rsid w:val="005A0BCA"/>
    <w:rsid w:val="006A1868"/>
    <w:rsid w:val="006C5127"/>
    <w:rsid w:val="00702B20"/>
    <w:rsid w:val="00713E4F"/>
    <w:rsid w:val="00715C16"/>
    <w:rsid w:val="00755F73"/>
    <w:rsid w:val="007716FD"/>
    <w:rsid w:val="0077215A"/>
    <w:rsid w:val="00773F34"/>
    <w:rsid w:val="00782828"/>
    <w:rsid w:val="007C4FE8"/>
    <w:rsid w:val="007C7215"/>
    <w:rsid w:val="008066F0"/>
    <w:rsid w:val="00817209"/>
    <w:rsid w:val="00864656"/>
    <w:rsid w:val="0087471A"/>
    <w:rsid w:val="008B45C8"/>
    <w:rsid w:val="008E442C"/>
    <w:rsid w:val="00906C01"/>
    <w:rsid w:val="00914ABA"/>
    <w:rsid w:val="0092529E"/>
    <w:rsid w:val="00927925"/>
    <w:rsid w:val="00981914"/>
    <w:rsid w:val="00991C0F"/>
    <w:rsid w:val="009B556F"/>
    <w:rsid w:val="009C4185"/>
    <w:rsid w:val="009D7F9D"/>
    <w:rsid w:val="00A01449"/>
    <w:rsid w:val="00A23F46"/>
    <w:rsid w:val="00A37BA6"/>
    <w:rsid w:val="00AD3BE5"/>
    <w:rsid w:val="00B367F3"/>
    <w:rsid w:val="00B51915"/>
    <w:rsid w:val="00B53009"/>
    <w:rsid w:val="00B811E7"/>
    <w:rsid w:val="00B82387"/>
    <w:rsid w:val="00B86189"/>
    <w:rsid w:val="00BD31F6"/>
    <w:rsid w:val="00BE1BD1"/>
    <w:rsid w:val="00C559E3"/>
    <w:rsid w:val="00C96E9E"/>
    <w:rsid w:val="00CA5195"/>
    <w:rsid w:val="00CB5EA6"/>
    <w:rsid w:val="00CC75F3"/>
    <w:rsid w:val="00CD00B1"/>
    <w:rsid w:val="00D11597"/>
    <w:rsid w:val="00D36513"/>
    <w:rsid w:val="00D45F7F"/>
    <w:rsid w:val="00D604FD"/>
    <w:rsid w:val="00DD4A74"/>
    <w:rsid w:val="00E4216F"/>
    <w:rsid w:val="00E54049"/>
    <w:rsid w:val="00E74A6D"/>
    <w:rsid w:val="00EC45E4"/>
    <w:rsid w:val="00EE0DC9"/>
    <w:rsid w:val="00EE5DD1"/>
    <w:rsid w:val="00F07871"/>
    <w:rsid w:val="00F535E9"/>
    <w:rsid w:val="00F9326C"/>
    <w:rsid w:val="00FD1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1A2C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31D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31DD3"/>
    <w:rPr>
      <w:rFonts w:cs="Times New Roman" w:eastAsia="Times New Roman" w:hAnsi="Arial" w:asci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1D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31DD3"/>
    <w:rPr>
      <w:rFonts w:cs="Times New Roman" w:eastAsia="Times New Roman" w:hAnsi="Arial" w:ascii="Arial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3E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3E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3E4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E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E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1A2C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31D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31DD3"/>
    <w:rPr>
      <w:rFonts w:ascii="Arial" w:cs="Times New Roman" w:eastAsia="Times New Roman" w:hAns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1D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31DD3"/>
    <w:rPr>
      <w:rFonts w:ascii="Arial" w:cs="Times New Roman" w:eastAsia="Times New Roman" w:hAnsi="Arial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3E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3E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3E4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E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E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3212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2572</izvorni_sadrzaj>
    <derivirana_varijabla naziv="DomainObject.Predmet.Broj_1">2572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St-2572/2017</izvorni_sadrzaj>
    <derivirana_varijabla naziv="DomainObject.Predmet.OznakaBroj_1">St-2572/2017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HOFFMANN - PROJEKTIRANJE, projektiranje, građenje i nadzor d.o.o.</izvorni_sadrzaj>
    <derivirana_varijabla naziv="DomainObject.Predmet.ProtustrankaFormated_1">  HOFFMANN - PROJEKTIRANJE, projektiranje, građenje i nadzor d.o.o.</derivirana_varijabla>
  </DomainObject.Predmet.ProtustrankaFormated>
  <DomainObject.Predmet.ProtustrankaFormatedOIB>
    <izvorni_sadrzaj>  HOFFMANN - PROJEKTIRANJE, projektiranje, građenje i nadzor d.o.o., OIB 82393966993</izvorni_sadrzaj>
    <derivirana_varijabla naziv="DomainObject.Predmet.ProtustrankaFormatedOIB_1">  HOFFMANN - PROJEKTIRANJE, projektiranje, građenje i nadzor d.o.o., OIB 82393966993</derivirana_varijabla>
  </DomainObject.Predmet.ProtustrankaFormatedOIB>
  <DomainObject.Predmet.ProtustrankaFormatedWithAdress>
    <izvorni_sadrzaj> HOFFMANN - PROJEKTIRANJE, projektiranje, građenje i nadzor d.o.o., Kneza Borne 16, 10000 Zagreb</izvorni_sadrzaj>
    <derivirana_varijabla naziv="DomainObject.Predmet.ProtustrankaFormatedWithAdress_1"> HOFFMANN - PROJEKTIRANJE, projektiranje, građenje i nadzor d.o.o., Kneza Borne 16, 10000 Zagreb</derivirana_varijabla>
  </DomainObject.Predmet.ProtustrankaFormatedWithAdress>
  <DomainObject.Predmet.ProtustrankaFormatedWithAdressOIB>
    <izvorni_sadrzaj> HOFFMANN - PROJEKTIRANJE, projektiranje, građenje i nadzor d.o.o., OIB 82393966993, Kneza Borne 16, 10000 Zagreb</izvorni_sadrzaj>
    <derivirana_varijabla naziv="DomainObject.Predmet.ProtustrankaFormatedWithAdressOIB_1"> HOFFMANN - PROJEKTIRANJE, projektiranje, građenje i nadzor d.o.o., OIB 82393966993, Kneza Borne 16, 10000 Zagreb</derivirana_varijabla>
  </DomainObject.Predmet.ProtustrankaFormatedWithAdressOIB>
  <DomainObject.Predmet.ProtustrankaWithAdress>
    <izvorni_sadrzaj>HOFFMANN - PROJEKTIRANJE, projektiranje, građenje i nadzor d.o.o. Kneza Borne 16, 10000 Zagreb</izvorni_sadrzaj>
    <derivirana_varijabla naziv="DomainObject.Predmet.ProtustrankaWithAdress_1">HOFFMANN - PROJEKTIRANJE, projektiranje, građenje i nadzor d.o.o. Kneza Borne 16, 10000 Zagreb</derivirana_varijabla>
  </DomainObject.Predmet.ProtustrankaWithAdress>
  <DomainObject.Predmet.ProtustrankaWithAdressOIB>
    <izvorni_sadrzaj>HOFFMANN - PROJEKTIRANJE, projektiranje, građenje i nadzor d.o.o., OIB 82393966993, Kneza Borne 16, 10000 Zagreb</izvorni_sadrzaj>
    <derivirana_varijabla naziv="DomainObject.Predmet.ProtustrankaWithAdressOIB_1">HOFFMANN - PROJEKTIRANJE, projektiranje, građenje i nadzor d.o.o., OIB 82393966993, Kneza Borne 16, 10000 Zagreb</derivirana_varijabla>
  </DomainObject.Predmet.ProtustrankaWithAdressOIB>
  <DomainObject.Predmet.ProtustrankaNazivFormated>
    <izvorni_sadrzaj>HOFFMANN - PROJEKTIRANJE, projektiranje, građenje i nadzor d.o.o.</izvorni_sadrzaj>
    <derivirana_varijabla naziv="DomainObject.Predmet.ProtustrankaNazivFormated_1">HOFFMANN - PROJEKTIRANJE, projektiranje, građenje i nadzor d.o.o.</derivirana_varijabla>
  </DomainObject.Predmet.ProtustrankaNazivFormated>
  <DomainObject.Predmet.ProtustrankaNazivFormatedOIB>
    <izvorni_sadrzaj>HOFFMANN - PROJEKTIRANJE, projektiranje, građenje i nadzor d.o.o., OIB 82393966993</izvorni_sadrzaj>
    <derivirana_varijabla naziv="DomainObject.Predmet.ProtustrankaNazivFormatedOIB_1">HOFFMANN - PROJEKTIRANJE, projektiranje, građenje i nadzor d.o.o., OIB 82393966993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HOFFMANN - PROJEKTIRANJE, projektiranje, građenje i nadzor d.o.o.</item>
    </izvorni_sadrzaj>
    <derivirana_varijabla naziv="DomainObject.Predmet.ProtuStrankaListFormated_1">
      <item>HOFFMANN - PROJEKTIRANJE, projektiranje, građenje i nadzor d.o.o.</item>
    </derivirana_varijabla>
  </DomainObject.Predmet.ProtuStrankaListFormated>
  <DomainObject.Predmet.ProtuStrankaListFormatedOIB>
    <izvorni_sadrzaj>
      <item>HOFFMANN - PROJEKTIRANJE, projektiranje, građenje i nadzor d.o.o., OIB 82393966993</item>
    </izvorni_sadrzaj>
    <derivirana_varijabla naziv="DomainObject.Predmet.ProtuStrankaListFormatedOIB_1">
      <item>HOFFMANN - PROJEKTIRANJE, projektiranje, građenje i nadzor d.o.o., OIB 82393966993</item>
    </derivirana_varijabla>
  </DomainObject.Predmet.ProtuStrankaListFormatedOIB>
  <DomainObject.Predmet.ProtuStrankaListFormatedWithAdress>
    <izvorni_sadrzaj>
      <item>HOFFMANN - PROJEKTIRANJE, projektiranje, građenje i nadzor d.o.o., Kneza Borne 16, 10000 Zagreb</item>
    </izvorni_sadrzaj>
    <derivirana_varijabla naziv="DomainObject.Predmet.ProtuStrankaListFormatedWithAdress_1">
      <item>HOFFMANN - PROJEKTIRANJE, projektiranje, građenje i nadzor d.o.o., Kneza Borne 16, 10000 Zagreb</item>
    </derivirana_varijabla>
  </DomainObject.Predmet.ProtuStrankaListFormatedWithAdress>
  <DomainObject.Predmet.ProtuStrankaListFormatedWithAdressOIB>
    <izvorni_sadrzaj>
      <item>HOFFMANN - PROJEKTIRANJE, projektiranje, građenje i nadzor d.o.o., OIB 82393966993, Kneza Borne 16, 10000 Zagreb</item>
    </izvorni_sadrzaj>
    <derivirana_varijabla naziv="DomainObject.Predmet.ProtuStrankaListFormatedWithAdressOIB_1">
      <item>HOFFMANN - PROJEKTIRANJE, projektiranje, građenje i nadzor d.o.o., OIB 82393966993, Kneza Borne 16, 10000 Zagreb</item>
    </derivirana_varijabla>
  </DomainObject.Predmet.ProtuStrankaListFormatedWithAdressOIB>
  <DomainObject.Predmet.ProtuStrankaListNazivFormated>
    <izvorni_sadrzaj>
      <item>HOFFMANN - PROJEKTIRANJE, projektiranje, građenje i nadzor d.o.o.</item>
    </izvorni_sadrzaj>
    <derivirana_varijabla naziv="DomainObject.Predmet.ProtuStrankaListNazivFormated_1">
      <item>HOFFMANN - PROJEKTIRANJE, projektiranje, građenje i nadzor d.o.o.</item>
    </derivirana_varijabla>
  </DomainObject.Predmet.ProtuStrankaListNazivFormated>
  <DomainObject.Predmet.ProtuStrankaListNazivFormatedOIB>
    <izvorni_sadrzaj>
      <item>HOFFMANN - PROJEKTIRANJE, projektiranje, građenje i nadzor d.o.o., OIB 82393966993</item>
    </izvorni_sadrzaj>
    <derivirana_varijabla naziv="DomainObject.Predmet.ProtuStrankaListNazivFormatedOIB_1">
      <item>HOFFMANN - PROJEKTIRANJE, projektiranje, građenje i nadzor d.o.o., OIB 82393966993</item>
    </derivirana_varijabla>
  </DomainObject.Predmet.ProtuStrankaListNazivFormatedOIB>
  <DomainObject.Predmet.OstaliListFormated>
    <izvorni_sadrzaj>
      <item>Bodo Rukavina</item>
    </izvorni_sadrzaj>
    <derivirana_varijabla naziv="DomainObject.Predmet.OstaliListFormated_1">
      <item>Bodo Rukavina</item>
    </derivirana_varijabla>
  </DomainObject.Predmet.OstaliListFormated>
  <DomainObject.Predmet.OstaliListFormatedOIB>
    <izvorni_sadrzaj>
      <item>Bodo Rukavina, OIB 77201590753</item>
    </izvorni_sadrzaj>
    <derivirana_varijabla naziv="DomainObject.Predmet.OstaliListFormatedOIB_1">
      <item>Bodo Rukavina, OIB 77201590753</item>
    </derivirana_varijabla>
  </DomainObject.Predmet.OstaliListFormatedOIB>
  <DomainObject.Predmet.OstaliListFormatedWithAdress>
    <izvorni_sadrzaj>
      <item>Bodo Rukavina, Ratkajev prolaz 3, 10000 Zagreb</item>
    </izvorni_sadrzaj>
    <derivirana_varijabla naziv="DomainObject.Predmet.OstaliListFormatedWithAdress_1">
      <item>Bodo Rukavina, Ratkajev prolaz 3, 10000 Zagreb</item>
    </derivirana_varijabla>
  </DomainObject.Predmet.OstaliListFormatedWithAdress>
  <DomainObject.Predmet.OstaliListFormatedWithAdressOIB>
    <izvorni_sadrzaj>
      <item>Bodo Rukavina, OIB 77201590753, Ratkajev prolaz 3, 10000 Zagreb</item>
    </izvorni_sadrzaj>
    <derivirana_varijabla naziv="DomainObject.Predmet.OstaliListFormatedWithAdressOIB_1">
      <item>Bodo Rukavina, OIB 77201590753, Ratkajev prolaz 3, 10000 Zagreb</item>
    </derivirana_varijabla>
  </DomainObject.Predmet.OstaliListFormatedWithAdressOIB>
  <DomainObject.Predmet.OstaliListNazivFormated>
    <izvorni_sadrzaj>
      <item>Bodo Rukavina</item>
    </izvorni_sadrzaj>
    <derivirana_varijabla naziv="DomainObject.Predmet.OstaliListNazivFormated_1">
      <item>Bodo Rukavina</item>
    </derivirana_varijabla>
  </DomainObject.Predmet.OstaliListNazivFormated>
  <DomainObject.Predmet.OstaliListNazivFormatedOIB>
    <izvorni_sadrzaj>
      <item>Bodo Rukavina, OIB 77201590753</item>
    </izvorni_sadrzaj>
    <derivirana_varijabla naziv="DomainObject.Predmet.OstaliListNazivFormatedOIB_1">
      <item>Bodo Rukavina, OIB 77201590753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HOFFMANN - PROJEKTIRANJE, projektiranje, građenje i nadzor d.o.o.</izvorni_sadrzaj>
    <derivirana_varijabla naziv="DomainObject.Predmet.ProtustrankaIDrugi_1">HOFFMANN - PROJEKTIRANJE, projektiranje, građenje i nadzor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HOFFMANN - PROJEKTIRANJE, projektiranje, građenje i nadzor d.o.o., OIB 82393966993, Kneza Borne 16, 10000 Zagreb</izvorni_sadrzaj>
    <derivirana_varijabla naziv="DomainObject.Predmet.ProtustrankaIDrugiAdressOIB_1">HOFFMANN - PROJEKTIRANJE, projektiranje, građenje i nadzor d.o.o., OIB 82393966993, Kneza Borne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HOFFMANN - PROJEKTIRANJE, projektiranje, građenje i nadzor d.o.o.</item>
      <item>FINA Regionalni centar Zagreb</item>
      <item>Bodo Rukavina</item>
    </izvorni_sadrzaj>
    <derivirana_varijabla naziv="DomainObject.Predmet.SudioniciListNaziv_1">
      <item>HOFFMANN - PROJEKTIRANJE, projektiranje, građenje i nadzor d.o.o.</item>
      <item>FINA Regionalni centar Zagreb</item>
      <item>Bodo Rukavina</item>
    </derivirana_varijabla>
  </DomainObject.Predmet.SudioniciListNaziv>
  <DomainObject.Predmet.SudioniciListAdressOIB>
    <izvorni_sadrzaj>
      <item>HOFFMANN - PROJEKTIRANJE, projektiranje, građenje i nadzor d.o.o., OIB 82393966993, Kneza Borne 16,10000 Zagreb</item>
      <item>FINA Regionalni centar Zagreb, OIB 85821130368, Trg svibanjskih žrtava 1995. 1,10000 Zagreb</item>
      <item>Bodo Rukavina, OIB 77201590753, Ratkajev prolaz 3,10000 Zagreb</item>
    </izvorni_sadrzaj>
    <derivirana_varijabla naziv="DomainObject.Predmet.SudioniciListAdressOIB_1">
      <item>HOFFMANN - PROJEKTIRANJE, projektiranje, građenje i nadzor d.o.o., OIB 82393966993, Kneza Borne 16,10000 Zagreb</item>
      <item>FINA Regionalni centar Zagreb, OIB 85821130368, Trg svibanjskih žrtava 1995. 1,10000 Zagreb</item>
      <item>Bodo Rukavina, OIB 77201590753, Ratkajev prolaz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82393966993</item>
      <item>, OIB 85821130368</item>
      <item>, OIB 77201590753</item>
    </izvorni_sadrzaj>
    <derivirana_varijabla naziv="DomainObject.Predmet.SudioniciListNazivOIB_1">
      <item>, OIB 82393966993</item>
      <item>, OIB 85821130368</item>
      <item>, OIB 77201590753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1954</properties:Characters>
  <properties:Lines>64</properties:Lines>
  <properties:Paragraphs>28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2018-10-05T10:31:00Z</dcterms:created>
  <dc:creator>Gordana Grčić</dc:creator>
  <cp:lastModifiedBy>Žana Livaja</cp:lastModifiedBy>
  <cp:lastPrinted>2018-03-06T12:21:00Z</cp:lastPrinted>
  <dcterms:modified xmlns:xsi="http://www.w3.org/2001/XMLSchema-instance" xsi:type="dcterms:W3CDTF">2018-10-05T10:42:00Z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(St-2572-17-pokretanje prethodnog postupka nakon SSP-PROKAZNI POPIS.docx)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