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c2c3" w14:paraId="181c2c3" w:rsidRDefault="00FF4F9B" w:rsidP="00FF4F9B" w:rsidR="00FF4F9B" w:rsidRPr="00D126AC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FF4F9B" w:rsidP="00FF4F9B" w:rsidR="00FF4F9B" w:rsidRPr="00D126AC">
      <w:pPr>
        <w:jc w:val="both"/>
        <w:rPr>
          <w:color w:val="FF0000"/>
        </w:rPr>
      </w:pPr>
      <w:r w:rsidRPr="00D126AC">
        <w:rPr>
          <w:color w:val="FF0000"/>
        </w:rPr>
        <w:t xml:space="preserve">                 </w:t>
      </w:r>
      <w:r w:rsidRPr="00D126AC">
        <w:rPr>
          <w:noProof/>
          <w:color w:val="FF0000"/>
        </w:rPr>
        <w:drawing>
          <wp:inline distR="0" distL="0" distB="0" distT="0">
            <wp:extent cy="791932" cx="643737"/>
            <wp:effectExtent b="8255" r="444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5261" cx="64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6AC">
        <w:rPr>
          <w:color w:val="FF0000"/>
        </w:rPr>
        <w:t xml:space="preserve">                                                         </w:t>
      </w:r>
    </w:p>
    <w:p w:rsidRDefault="00FF4F9B" w:rsidP="00FF4F9B" w:rsidR="00FF4F9B" w:rsidRPr="00D126AC">
      <w:r w:rsidRPr="00D126AC">
        <w:t xml:space="preserve">    REPUBLIKA HRVATSKA</w:t>
      </w:r>
    </w:p>
    <w:p w:rsidRDefault="00FF4F9B" w:rsidP="00FF4F9B" w:rsidR="00FF4F9B" w:rsidRPr="00D126AC">
      <w:r w:rsidRPr="00D126AC">
        <w:t xml:space="preserve"> TRGOVAČKI SUD U PAZINU</w:t>
      </w:r>
    </w:p>
    <w:p w:rsidRDefault="00FF4F9B" w:rsidP="00FF4F9B" w:rsidR="00FF4F9B" w:rsidRPr="00D126AC">
      <w:r w:rsidRPr="00D126AC">
        <w:t xml:space="preserve">            Pazin, Dršćevka 1</w:t>
      </w:r>
    </w:p>
    <w:p w:rsidRDefault="00FF4F9B" w:rsidP="00FF4F9B" w:rsidR="00FF4F9B" w:rsidRPr="00D126AC">
      <w:pPr>
        <w:jc w:val="center"/>
      </w:pPr>
    </w:p>
    <w:p w:rsidRDefault="00FF4F9B" w:rsidP="00FF4F9B" w:rsidR="00FF4F9B" w:rsidRPr="00D126AC">
      <w:pPr>
        <w:jc w:val="center"/>
      </w:pPr>
      <w:r w:rsidRPr="00D126AC">
        <w:t>R E P U B L I K A  H R V A T S K A</w:t>
      </w:r>
    </w:p>
    <w:p w:rsidRDefault="00FF4F9B" w:rsidP="00FF4F9B" w:rsidR="00FF4F9B" w:rsidRPr="00D126AC">
      <w:pPr>
        <w:jc w:val="center"/>
      </w:pPr>
    </w:p>
    <w:p w:rsidRDefault="00FF4F9B" w:rsidP="00FF4F9B" w:rsidR="00FF4F9B" w:rsidRPr="00D126AC">
      <w:pPr>
        <w:jc w:val="center"/>
      </w:pPr>
      <w:r w:rsidRPr="00D126AC">
        <w:t>D O P U N S K O   R J E Š E N J E</w:t>
      </w:r>
      <w:r w:rsidRPr="00D126AC">
        <w:tab/>
      </w:r>
    </w:p>
    <w:p w:rsidRDefault="00FF4F9B" w:rsidP="00FF4F9B" w:rsidR="00FF4F9B" w:rsidRPr="00D126AC">
      <w:pPr>
        <w:jc w:val="center"/>
      </w:pPr>
    </w:p>
    <w:p w:rsidRDefault="00FF4F9B" w:rsidP="00FF4F9B" w:rsidR="00FF4F9B" w:rsidRPr="00D126AC">
      <w:pPr>
        <w:ind w:firstLine="708"/>
        <w:jc w:val="both"/>
      </w:pPr>
      <w:r w:rsidRPr="00D126AC">
        <w:t xml:space="preserve">Trgovački sud u Pazinu, po stečajnom sucu Damiru Rabaru, u stečajnom postupku nad dužnikom EMONIA NOVA d.o.o. u stečaju, Pula, Tartinijeva 15, OIB: 67488200435, </w:t>
      </w:r>
      <w:r w:rsidR="00292A48">
        <w:t>5</w:t>
      </w:r>
      <w:r w:rsidRPr="00D126AC">
        <w:t xml:space="preserve">. </w:t>
      </w:r>
      <w:r w:rsidR="00947AA1">
        <w:t>srpnja</w:t>
      </w:r>
      <w:r w:rsidRPr="00D126AC">
        <w:t xml:space="preserve"> 2018. </w:t>
      </w:r>
    </w:p>
    <w:p w:rsidRDefault="00FF4F9B" w:rsidP="00FF4F9B" w:rsidR="00FF4F9B" w:rsidRPr="00D126AC">
      <w:pPr>
        <w:ind w:firstLine="708"/>
        <w:jc w:val="both"/>
      </w:pPr>
    </w:p>
    <w:p w:rsidRDefault="00FF4F9B" w:rsidP="00FF4F9B" w:rsidR="00FF4F9B" w:rsidRPr="00D126AC">
      <w:pPr>
        <w:jc w:val="center"/>
      </w:pPr>
      <w:r w:rsidRPr="00D126AC">
        <w:t>r i j e š i o  j e</w:t>
      </w:r>
    </w:p>
    <w:p w:rsidRDefault="00FF4F9B" w:rsidP="00FF4F9B" w:rsidR="00FF4F9B" w:rsidRPr="00D126AC"/>
    <w:p w:rsidRDefault="00FF4F9B" w:rsidP="000D2624" w:rsidR="000D2624" w:rsidRPr="00D126AC">
      <w:pPr>
        <w:jc w:val="both"/>
      </w:pPr>
      <w:r w:rsidRPr="00D126AC">
        <w:t>I.</w:t>
      </w:r>
      <w:r w:rsidRPr="00D126AC">
        <w:tab/>
      </w:r>
      <w:r w:rsidR="00895BF7" w:rsidRPr="00D126AC">
        <w:t xml:space="preserve">Nalaže se Zemljišno-knjižnom odjelu u Bujama-Buie Općinskog suda u Puli-Pola da </w:t>
      </w:r>
      <w:r w:rsidR="00F022F1" w:rsidRPr="00D126AC">
        <w:t>u odnosu na nekretninu:</w:t>
      </w:r>
    </w:p>
    <w:p w:rsidRDefault="00D126AC" w:rsidP="00D126AC" w:rsidR="00D126AC" w:rsidRPr="00BC78B6">
      <w:pPr>
        <w:jc w:val="both"/>
      </w:pPr>
      <w:r w:rsidRPr="00BC78B6">
        <w:t xml:space="preserve">- dio k.č.2205/2, upisane u z.k.ul. 3495, k.o. Novigrad, u naravi </w:t>
      </w:r>
      <w:r w:rsidRPr="00BC78B6">
        <w:rPr>
          <w:rFonts w:eastAsiaTheme="minorHAnsi"/>
        </w:rPr>
        <w:t>zgrada mješovite uporabe, dvorište, ukupne površine 2495m2</w:t>
      </w:r>
      <w:r w:rsidRPr="00BC78B6">
        <w:t xml:space="preserve">, upisane u zemljišnim knjigama Općinskog suda u Puli-Pola, zemljišno-knjižni odjel Buje-Buie, </w:t>
      </w:r>
      <w:r w:rsidRPr="00BC78B6">
        <w:rPr>
          <w:rFonts w:eastAsiaTheme="minorHAnsi"/>
        </w:rPr>
        <w:t>koja se sastoji od</w:t>
      </w:r>
      <w:r w:rsidRPr="00BC78B6">
        <w:t xml:space="preserve">:  </w:t>
      </w:r>
    </w:p>
    <w:p w:rsidRDefault="00D126AC" w:rsidP="00D126AC" w:rsidR="00D126AC" w:rsidRPr="00115E2C">
      <w:pPr>
        <w:jc w:val="both"/>
        <w:rPr>
          <w:rFonts w:eastAsiaTheme="minorHAnsi"/>
        </w:rPr>
      </w:pPr>
      <w:r w:rsidRPr="00115E2C">
        <w:rPr>
          <w:rFonts w:eastAsia="Calibri"/>
        </w:rPr>
        <w:t xml:space="preserve">- </w:t>
      </w:r>
      <w:r w:rsidRPr="00115E2C">
        <w:rPr>
          <w:rFonts w:eastAsiaTheme="minorHAnsi"/>
        </w:rPr>
        <w:t>9. Suvlasnički dio: 74/10000 ETAŽNO VLASNIŠTVO (E-9)</w:t>
      </w:r>
      <w:r w:rsidRPr="00115E2C">
        <w:rPr>
          <w:rFonts w:eastAsiaTheme="minorHAnsi"/>
        </w:rPr>
        <w:tab/>
      </w:r>
      <w:r w:rsidRPr="00115E2C">
        <w:rPr>
          <w:rFonts w:eastAsiaTheme="minorHAnsi"/>
        </w:rPr>
        <w:tab/>
      </w:r>
    </w:p>
    <w:p w:rsidRDefault="00D126AC" w:rsidP="00D126AC" w:rsidR="00D126AC" w:rsidRPr="004A2CA7">
      <w:pPr>
        <w:jc w:val="both"/>
        <w:rPr>
          <w:rFonts w:eastAsiaTheme="minorHAnsi"/>
        </w:rPr>
      </w:pPr>
      <w:r w:rsidRPr="00115E2C">
        <w:rPr>
          <w:rFonts w:eastAsiaTheme="minorHAnsi"/>
        </w:rPr>
        <w:t xml:space="preserve">S kojim je povezano pravo vlasništva u suvlasništvu cijele nekretnine posebnog dijela zgrade: </w:t>
      </w:r>
      <w:r w:rsidRPr="004A2CA7">
        <w:rPr>
          <w:rFonts w:eastAsiaTheme="minorHAnsi"/>
        </w:rPr>
        <w:t>Poslovni prostor P1 - površine 20,00 m2</w:t>
      </w:r>
      <w:r w:rsidRPr="004A2CA7">
        <w:rPr>
          <w:rFonts w:eastAsiaTheme="minorHAnsi"/>
        </w:rPr>
        <w:tab/>
      </w:r>
      <w:r w:rsidRPr="004A2CA7">
        <w:rPr>
          <w:rFonts w:eastAsiaTheme="minorHAnsi"/>
        </w:rPr>
        <w:tab/>
      </w:r>
    </w:p>
    <w:p w:rsidRDefault="00F022F1" w:rsidP="000D2624" w:rsidR="00F022F1" w:rsidRPr="004A2CA7">
      <w:pPr>
        <w:ind w:firstLine="708"/>
        <w:jc w:val="both"/>
        <w:rPr>
          <w:rFonts w:eastAsiaTheme="minorHAnsi"/>
        </w:rPr>
      </w:pPr>
    </w:p>
    <w:p w:rsidRDefault="00F022F1" w:rsidP="00F022F1" w:rsidR="00F022F1" w:rsidRPr="004A2CA7">
      <w:pPr>
        <w:jc w:val="both"/>
      </w:pPr>
      <w:r w:rsidRPr="004A2CA7">
        <w:tab/>
        <w:t>iz zemljišne knjige briše sljedeće terete:</w:t>
      </w:r>
      <w:r w:rsidRPr="004A2CA7">
        <w:tab/>
      </w:r>
    </w:p>
    <w:p w:rsidRDefault="00FF4F9B" w:rsidP="00FF4F9B" w:rsidR="00FF4F9B" w:rsidRPr="004A2CA7"/>
    <w:p w:rsidRDefault="0059005B" w:rsidP="00225674" w:rsidR="000D2624" w:rsidRPr="004A2CA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A2CA7">
        <w:rPr>
          <w:rFonts w:hAnsi="Times New Roman" w:ascii="Times New Roman"/>
          <w:b w:val="false"/>
        </w:rPr>
        <w:t>pravo zaloga radi osiguranja novčane tražbine predlagatelja osiguranja</w:t>
      </w:r>
      <w:r w:rsidR="006B7205" w:rsidRPr="004A2CA7">
        <w:rPr>
          <w:rFonts w:hAnsi="Times New Roman" w:ascii="Times New Roman"/>
          <w:b w:val="false"/>
        </w:rPr>
        <w:t>, uknjiženo temeljem rješenja o osiguranju od 21. srpnja 2015.g. pod posl. b</w:t>
      </w:r>
      <w:r w:rsidR="00983A13">
        <w:rPr>
          <w:rFonts w:hAnsi="Times New Roman" w:ascii="Times New Roman"/>
          <w:b w:val="false"/>
        </w:rPr>
        <w:t>r. Ovr-5584/15 na nekretninama</w:t>
      </w:r>
      <w:r w:rsidR="006B7205" w:rsidRPr="004A2CA7">
        <w:rPr>
          <w:rFonts w:hAnsi="Times New Roman" w:ascii="Times New Roman"/>
          <w:b w:val="false"/>
        </w:rPr>
        <w:t xml:space="preserve"> </w:t>
      </w:r>
      <w:r w:rsidRPr="004A2CA7">
        <w:rPr>
          <w:rFonts w:hAnsi="Times New Roman" w:ascii="Times New Roman"/>
          <w:b w:val="false"/>
        </w:rPr>
        <w:t>u iznosu od 168.386,66 kune, zajedno sa zakonskom zateznom kamatom, ostalim uvjetima određenim rješenjem o osiguranju i troškom u i</w:t>
      </w:r>
      <w:r w:rsidR="005C4E52">
        <w:rPr>
          <w:rFonts w:hAnsi="Times New Roman" w:ascii="Times New Roman"/>
          <w:b w:val="false"/>
        </w:rPr>
        <w:t xml:space="preserve">znosu od 2500,00 kuna, na ime </w:t>
      </w:r>
      <w:r w:rsidRPr="004A2CA7">
        <w:rPr>
          <w:rFonts w:hAnsi="Times New Roman" w:ascii="Times New Roman"/>
          <w:b w:val="false"/>
        </w:rPr>
        <w:t>REPUBLIK</w:t>
      </w:r>
      <w:r w:rsidR="001837D7" w:rsidRPr="004A2CA7">
        <w:rPr>
          <w:rFonts w:hAnsi="Times New Roman" w:ascii="Times New Roman"/>
          <w:b w:val="false"/>
        </w:rPr>
        <w:t>E</w:t>
      </w:r>
      <w:r w:rsidRPr="004A2CA7">
        <w:rPr>
          <w:rFonts w:hAnsi="Times New Roman" w:ascii="Times New Roman"/>
          <w:b w:val="false"/>
        </w:rPr>
        <w:t xml:space="preserve"> HRVATSK</w:t>
      </w:r>
      <w:r w:rsidR="001837D7" w:rsidRPr="004A2CA7">
        <w:rPr>
          <w:rFonts w:hAnsi="Times New Roman" w:ascii="Times New Roman"/>
          <w:b w:val="false"/>
        </w:rPr>
        <w:t xml:space="preserve">E, te ovršivost gornje tražbine zabilježene pod posl. br </w:t>
      </w:r>
      <w:r w:rsidRPr="004A2CA7">
        <w:rPr>
          <w:rFonts w:hAnsi="Times New Roman" w:ascii="Times New Roman"/>
          <w:b w:val="false"/>
        </w:rPr>
        <w:t>Z-3011/15</w:t>
      </w:r>
      <w:r w:rsidR="001837D7" w:rsidRPr="004A2CA7">
        <w:rPr>
          <w:rFonts w:hAnsi="Times New Roman" w:ascii="Times New Roman"/>
          <w:b w:val="false"/>
        </w:rPr>
        <w:t>.</w:t>
      </w:r>
      <w:r w:rsidRPr="004A2CA7">
        <w:rPr>
          <w:rFonts w:hAnsi="Times New Roman" w:ascii="Times New Roman"/>
          <w:b w:val="false"/>
        </w:rPr>
        <w:t xml:space="preserve"> </w:t>
      </w:r>
    </w:p>
    <w:p w:rsidRDefault="00895BF7" w:rsidP="00895BF7" w:rsidR="00895BF7" w:rsidRPr="004A2CA7">
      <w:pPr>
        <w:jc w:val="center"/>
      </w:pPr>
    </w:p>
    <w:p w:rsidRDefault="00895BF7" w:rsidP="00895BF7" w:rsidR="00FF4F9B" w:rsidRPr="004A2CA7">
      <w:pPr>
        <w:jc w:val="center"/>
      </w:pPr>
      <w:r w:rsidRPr="004A2CA7">
        <w:t>Obrazloženje</w:t>
      </w:r>
    </w:p>
    <w:p w:rsidRDefault="00FF4F9B" w:rsidP="00FF4F9B" w:rsidR="00FF4F9B" w:rsidRPr="004A2CA7"/>
    <w:p w:rsidRDefault="00FF4F9B" w:rsidP="00FF4F9B" w:rsidR="00FF4F9B" w:rsidRPr="004A2CA7">
      <w:pPr>
        <w:jc w:val="both"/>
      </w:pPr>
      <w:r w:rsidRPr="004A2CA7">
        <w:rPr>
          <w:bCs w:val="false"/>
        </w:rPr>
        <w:tab/>
      </w:r>
      <w:r w:rsidR="00895BF7" w:rsidRPr="004A2CA7">
        <w:rPr>
          <w:bCs w:val="false"/>
        </w:rPr>
        <w:t>Rješenjem o dosudi naslovnog suda posl. br. St-912/16-</w:t>
      </w:r>
      <w:r w:rsidR="004A2CA7" w:rsidRPr="004A2CA7">
        <w:rPr>
          <w:bCs w:val="false"/>
        </w:rPr>
        <w:t>100</w:t>
      </w:r>
      <w:r w:rsidR="00895BF7" w:rsidRPr="004A2CA7">
        <w:rPr>
          <w:bCs w:val="false"/>
        </w:rPr>
        <w:t xml:space="preserve"> od </w:t>
      </w:r>
      <w:r w:rsidR="003D57C2" w:rsidRPr="004A2CA7">
        <w:rPr>
          <w:bCs w:val="false"/>
        </w:rPr>
        <w:t>23. travnja 2018.</w:t>
      </w:r>
      <w:r w:rsidR="00895BF7" w:rsidRPr="004A2CA7">
        <w:rPr>
          <w:bCs w:val="false"/>
        </w:rPr>
        <w:t xml:space="preserve"> </w:t>
      </w:r>
      <w:r w:rsidRPr="004A2CA7">
        <w:t xml:space="preserve">Društvu </w:t>
      </w:r>
      <w:r w:rsidR="004A2CA7" w:rsidRPr="004A2CA7">
        <w:t>ADRIA BONUS d.o.o., Partizanska 13, Poreč, OIB: 31756846138</w:t>
      </w:r>
      <w:r w:rsidRPr="004A2CA7">
        <w:t>,</w:t>
      </w:r>
      <w:r w:rsidRPr="004A2CA7">
        <w:rPr>
          <w:i/>
        </w:rPr>
        <w:t xml:space="preserve"> </w:t>
      </w:r>
      <w:r w:rsidRPr="004A2CA7">
        <w:t>dosuđ</w:t>
      </w:r>
      <w:r w:rsidR="00895BF7" w:rsidRPr="004A2CA7">
        <w:t xml:space="preserve">ena je </w:t>
      </w:r>
      <w:r w:rsidRPr="004A2CA7">
        <w:t>nekretnina označena kao:</w:t>
      </w:r>
      <w:r w:rsidRPr="004A2CA7">
        <w:tab/>
      </w:r>
    </w:p>
    <w:p w:rsidRDefault="00D126AC" w:rsidP="00D126AC" w:rsidR="00D126AC" w:rsidRPr="004A2CA7">
      <w:pPr>
        <w:jc w:val="both"/>
      </w:pPr>
      <w:r w:rsidRPr="004A2CA7">
        <w:t xml:space="preserve">- dio k.č.2205/2, upisane u z.k.ul. 3495, k.o. Novigrad, u naravi </w:t>
      </w:r>
      <w:r w:rsidRPr="004A2CA7">
        <w:rPr>
          <w:rFonts w:eastAsiaTheme="minorHAnsi"/>
        </w:rPr>
        <w:t>zgrada mješovite uporabe, dvorište, ukupne površine 2495m2</w:t>
      </w:r>
      <w:r w:rsidRPr="004A2CA7">
        <w:t xml:space="preserve">, upisane u zemljišnim knjigama Općinskog suda u Puli-Pola, zemljišno-knjižni odjel Buje-Buie, </w:t>
      </w:r>
      <w:r w:rsidRPr="004A2CA7">
        <w:rPr>
          <w:rFonts w:eastAsiaTheme="minorHAnsi"/>
        </w:rPr>
        <w:t>koja se sastoji od</w:t>
      </w:r>
      <w:r w:rsidRPr="004A2CA7">
        <w:t xml:space="preserve">:  </w:t>
      </w:r>
    </w:p>
    <w:p w:rsidRDefault="00D126AC" w:rsidP="00D126AC" w:rsidR="00D126AC" w:rsidRPr="00115E2C">
      <w:pPr>
        <w:jc w:val="both"/>
        <w:rPr>
          <w:rFonts w:eastAsiaTheme="minorHAnsi"/>
        </w:rPr>
      </w:pPr>
      <w:r w:rsidRPr="00115E2C">
        <w:rPr>
          <w:rFonts w:eastAsia="Calibri"/>
        </w:rPr>
        <w:t xml:space="preserve">- </w:t>
      </w:r>
      <w:r w:rsidRPr="00115E2C">
        <w:rPr>
          <w:rFonts w:eastAsiaTheme="minorHAnsi"/>
        </w:rPr>
        <w:t>9. Suvlasnički dio: 74/10000 ETAŽNO VLASNIŠTVO (E-9)</w:t>
      </w:r>
      <w:r w:rsidRPr="00115E2C">
        <w:rPr>
          <w:rFonts w:eastAsiaTheme="minorHAnsi"/>
        </w:rPr>
        <w:tab/>
      </w:r>
      <w:r w:rsidRPr="00115E2C">
        <w:rPr>
          <w:rFonts w:eastAsiaTheme="minorHAnsi"/>
        </w:rPr>
        <w:tab/>
      </w:r>
    </w:p>
    <w:p w:rsidRDefault="00D126AC" w:rsidP="00D126AC" w:rsidR="00D126AC" w:rsidRPr="00115E2C">
      <w:pPr>
        <w:jc w:val="both"/>
        <w:rPr>
          <w:rFonts w:eastAsiaTheme="minorHAnsi"/>
        </w:rPr>
      </w:pPr>
      <w:r w:rsidRPr="00115E2C">
        <w:rPr>
          <w:rFonts w:eastAsiaTheme="minorHAnsi"/>
        </w:rPr>
        <w:t>S kojim je povezano pravo vlasništva u suvlasništvu cijele nekretnine posebnog dijela zgrade: Poslovni prostor P1 - površine 20,00 m2</w:t>
      </w:r>
      <w:r w:rsidRPr="00115E2C">
        <w:rPr>
          <w:rFonts w:eastAsiaTheme="minorHAnsi"/>
        </w:rPr>
        <w:tab/>
      </w:r>
      <w:r w:rsidRPr="00115E2C">
        <w:rPr>
          <w:rFonts w:eastAsiaTheme="minorHAnsi"/>
        </w:rPr>
        <w:tab/>
      </w:r>
    </w:p>
    <w:p w:rsidRDefault="00FF4F9B" w:rsidP="00FF4F9B" w:rsidR="00FF4F9B" w:rsidRPr="00D126AC">
      <w:pPr>
        <w:jc w:val="both"/>
        <w:rPr>
          <w:rFonts w:eastAsia="Calibri"/>
          <w:color w:val="FF0000"/>
        </w:rPr>
      </w:pPr>
    </w:p>
    <w:p w:rsidRDefault="00FF4F9B" w:rsidP="00FF4F9B" w:rsidR="00F954AB" w:rsidRPr="00D126AC">
      <w:pPr>
        <w:jc w:val="both"/>
      </w:pPr>
      <w:r w:rsidRPr="00D126AC">
        <w:rPr>
          <w:bCs w:val="false"/>
        </w:rPr>
        <w:lastRenderedPageBreak/>
        <w:tab/>
      </w:r>
      <w:r w:rsidR="004A334C" w:rsidRPr="00D126AC">
        <w:rPr>
          <w:bCs w:val="false"/>
        </w:rPr>
        <w:t xml:space="preserve">Istim rješenjem naloženo je </w:t>
      </w:r>
      <w:r w:rsidR="004A334C" w:rsidRPr="00D126AC">
        <w:t>Zemljišno-knjižnom odjelu u Bujama-Buie Općinskog suda u Puli-Pola da iz zemljišne knjige briše terete upisane na predmetnoj nekretnini</w:t>
      </w:r>
      <w:r w:rsidR="00F954AB" w:rsidRPr="00D126AC">
        <w:t>.</w:t>
      </w:r>
      <w:r w:rsidR="004A334C" w:rsidRPr="00D126AC">
        <w:t xml:space="preserve"> </w:t>
      </w:r>
    </w:p>
    <w:p w:rsidRDefault="00F954AB" w:rsidP="00FF4F9B" w:rsidR="00F954AB" w:rsidRPr="00D126AC">
      <w:pPr>
        <w:jc w:val="both"/>
      </w:pPr>
      <w:r w:rsidRPr="00D126AC">
        <w:tab/>
      </w:r>
    </w:p>
    <w:p w:rsidRDefault="00F954AB" w:rsidP="00F954AB" w:rsidR="00FF4F9B" w:rsidRPr="00D126AC">
      <w:pPr>
        <w:jc w:val="both"/>
      </w:pPr>
      <w:r w:rsidRPr="00D126AC">
        <w:tab/>
        <w:t>M</w:t>
      </w:r>
      <w:r w:rsidR="004A334C" w:rsidRPr="00D126AC">
        <w:t xml:space="preserve">eđutim, </w:t>
      </w:r>
      <w:r w:rsidRPr="00D126AC">
        <w:t xml:space="preserve">kako je istim rješenjem sud  propustio </w:t>
      </w:r>
      <w:r w:rsidR="004846E8" w:rsidRPr="00D126AC">
        <w:rPr>
          <w:bCs w:val="false"/>
        </w:rPr>
        <w:t xml:space="preserve">naložiti </w:t>
      </w:r>
      <w:r w:rsidR="004846E8" w:rsidRPr="00D126AC">
        <w:t>Zemljišno-knjižnom odjelu u Bujama-Buie Općinskog suda u Puli-Pola da iz zemljišne knjige briše terete upisane na predmetnoj nekretnini</w:t>
      </w:r>
      <w:r w:rsidR="000F0B6A" w:rsidRPr="00D126AC">
        <w:t xml:space="preserve"> označene u izreci ovog rješenja</w:t>
      </w:r>
      <w:r w:rsidRPr="00D126AC">
        <w:t xml:space="preserve">, to je, na temelju odredbe čl. </w:t>
      </w:r>
      <w:smartTag w:element="metricconverter" w:uri="urn:schemas-microsoft-com:office:smarttags">
        <w:smartTagPr>
          <w:attr w:val="339. st" w:name="ProductID"/>
        </w:smartTagPr>
        <w:r w:rsidRPr="00D126AC">
          <w:t>339. st</w:t>
        </w:r>
      </w:smartTag>
      <w:r w:rsidRPr="00D126AC">
        <w:t xml:space="preserve">. 1. ZPP-a,  te čl. 347. ZPP-a, u vezi s čl. </w:t>
      </w:r>
      <w:r w:rsidR="00F54405">
        <w:t>10.</w:t>
      </w:r>
      <w:r w:rsidRPr="00D126AC">
        <w:t xml:space="preserve"> </w:t>
      </w:r>
      <w:r w:rsidR="00A217DE" w:rsidRPr="00D126AC">
        <w:t>Stečajnog</w:t>
      </w:r>
      <w:r w:rsidRPr="00D126AC">
        <w:t xml:space="preserve"> zakona (NN </w:t>
      </w:r>
      <w:r w:rsidR="0095298F" w:rsidRPr="00D126AC">
        <w:t>71</w:t>
      </w:r>
      <w:r w:rsidRPr="00D126AC">
        <w:t>/</w:t>
      </w:r>
      <w:r w:rsidR="00A217DE" w:rsidRPr="00D126AC">
        <w:t>15, 104/17</w:t>
      </w:r>
      <w:r w:rsidRPr="00D126AC">
        <w:t>), riješeno kao u izreci ovoga rješenja.</w:t>
      </w:r>
    </w:p>
    <w:p w:rsidRDefault="00F954AB" w:rsidP="00FF4F9B" w:rsidR="00F954AB" w:rsidRPr="00D126AC">
      <w:pPr>
        <w:ind w:firstLine="708"/>
        <w:jc w:val="both"/>
      </w:pPr>
    </w:p>
    <w:p w:rsidRDefault="00FF4F9B" w:rsidP="00FF4F9B" w:rsidR="00FF4F9B" w:rsidRPr="00D126AC">
      <w:pPr>
        <w:jc w:val="center"/>
      </w:pPr>
      <w:r w:rsidRPr="00D126AC">
        <w:t xml:space="preserve">U Pazinu, </w:t>
      </w:r>
      <w:r w:rsidR="00292A48">
        <w:t>5</w:t>
      </w:r>
      <w:r w:rsidRPr="00D126AC">
        <w:t xml:space="preserve">. </w:t>
      </w:r>
      <w:r w:rsidR="00947AA1">
        <w:t>srpnja</w:t>
      </w:r>
      <w:r w:rsidR="00D35E7D" w:rsidRPr="00D126AC">
        <w:t xml:space="preserve"> </w:t>
      </w:r>
      <w:r w:rsidRPr="00D126AC">
        <w:t>2018.</w:t>
      </w:r>
    </w:p>
    <w:p w:rsidRDefault="00FF4F9B" w:rsidP="00FF4F9B" w:rsidR="00FF4F9B" w:rsidRPr="00D126AC"/>
    <w:p w:rsidRDefault="00FF4F9B" w:rsidP="00FF4F9B" w:rsidR="00FF4F9B" w:rsidRPr="00D126AC">
      <w:r w:rsidRPr="00D126AC">
        <w:t xml:space="preserve">                                                                                                      Stečajni sudac</w:t>
      </w:r>
    </w:p>
    <w:p w:rsidRDefault="00FF4F9B" w:rsidP="00FF4F9B" w:rsidR="00FF4F9B" w:rsidRPr="00D126AC">
      <w:pPr>
        <w:ind w:firstLine="708"/>
      </w:pPr>
      <w:r w:rsidRPr="00D126AC">
        <w:tab/>
      </w:r>
      <w:r w:rsidRPr="00D126AC">
        <w:tab/>
      </w:r>
      <w:r w:rsidRPr="00D126AC">
        <w:tab/>
      </w:r>
      <w:r w:rsidRPr="00D126AC">
        <w:tab/>
      </w:r>
      <w:r w:rsidRPr="00D126AC">
        <w:tab/>
        <w:t xml:space="preserve">   </w:t>
      </w:r>
    </w:p>
    <w:p w:rsidRDefault="00FF4F9B" w:rsidP="00FF4F9B" w:rsidR="00FF4F9B" w:rsidRPr="00D126AC">
      <w:pPr>
        <w:ind w:firstLine="708"/>
      </w:pPr>
      <w:r w:rsidRPr="00D126AC">
        <w:t xml:space="preserve">                   </w:t>
      </w:r>
      <w:r w:rsidRPr="00D126AC">
        <w:tab/>
      </w:r>
      <w:r w:rsidRPr="00D126AC">
        <w:tab/>
      </w:r>
      <w:r w:rsidRPr="00D126AC">
        <w:tab/>
      </w:r>
      <w:r w:rsidRPr="00D126AC">
        <w:tab/>
      </w:r>
      <w:r w:rsidRPr="00D126AC">
        <w:tab/>
      </w:r>
      <w:r w:rsidRPr="00D126AC">
        <w:tab/>
        <w:t xml:space="preserve">       Damir Rabar</w:t>
      </w:r>
      <w:r w:rsidR="00292A48">
        <w:t>, v.r.</w:t>
      </w:r>
    </w:p>
    <w:p w:rsidRDefault="00FF4F9B" w:rsidP="00FF4F9B" w:rsidR="00FF4F9B" w:rsidRPr="00D126AC"/>
    <w:p w:rsidRDefault="00FF4F9B" w:rsidP="00FF4F9B" w:rsidR="00FF4F9B" w:rsidRPr="00D126AC"/>
    <w:p w:rsidRDefault="00FF4F9B" w:rsidP="00FF4F9B" w:rsidR="00FF4F9B" w:rsidRPr="00D126AC">
      <w:r w:rsidRPr="00D126AC">
        <w:t>UPUTA O PRAVNOM LIJEKU</w:t>
      </w:r>
    </w:p>
    <w:p w:rsidRDefault="00FF4F9B" w:rsidP="00FF4F9B" w:rsidR="00FF4F9B" w:rsidRPr="00D126AC">
      <w:pPr>
        <w:jc w:val="both"/>
      </w:pPr>
      <w:r w:rsidRPr="00D126AC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FF4F9B" w:rsidP="00FF4F9B" w:rsidR="00FF4F9B" w:rsidRPr="00D126AC"/>
    <w:p w:rsidRDefault="00FF4F9B" w:rsidP="00FF4F9B" w:rsidR="00FF4F9B" w:rsidRPr="00D126AC">
      <w:r w:rsidRPr="00D126AC">
        <w:t>DNA:</w:t>
      </w:r>
    </w:p>
    <w:p w:rsidRDefault="00FF4F9B" w:rsidP="00FF4F9B" w:rsidR="00FF4F9B" w:rsidRPr="00D126AC">
      <w:r w:rsidRPr="00D126AC">
        <w:t>- e-oglasna ploča suda 8 dana,</w:t>
      </w:r>
    </w:p>
    <w:p w:rsidRDefault="00FF4F9B" w:rsidP="00FF4F9B" w:rsidR="00FF4F9B" w:rsidRPr="00D126AC">
      <w:r w:rsidRPr="00D126AC">
        <w:t>- stečajni upravitelj Zdravko Čupković iz Rijeke, Gnambova 2/III,</w:t>
      </w:r>
    </w:p>
    <w:p w:rsidRDefault="00FF4F9B" w:rsidP="00FF4F9B" w:rsidR="00FF4F9B" w:rsidRPr="001737E8">
      <w:r w:rsidRPr="001737E8">
        <w:t xml:space="preserve">- </w:t>
      </w:r>
      <w:r w:rsidR="004A2CA7" w:rsidRPr="001737E8">
        <w:t xml:space="preserve">ADRIA BONUS d.o.o., Partizanska 13, Poreč, </w:t>
      </w:r>
    </w:p>
    <w:p w:rsidRDefault="00FF4F9B" w:rsidP="00FF4F9B" w:rsidR="00FF4F9B" w:rsidRPr="001737E8">
      <w:pPr>
        <w:jc w:val="both"/>
      </w:pPr>
      <w:r w:rsidRPr="001737E8">
        <w:t>- razlučnim vjerovnicima:</w:t>
      </w:r>
    </w:p>
    <w:p w:rsidRDefault="00FF4F9B" w:rsidP="00FF4F9B" w:rsidR="00FF4F9B" w:rsidRPr="001737E8">
      <w:pPr>
        <w:ind w:left="705"/>
        <w:jc w:val="both"/>
      </w:pPr>
      <w:r w:rsidRPr="001737E8">
        <w:t>- Republika Hrvatska, Ministarstvo financija, Porezna uprava, po ŽDO Pula, Rovinjska 2a,</w:t>
      </w:r>
    </w:p>
    <w:p w:rsidRDefault="00FF4F9B" w:rsidP="00FF4F9B" w:rsidR="001C2EC6" w:rsidRPr="00D126AC">
      <w:pPr>
        <w:jc w:val="both"/>
        <w:rPr>
          <w:color w:val="FF0000"/>
        </w:rPr>
      </w:pPr>
      <w:r w:rsidRPr="00D126AC">
        <w:rPr>
          <w:rFonts w:eastAsia="Calibri"/>
          <w:color w:val="FF0000"/>
        </w:rPr>
        <w:tab/>
      </w:r>
    </w:p>
    <w:p w:rsidRDefault="00FF4F9B" w:rsidP="00FF4F9B" w:rsidR="00FF4F9B" w:rsidRPr="00916A24">
      <w:pPr>
        <w:jc w:val="both"/>
      </w:pPr>
      <w:r w:rsidRPr="00916A24">
        <w:t xml:space="preserve">Po pravomoćnosti: </w:t>
      </w:r>
    </w:p>
    <w:p w:rsidRDefault="00FF4F9B" w:rsidP="00FF4F9B" w:rsidR="00EF4BDF" w:rsidRPr="00916A24">
      <w:pPr>
        <w:jc w:val="both"/>
      </w:pPr>
      <w:r w:rsidRPr="00916A24">
        <w:t xml:space="preserve">- z.k. odjel Buje Općinskog suda u Puli-Pola, </w:t>
      </w:r>
    </w:p>
    <w:sectPr w:rsidSect="00972714" w:rsidR="00EF4BDF" w:rsidRPr="00916A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405" w:rsidR="000D1910">
      <w:r>
        <w:separator/>
      </w:r>
    </w:p>
  </w:endnote>
  <w:endnote w:id="0" w:type="continuationSeparator">
    <w:p w:rsidRDefault="00F54405" w:rsidR="000D1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405" w:rsidR="000D1910">
      <w:r>
        <w:separator/>
      </w:r>
    </w:p>
  </w:footnote>
  <w:footnote w:id="0" w:type="continuationSeparator">
    <w:p w:rsidRDefault="00F54405" w:rsidR="000D1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2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5D5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2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D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6A2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</w:t>
    </w:r>
    <w:r w:rsidR="007A7D5C">
      <w:t>20</w:t>
    </w:r>
    <w:r w:rsidRPr="0093293F">
      <w:t>1</w:t>
    </w:r>
    <w:r>
      <w:t>6</w:t>
    </w:r>
    <w:r w:rsidRPr="0093293F">
      <w:t>-</w:t>
    </w:r>
    <w:r w:rsidR="00292A48">
      <w:t>143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24" w:rsidR="00446407">
    <w:pPr>
      <w:pStyle w:val="Zaglavlje"/>
    </w:pPr>
    <w:r>
      <w:tab/>
    </w:r>
    <w:r>
      <w:tab/>
      <w:t>1 St-912/</w:t>
    </w:r>
    <w:r w:rsidR="007A7D5C">
      <w:t>20</w:t>
    </w:r>
    <w:r>
      <w:t>16-</w:t>
    </w:r>
    <w:r w:rsidR="00292A48">
      <w:t>143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43413"/>
    <w:multiLevelType w:val="hybridMultilevel"/>
    <w:tmpl w:val="F5401F3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AA2192D"/>
    <w:multiLevelType w:val="hybridMultilevel"/>
    <w:tmpl w:val="8C24E09E"/>
    <w:lvl w:tplc="728CC6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F9B"/>
    <w:rsid w:val="00090A8F"/>
    <w:rsid w:val="000D1910"/>
    <w:rsid w:val="000D2624"/>
    <w:rsid w:val="000F0B6A"/>
    <w:rsid w:val="001737E8"/>
    <w:rsid w:val="001837D7"/>
    <w:rsid w:val="001957C3"/>
    <w:rsid w:val="001C2EC6"/>
    <w:rsid w:val="00200611"/>
    <w:rsid w:val="00225674"/>
    <w:rsid w:val="00292A48"/>
    <w:rsid w:val="003617B3"/>
    <w:rsid w:val="00390EC7"/>
    <w:rsid w:val="003D4165"/>
    <w:rsid w:val="003D57C2"/>
    <w:rsid w:val="004846E8"/>
    <w:rsid w:val="004A2CA7"/>
    <w:rsid w:val="004A334C"/>
    <w:rsid w:val="004C6A2C"/>
    <w:rsid w:val="00527A23"/>
    <w:rsid w:val="0059005B"/>
    <w:rsid w:val="005C4E52"/>
    <w:rsid w:val="0067175E"/>
    <w:rsid w:val="006B7205"/>
    <w:rsid w:val="006D7EF1"/>
    <w:rsid w:val="007A551D"/>
    <w:rsid w:val="007A7D5C"/>
    <w:rsid w:val="007F239C"/>
    <w:rsid w:val="008219EA"/>
    <w:rsid w:val="00867B0C"/>
    <w:rsid w:val="00895BF7"/>
    <w:rsid w:val="00897447"/>
    <w:rsid w:val="008C466D"/>
    <w:rsid w:val="00915D56"/>
    <w:rsid w:val="00916A24"/>
    <w:rsid w:val="00947AA1"/>
    <w:rsid w:val="0095298F"/>
    <w:rsid w:val="00962F2D"/>
    <w:rsid w:val="00983A13"/>
    <w:rsid w:val="00A217DE"/>
    <w:rsid w:val="00A52FB7"/>
    <w:rsid w:val="00C1232C"/>
    <w:rsid w:val="00C21C59"/>
    <w:rsid w:val="00D126AC"/>
    <w:rsid w:val="00D35E7D"/>
    <w:rsid w:val="00E9226D"/>
    <w:rsid w:val="00EB7624"/>
    <w:rsid w:val="00EF4BDF"/>
    <w:rsid w:val="00F022F1"/>
    <w:rsid w:val="00F54405"/>
    <w:rsid w:val="00F954AB"/>
    <w:rsid w:val="00FA51EF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F9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F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7D5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D5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D5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D5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D5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F9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F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7D5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D5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D5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D5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D5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3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37956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205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666804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1848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83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53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36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6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512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2866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2018-06-27T10:07:00Z</dcterms:created>
  <dc:creator>Damir Rabar</dc:creator>
  <cp:lastModifiedBy>Lorena Paris Aničić</cp:lastModifiedBy>
  <cp:lastPrinted>2018-07-05T10:45:00Z</cp:lastPrinted>
  <dcterms:modified xmlns:xsi="http://www.w3.org/2001/XMLSchema-instance" xsi:type="dcterms:W3CDTF">2018-07-05T10:50:00Z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(St-912-16 Dopunsko rješenje 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