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fb7b" w14:paraId="700fb7b" w:rsidRDefault="00615C55" w:rsidP="00615C55" w:rsidR="00615C55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St-644/15-22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15C55" w:rsidP="00615C55" w:rsidR="00615C5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ODVJETNICIMA ŽARKU ČOGELJA I DRAGICI ČOGELJA,                                             odvjetnicima iz Zajedničkog odvjetničkog ureda Žarko </w:t>
      </w:r>
      <w:proofErr w:type="spellStart"/>
      <w:r>
        <w:rPr>
          <w:rFonts w:cs="Times New Roman" w:hAnsi="Times New Roman" w:ascii="Times New Roman"/>
          <w:sz w:val="24"/>
          <w:szCs w:val="24"/>
        </w:rPr>
        <w:t>Čogelja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Dragica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Čogelja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Blajburških žrtava 12</w:t>
      </w:r>
    </w:p>
    <w:p w:rsidRDefault="00615C55" w:rsidP="00615C55" w:rsidR="00615C5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Kao punomoćnici stečajnih vjerovnika Špire </w:t>
      </w:r>
      <w:proofErr w:type="spellStart"/>
      <w:r>
        <w:rPr>
          <w:rFonts w:cs="Times New Roman" w:hAnsi="Times New Roman" w:ascii="Times New Roman"/>
          <w:sz w:val="24"/>
          <w:szCs w:val="24"/>
        </w:rPr>
        <w:t>Lapčića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Ozrena Mandića iz Šibenika i Borisa Lukina, vlasnika prijevozničkog obrta Kali, podnijeli ste dana 29.</w:t>
      </w:r>
      <w:r w:rsidR="001F516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veljače 2016.</w:t>
      </w:r>
      <w:r w:rsidR="001F516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žalbe na rješenje Trgovačkog suda u </w:t>
      </w:r>
      <w:r w:rsidR="001F516B">
        <w:rPr>
          <w:rFonts w:cs="Times New Roman" w:hAnsi="Times New Roman" w:ascii="Times New Roman"/>
          <w:sz w:val="24"/>
          <w:szCs w:val="24"/>
        </w:rPr>
        <w:t>Zadru, Stalne službe u Šibeniku</w:t>
      </w:r>
      <w:r>
        <w:rPr>
          <w:rFonts w:cs="Times New Roman" w:hAnsi="Times New Roman" w:ascii="Times New Roman"/>
          <w:sz w:val="24"/>
          <w:szCs w:val="24"/>
        </w:rPr>
        <w:t xml:space="preserve"> od dana 1</w:t>
      </w:r>
      <w:r w:rsidR="001F516B">
        <w:rPr>
          <w:rFonts w:cs="Times New Roman" w:hAnsi="Times New Roman" w:ascii="Times New Roman"/>
          <w:sz w:val="24"/>
          <w:szCs w:val="24"/>
        </w:rPr>
        <w:t>5. veljače 2016. godine i ispravke</w:t>
      </w:r>
      <w:r>
        <w:rPr>
          <w:rFonts w:cs="Times New Roman" w:hAnsi="Times New Roman" w:ascii="Times New Roman"/>
          <w:sz w:val="24"/>
          <w:szCs w:val="24"/>
        </w:rPr>
        <w:t xml:space="preserve"> navedenog rješenja od dana 18.</w:t>
      </w:r>
      <w:r w:rsidR="001F516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veljače 2016. pod poslovnim brojem 7 St-644/15-8. 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ste tim žalbama ustvari u stečajnom postupku pod poslovnim brojem 7 St-644/15 poduzeli prvu radnju, to ste temeljem čl.98. st.1. Zakona o parničnom po</w:t>
      </w:r>
      <w:r w:rsidR="001F516B">
        <w:rPr>
          <w:rFonts w:cs="Times New Roman" w:hAnsi="Times New Roman" w:ascii="Times New Roman"/>
          <w:sz w:val="24"/>
          <w:szCs w:val="24"/>
        </w:rPr>
        <w:t>stupku ("Narodne novine" broj 53</w:t>
      </w:r>
      <w:r>
        <w:rPr>
          <w:rFonts w:cs="Times New Roman" w:hAnsi="Times New Roman" w:ascii="Times New Roman"/>
          <w:sz w:val="24"/>
          <w:szCs w:val="24"/>
        </w:rPr>
        <w:t xml:space="preserve">/91-89/14) uz tu radnju trebali u spis podnijeti i punomoć za stečajne vjerovnike Špiru </w:t>
      </w:r>
      <w:proofErr w:type="spellStart"/>
      <w:r>
        <w:rPr>
          <w:rFonts w:cs="Times New Roman" w:hAnsi="Times New Roman" w:ascii="Times New Roman"/>
          <w:sz w:val="24"/>
          <w:szCs w:val="24"/>
        </w:rPr>
        <w:t>Lapčića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Ozrena Mandića iz Šibenika i Borisa Lukina, vlasnika prijevozničkog obrta Kali. 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Ovim podneskom se pozivate da sukladno st.2. čl.98. Zakona o parničnom postupku u roku od 8 dana od primitka istog, </w:t>
      </w:r>
      <w:r w:rsidR="001F516B">
        <w:rPr>
          <w:rFonts w:cs="Times New Roman" w:hAnsi="Times New Roman" w:ascii="Times New Roman"/>
          <w:sz w:val="24"/>
          <w:szCs w:val="24"/>
        </w:rPr>
        <w:t>dostavite</w:t>
      </w:r>
      <w:r>
        <w:rPr>
          <w:rFonts w:cs="Times New Roman" w:hAnsi="Times New Roman" w:ascii="Times New Roman"/>
          <w:sz w:val="24"/>
          <w:szCs w:val="24"/>
        </w:rPr>
        <w:t xml:space="preserve"> za gore navedene stečajne vjerovnik</w:t>
      </w:r>
      <w:r w:rsidR="001F516B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punomoć</w:t>
      </w:r>
      <w:r w:rsidR="001F516B">
        <w:rPr>
          <w:rFonts w:cs="Times New Roman" w:hAnsi="Times New Roman" w:ascii="Times New Roman"/>
          <w:sz w:val="24"/>
          <w:szCs w:val="24"/>
        </w:rPr>
        <w:t xml:space="preserve"> u  spis</w:t>
      </w:r>
      <w:r>
        <w:rPr>
          <w:rFonts w:cs="Times New Roman" w:hAnsi="Times New Roman" w:ascii="Times New Roman"/>
          <w:sz w:val="24"/>
          <w:szCs w:val="24"/>
        </w:rPr>
        <w:t xml:space="preserve"> ili pak odobrenje gore navedenih stečajnih vjerovnika za obavljanje parnične radnje koju ste poduzeli u ovom stečajnom postupku-izjavljivanje žalbi. </w:t>
      </w:r>
    </w:p>
    <w:p w:rsidRDefault="00615C55" w:rsidP="00615C55" w:rsidR="00615C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Ukoliko ne postupite u skladu s ovim podneskom</w:t>
      </w:r>
      <w:r w:rsidR="001F516B">
        <w:rPr>
          <w:rFonts w:cs="Times New Roman" w:hAnsi="Times New Roman" w:ascii="Times New Roman"/>
          <w:sz w:val="24"/>
          <w:szCs w:val="24"/>
        </w:rPr>
        <w:t xml:space="preserve"> u danom Vam roku</w:t>
      </w:r>
      <w:r>
        <w:rPr>
          <w:rFonts w:cs="Times New Roman" w:hAnsi="Times New Roman" w:ascii="Times New Roman"/>
          <w:sz w:val="24"/>
          <w:szCs w:val="24"/>
        </w:rPr>
        <w:t>, sud će u odnosu na uložene žalbe</w:t>
      </w:r>
      <w:r w:rsidR="001F516B">
        <w:rPr>
          <w:rFonts w:cs="Times New Roman" w:hAnsi="Times New Roman" w:ascii="Times New Roman"/>
          <w:sz w:val="24"/>
          <w:szCs w:val="24"/>
        </w:rPr>
        <w:t xml:space="preserve"> postupiti u skladu sa stavkom 3</w:t>
      </w:r>
      <w:r>
        <w:rPr>
          <w:rFonts w:cs="Times New Roman" w:hAnsi="Times New Roman" w:ascii="Times New Roman"/>
          <w:sz w:val="24"/>
          <w:szCs w:val="24"/>
        </w:rPr>
        <w:t>. i</w:t>
      </w:r>
      <w:r w:rsidR="001F516B">
        <w:rPr>
          <w:rFonts w:cs="Times New Roman" w:hAnsi="Times New Roman" w:ascii="Times New Roman"/>
          <w:sz w:val="24"/>
          <w:szCs w:val="24"/>
        </w:rPr>
        <w:t xml:space="preserve"> 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F516B">
        <w:rPr>
          <w:rFonts w:cs="Times New Roman" w:hAnsi="Times New Roman" w:ascii="Times New Roman"/>
          <w:sz w:val="24"/>
          <w:szCs w:val="24"/>
        </w:rPr>
        <w:t>čl.98. Zakona o parničnom postupku.</w:t>
      </w:r>
    </w:p>
    <w:p w:rsidRDefault="001F516B" w:rsidP="00615C55" w:rsidR="001F51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516B" w:rsidP="00615C55" w:rsidR="001F51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516B" w:rsidP="001F516B" w:rsidR="001F516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21. ožujka 2016. godine</w:t>
      </w:r>
    </w:p>
    <w:p w:rsidRDefault="001F516B" w:rsidP="001F516B" w:rsidR="001F516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516B" w:rsidP="00615C55" w:rsidR="001F51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516B" w:rsidP="00615C55" w:rsidR="001F51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516B" w:rsidP="001F516B" w:rsidR="001F51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F516B" w:rsidP="001F516B" w:rsidR="001F51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F516B" w:rsidP="001F516B" w:rsidR="001F516B" w:rsidRPr="00615C5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615C55" w:rsidP="00615C55" w:rsidR="00615C55" w:rsidRPr="00615C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5C55" w:rsidP="00615C55" w:rsidR="00615C5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15C55" w:rsidP="00615C55" w:rsidR="00611E54" w:rsidRPr="00615C5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R="00611E54" w:rsidRPr="00615C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5C55"/>
    <w:rsid w:val="001F516B"/>
    <w:rsid w:val="00611E54"/>
    <w:rsid w:val="00615C55"/>
    <w:rsid w:val="006F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15C5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F0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B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2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15C5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F0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B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2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na uvidu spisi: St-8/15 i St-578/13</izvorni_sadrzaj>
    <derivirana_varijabla naziv="DomainObject.Predmet.Opis_1">u spisu na uvidu spisi: St-8/15 i St-578/13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- U spisu je na uvidu spis 7 St-8/15
- oč.ŽALBE
- podnesak FINE 25.02.16. i st.upr. 02.03.16.</izvorni_sadrzaj>
    <derivirana_varijabla naziv="DomainObject.Predmet.PrimjedbaSuca_1">- U spisu je na uvidu spis 7 St-8/15
- oč.ŽALBE
- podnesak FINE 25.02.16. i st.upr. 02.03.16.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REMONTNO BRODOGRADILIŠTE ŠIBENIK, društvo s ograničenom odgovornošću</izvorni_sadrzaj>
    <derivirana_varijabla naziv="DomainObject.Predmet.ProtustrankaFormated_1">  Stečajna masa iza REMONTNO BRODOGRADILIŠTE ŠIBENIK, društvo s ograničenom odgovornošću</derivirana_varijabla>
  </DomainObject.Predmet.ProtustrankaFormated>
  <DomainObject.Predmet.ProtustrankaFormatedOIB>
    <izvorni_sadrzaj>  Stečajna masa iza REMONTNO BRODOGRADILIŠTE ŠIBENIK, društvo s ograničenom odgovornošću, OIB 28973632984</izvorni_sadrzaj>
    <derivirana_varijabla naziv="DomainObject.Predmet.ProtustrankaFormatedOIB_1">  Stečajna masa iza REMONTNO BRODOGRADILIŠTE ŠIBENIK, društvo s ograničenom odgovornošću, OIB 28973632984</derivirana_varijabla>
  </DomainObject.Predmet.ProtustrankaFormatedOIB>
  <DomainObject.Predmet.ProtustrankaFormatedWithAdress>
    <izvorni_sadrzaj> Stečajna masa iza REMONTNO BRODOGRADILIŠTE ŠIBENIK, društvo s ograničenom odgovornošću, Drniških Žrtava 10, 22000 Šibenik</izvorni_sadrzaj>
    <derivirana_varijabla naziv="DomainObject.Predmet.ProtustrankaFormatedWithAdress_1"> Stečajna masa iza REMONTNO BRODOGRADILIŠTE ŠIBENIK, društvo s ograničenom odgovornošću, Drniških Žrtava 10, 22000 Šibenik</derivirana_varijabla>
  </DomainObject.Predmet.ProtustrankaFormatedWithAdress>
  <DomainObject.Predmet.ProtustrankaFormatedWithAdressOIB>
    <izvorni_sadrzaj> Stečajna masa iza REMONTNO BRODOGRADILIŠTE ŠIBENIK, društvo s ograničenom odgovornošću, OIB 28973632984, Drniških Žrtava 10, 22000 Šibenik</izvorni_sadrzaj>
    <derivirana_varijabla naziv="DomainObject.Predmet.ProtustrankaFormatedWithAdressOIB_1"> Stečajna masa iza REMONTNO BRODOGRADILIŠTE ŠIBENIK, društvo s ograničenom odgovornošću, OIB 28973632984, Drniških Žrtava 10, 22000 Šibenik</derivirana_varijabla>
  </DomainObject.Predmet.ProtustrankaFormatedWithAdressOIB>
  <DomainObject.Predmet.ProtustrankaWithAdress>
    <izvorni_sadrzaj>Stečajna masa iza REMONTNO BRODOGRADILIŠTE ŠIBENIK, društvo s ograničenom odgovornošću Drniških Žrtava 10, 22000 Šibenik</izvorni_sadrzaj>
    <derivirana_varijabla naziv="DomainObject.Predmet.ProtustrankaWithAdress_1">Stečajna masa iza REMONTNO BRODOGRADILIŠTE ŠIBENIK, društvo s ograničenom odgovornošću Drniških Žrtava 10, 22000 Šibenik</derivirana_varijabla>
  </DomainObject.Predmet.ProtustrankaWithAdress>
  <DomainObject.Predmet.ProtustrankaWithAdressOIB>
    <izvorni_sadrzaj>Stečajna masa iza REMONTNO BRODOGRADILIŠTE ŠIBENIK, društvo s ograničenom odgovornošću, OIB 28973632984, Drniških Žrtava 10, 22000 Šibenik</izvorni_sadrzaj>
    <derivirana_varijabla naziv="DomainObject.Predmet.ProtustrankaWithAdressOIB_1">Stečajna masa iza REMONTNO BRODOGRADILIŠTE ŠIBENIK, društvo s ograničenom odgovornošću, OIB 28973632984, Drniških Žrtava 10, 22000 Šibenik</derivirana_varijabla>
  </DomainObject.Predmet.ProtustrankaWithAdressOIB>
  <DomainObject.Predmet.ProtustrankaNazivFormated>
    <izvorni_sadrzaj>Stečajna masa iza REMONTNO BRODOGRADILIŠTE ŠIBENIK, društvo s ograničenom odgovornošću</izvorni_sadrzaj>
    <derivirana_varijabla naziv="DomainObject.Predmet.ProtustrankaNazivFormated_1">Stečajna masa iza REMONTNO BRODOGRADILIŠTE ŠIBENIK, društvo s ograničenom odgovornošću</derivirana_varijabla>
  </DomainObject.Predmet.ProtustrankaNazivFormated>
  <DomainObject.Predmet.ProtustrankaNazivFormatedOIB>
    <izvorni_sadrzaj>Stečajna masa iza REMONTNO BRODOGRADILIŠTE ŠIBENIK, društvo s ograničenom odgovornošću, OIB 28973632984</izvorni_sadrzaj>
    <derivirana_varijabla naziv="DomainObject.Predmet.ProtustrankaNazivFormatedOIB_1">Stečajna masa iza REMONTNO BRODOGRADILIŠTE ŠIBENIK, društvo s ograničenom odgovornošću, OIB 28973632984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stečajni upravitelj</izvorni_sadrzaj>
    <derivirana_varijabla naziv="DomainObject.Predmet.StrankaFormated_1">  Draško Lambaša, stečajni upravitelj</derivirana_varijabla>
  </DomainObject.Predmet.StrankaFormated>
  <DomainObject.Predmet.StrankaFormatedOIB>
    <izvorni_sadrzaj>  Draško Lambaša, stečajni upravitelj, OIB 48593997552</izvorni_sadrzaj>
    <derivirana_varijabla naziv="DomainObject.Predmet.StrankaFormatedOIB_1">  Draško Lambaša, stečajni upravitelj, OIB 48593997552</derivirana_varijabla>
  </DomainObject.Predmet.StrankaFormatedOIB>
  <DomainObject.Predmet.StrankaFormatedWithAdress>
    <izvorni_sadrzaj> Draško Lambaša, stečajni upravitelj, Drniških Žrtava 10, 22000 Šibenik</izvorni_sadrzaj>
    <derivirana_varijabla naziv="DomainObject.Predmet.StrankaFormatedWithAdress_1"> Draško Lambaša, stečajni upravitelj, Drniških Žrtava 10, 22000 Šibenik</derivirana_varijabla>
  </DomainObject.Predmet.StrankaFormatedWithAdress>
  <DomainObject.Predmet.StrankaFormatedWithAdressOIB>
    <izvorni_sadrzaj> Draško Lambaša, stečajni upravitelj, OIB 48593997552, Drniških Žrtava 10, 22000 Šibenik</izvorni_sadrzaj>
    <derivirana_varijabla naziv="DomainObject.Predmet.StrankaFormatedWithAdressOIB_1"> Draško Lambaša, stečajni upravitelj, OIB 48593997552, Drniških Žrtava 10, 22000 Šibenik</derivirana_varijabla>
  </DomainObject.Predmet.StrankaFormatedWithAdressOIB>
  <DomainObject.Predmet.StrankaWithAdress>
    <izvorni_sadrzaj>Draško Lambaša, stečajni upravitelj Drniških Žrtava 10,22000 Šibenik</izvorni_sadrzaj>
    <derivirana_varijabla naziv="DomainObject.Predmet.StrankaWithAdress_1">Draško Lambaša, stečajni upravitelj Drniških Žrtava 10,22000 Šibenik</derivirana_varijabla>
  </DomainObject.Predmet.StrankaWithAdress>
  <DomainObject.Predmet.StrankaWithAdressOIB>
    <izvorni_sadrzaj>Draško Lambaša, stečajni upravitelj, OIB 48593997552, Drniških Žrtava 10,22000 Šibenik</izvorni_sadrzaj>
    <derivirana_varijabla naziv="DomainObject.Predmet.StrankaWithAdressOIB_1">Draško Lambaša, stečajni upravitelj, OIB 48593997552, Drniških Žrtava 10,22000 Šibenik</derivirana_varijabla>
  </DomainObject.Predmet.StrankaWithAdressOIB>
  <DomainObject.Predmet.StrankaNazivFormated>
    <izvorni_sadrzaj>Draško Lambaša, stečajni upravitelj</izvorni_sadrzaj>
    <derivirana_varijabla naziv="DomainObject.Predmet.StrankaNazivFormated_1">Draško Lambaša, stečajni upravitelj</derivirana_varijabla>
  </DomainObject.Predmet.StrankaNazivFormated>
  <DomainObject.Predmet.StrankaNazivFormatedOIB>
    <izvorni_sadrzaj>Draško Lambaša, stečajni upravitelj, OIB 48593997552</izvorni_sadrzaj>
    <derivirana_varijabla naziv="DomainObject.Predmet.StrankaNazivFormatedOIB_1">Draško Lambaša, stečajni upravitelj, OIB 48593997552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stečajni upravitelj</item>
    </izvorni_sadrzaj>
    <derivirana_varijabla naziv="DomainObject.Predmet.StrankaListFormated_1">
      <item>Draško Lambaša, stečajni upravitelj</item>
    </derivirana_varijabla>
  </DomainObject.Predmet.StrankaListFormated>
  <DomainObject.Predmet.StrankaListFormatedOIB>
    <izvorni_sadrzaj>
      <item>Draško Lambaša, stečajni upravitelj, OIB 48593997552</item>
    </izvorni_sadrzaj>
    <derivirana_varijabla naziv="DomainObject.Predmet.StrankaListFormatedOIB_1">
      <item>Draško Lambaša, stečajni upravitelj, OIB 48593997552</item>
    </derivirana_varijabla>
  </DomainObject.Predmet.StrankaListFormatedOIB>
  <DomainObject.Predmet.StrankaListFormatedWithAdress>
    <izvorni_sadrzaj>
      <item>Draško Lambaša, stečajni upravitelj, Drniških Žrtava 10, 22000 Šibenik</item>
    </izvorni_sadrzaj>
    <derivirana_varijabla naziv="DomainObject.Predmet.StrankaListFormatedWithAdress_1">
      <item>Draško Lambaša, stečajni upravitelj, Drniških Žrtava 10, 22000 Šibenik</item>
    </derivirana_varijabla>
  </DomainObject.Predmet.StrankaListFormatedWithAdress>
  <DomainObject.Predmet.StrankaListFormatedWithAdressOIB>
    <izvorni_sadrzaj>
      <item>Draško Lambaša, stečajni upravitelj, OIB 48593997552, Drniških Žrtava 10, 22000 Šibenik</item>
    </izvorni_sadrzaj>
    <derivirana_varijabla naziv="DomainObject.Predmet.StrankaListFormatedWithAdressOIB_1">
      <item>Draško Lambaša, stečajni upravitelj, OIB 48593997552, Drniških Žrtava 10, 22000 Šibenik</item>
    </derivirana_varijabla>
  </DomainObject.Predmet.StrankaListFormatedWithAdressOIB>
  <DomainObject.Predmet.StrankaListNazivFormated>
    <izvorni_sadrzaj>
      <item>Draško Lambaša, stečajni upravitelj</item>
    </izvorni_sadrzaj>
    <derivirana_varijabla naziv="DomainObject.Predmet.StrankaListNazivFormated_1">
      <item>Draško Lambaša, stečajni upravitelj</item>
    </derivirana_varijabla>
  </DomainObject.Predmet.StrankaListNazivFormated>
  <DomainObject.Predmet.StrankaListNazivFormatedOIB>
    <izvorni_sadrzaj>
      <item>Draško Lambaša, stečajni upravitelj, OIB 48593997552</item>
    </izvorni_sadrzaj>
    <derivirana_varijabla naziv="DomainObject.Predmet.StrankaListNazivFormatedOIB_1">
      <item>Draško Lambaša, stečajni upravitelj, OIB 48593997552</item>
    </derivirana_varijabla>
  </DomainObject.Predmet.StrankaListNazivFormatedOIB>
  <DomainObject.Predmet.ProtuStrankaListFormated>
    <izvorni_sadrzaj>
      <item>Stečajna masa iza REMONTNO BRODOGRADILIŠTE ŠIBENIK, društvo s ograničenom odgovornošću</item>
    </izvorni_sadrzaj>
    <derivirana_varijabla naziv="DomainObject.Predmet.ProtuStrankaListFormated_1">
      <item>Stečajna masa iza REMONTNO BRODOGRADILIŠTE ŠIBENIK, društvo s ograničenom odgovornošću</item>
    </derivirana_varijabla>
  </DomainObject.Predmet.ProtuStrankaListFormated>
  <DomainObject.Predmet.ProtuStrankaListFormatedOIB>
    <izvorni_sadrzaj>
      <item>Stečajna masa iza REMONTNO BRODOGRADILIŠTE ŠIBENIK, društvo s ograničenom odgovornošću, OIB 28973632984</item>
    </izvorni_sadrzaj>
    <derivirana_varijabla naziv="DomainObject.Predmet.ProtuStrankaListFormatedOIB_1">
      <item>Stečajna masa iza REMONTNO BRODOGRADILIŠTE ŠIBENIK, društvo s ograničenom odgovornošću, OIB 28973632984</item>
    </derivirana_varijabla>
  </DomainObject.Predmet.ProtuStrankaListFormatedOIB>
  <DomainObject.Predmet.ProtuStrankaListFormatedWithAdress>
    <izvorni_sadrzaj>
      <item>Stečajna masa iza REMONTNO BRODOGRADILIŠTE ŠIBENIK, društvo s ograničenom odgovornošću, Drniških Žrtava 10, 22000 Šibenik</item>
    </izvorni_sadrzaj>
    <derivirana_varijabla naziv="DomainObject.Predmet.ProtuStrankaListFormatedWithAdress_1">
      <item>Stečajna masa iza REMONTNO BRODOGRADILIŠTE ŠIBENIK, društvo s ograničenom odgovornošću, Drniških Žrtava 10, 22000 Šibenik</item>
    </derivirana_varijabla>
  </DomainObject.Predmet.ProtuStrankaListFormatedWithAdress>
  <DomainObject.Predmet.ProtuStrankaListFormatedWithAdressOIB>
    <izvorni_sadrzaj>
      <item>Stečajna masa iza REMONTNO BRODOGRADILIŠTE ŠIBENIK, društvo s ograničenom odgovornošću, OIB 28973632984, Drniških Žrtava 10, 22000 Šibenik</item>
    </izvorni_sadrzaj>
    <derivirana_varijabla naziv="DomainObject.Predmet.ProtuStrankaListFormatedWithAdressOIB_1">
      <item>Stečajna masa iza REMONTNO BRODOGRADILIŠTE ŠIBENIK, društvo s ograničenom odgovornošću, OIB 28973632984, Drniških Žrtava 10, 22000 Šibenik</item>
    </derivirana_varijabla>
  </DomainObject.Predmet.ProtuStrankaListFormatedWithAdressOIB>
  <DomainObject.Predmet.ProtuStrankaListNazivFormated>
    <izvorni_sadrzaj>
      <item>Stečajna masa iza REMONTNO BRODOGRADILIŠTE ŠIBENIK, društvo s ograničenom odgovornošću</item>
    </izvorni_sadrzaj>
    <derivirana_varijabla naziv="DomainObject.Predmet.ProtuStrankaListNazivFormated_1">
      <item>Stečajna masa iza REMONTNO BRODOGRADILIŠTE ŠIBENIK, društvo s ograničenom odgovornošću</item>
    </derivirana_varijabla>
  </DomainObject.Predmet.ProtuStrankaListNazivFormated>
  <DomainObject.Predmet.ProtuStrankaListNazivFormatedOIB>
    <izvorni_sadrzaj>
      <item>Stečajna masa iza REMONTNO BRODOGRADILIŠTE ŠIBENIK, društvo s ograničenom odgovornošću, OIB 28973632984</item>
    </izvorni_sadrzaj>
    <derivirana_varijabla naziv="DomainObject.Predmet.ProtuStrankaListNazivFormatedOIB_1">
      <item>Stečajna masa iza REMONTNO BRODOGRADILIŠTE ŠIBENIK, društvo s ograničenom odgovornošću, OIB 28973632984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Lambaša, stečajni upravitelj</izvorni_sadrzaj>
    <derivirana_varijabla naziv="DomainObject.Predmet.StrankaIDrugi_1">Draško Lambaša, stečajni upravitelj</derivirana_varijabla>
  </DomainObject.Predmet.StrankaIDrugi>
  <DomainObject.Predmet.ProtustrankaIDrugi>
    <izvorni_sadrzaj>Stečajna masa iza REMONTNO BRODOGRADILIŠTE ŠIBENIK, društvo s ograničenom odgovornošću</izvorni_sadrzaj>
    <derivirana_varijabla naziv="DomainObject.Predmet.ProtustrankaIDrugi_1">Stečajna masa iza REMONTNO BRODOGRADILIŠTE ŠIBENIK, društvo s ograničenom odgovornošću</derivirana_varijabla>
  </DomainObject.Predmet.ProtustrankaIDrugi>
  <DomainObject.Predmet.StrankaIDrugiAdressOIB>
    <izvorni_sadrzaj>Draško Lambaša, stečajni upravitelj, OIB 48593997552, Drniških Žrtava 10, 22000 Šibenik</izvorni_sadrzaj>
    <derivirana_varijabla naziv="DomainObject.Predmet.StrankaIDrugiAdressOIB_1">Draško Lambaša, stečajni upravitelj, OIB 48593997552, Drniških Žrtava 10, 22000 Šibenik</derivirana_varijabla>
  </DomainObject.Predmet.StrankaIDrugiAdressOIB>
  <DomainObject.Predmet.ProtustrankaIDrugiAdressOIB>
    <izvorni_sadrzaj>Stečajna masa iza REMONTNO BRODOGRADILIŠTE ŠIBENIK, društvo s ograničenom odgovornošću, OIB 28973632984, Drniških Žrtava 10, 22000 Šibenik</izvorni_sadrzaj>
    <derivirana_varijabla naziv="DomainObject.Predmet.ProtustrankaIDrugiAdressOIB_1">Stečajna masa iza REMONTNO BRODOGRADILIŠTE ŠIBENIK, društvo s ograničenom odgovornošću, OIB 28973632984,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St-644/2015-6</izvorni_sadrzaj>
    <derivirana_varijabla naziv="DomainObject.Predmet.OdlukaRjesenje.Oznaka_1">St-644/2015-6</derivirana_varijabla>
  </DomainObject.Predmet.OdlukaRjesenje.Oznaka>
  <DomainObject.Predmet.SudioniciListNaziv>
    <izvorni_sadrzaj>
      <item>Draško Lambaša, stečajni upravitelj</item>
      <item>Stečajna masa iza REMONTNO BRODOGRADILIŠTE ŠIBENIK, društvo s ograničenom odgovornošću</item>
    </izvorni_sadrzaj>
    <derivirana_varijabla naziv="DomainObject.Predmet.SudioniciListNaziv_1">
      <item>Draško Lambaša, stečajni upravitelj</item>
      <item>Stečajna masa iza REMONTNO BRODOGRADILIŠTE ŠIBENIK, društvo s ograničenom odgovornošću</item>
    </derivirana_varijabla>
  </DomainObject.Predmet.SudioniciListNaziv>
  <DomainObject.Predmet.SudioniciListAdressOIB>
    <izvorni_sadrzaj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</izvorni_sadrzaj>
    <derivirana_varijabla naziv="DomainObject.Predmet.SudioniciListAdressOIB_1"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  <item>, OIB 28973632984</item>
    </izvorni_sadrzaj>
    <derivirana_varijabla naziv="DomainObject.Predmet.SudioniciListNazivOIB_1">
      <item>, OIB 48593997552</item>
      <item>, OIB 28973632984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1359</properties:Characters>
  <properties:Lines>44</properties:Lines>
  <properties:Paragraphs>13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2016-03-21T10:56:00Z</dcterms:created>
  <dc:creator>Joško Livaković</dc:creator>
  <cp:lastModifiedBy>Joško Livaković</cp:lastModifiedBy>
  <cp:lastPrinted>2016-03-21T11:13:00Z</cp:lastPrinted>
  <dcterms:modified xmlns:xsi="http://www.w3.org/2001/XMLSchema-instance" xsi:type="dcterms:W3CDTF">2016-03-21T11:14:00Z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