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8c2c" w14:paraId="36f8c2c" w:rsidRDefault="00AE649C" w:rsidP="00FA5B5E" w:rsidR="00AE649C" w:rsidRPr="00B76F3C">
      <w:pPr>
        <w:pStyle w:val="Naslov3"/>
        <w15:collapsed w:val="false"/>
      </w:pPr>
    </w:p>
    <w:p w:rsidRDefault="001578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78E2" w:rsidP="001578E2" w:rsidR="001578E2" w:rsidRPr="001578E2">
      <w:pPr>
        <w:pStyle w:val="SudSjedite"/>
      </w:pPr>
      <w:r w:rsidRPr="001578E2">
        <w:rPr>
          <w:b/>
        </w:rPr>
        <w:t xml:space="preserve">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                                                                                    5 </w:t>
      </w:r>
      <w:proofErr w:type="spellStart"/>
      <w:r w:rsidRPr="001578E2">
        <w:rPr>
          <w:rFonts w:cs="Times New Roman" w:eastAsia="Times New Roman"/>
          <w:lang w:eastAsia="hr-HR"/>
        </w:rPr>
        <w:t>Stpn</w:t>
      </w:r>
      <w:proofErr w:type="spellEnd"/>
      <w:r w:rsidRPr="001578E2">
        <w:rPr>
          <w:rFonts w:cs="Times New Roman" w:eastAsia="Times New Roman"/>
          <w:lang w:eastAsia="hr-HR"/>
        </w:rPr>
        <w:t>-15/2015-15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U  I M E  R E P U B L I K E  H R V A T S K E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R J E Š E N J E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TRGOVAČKI SUD U BJELOVARU, po sucu pojedincu Mariji Petrina Kubica, u postupku radi sklapanja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 nad dužnikom TRIGO d.o.o. za proizvodnju, trgovinu i usluge, Garešnica, Moslavačka 99a, OIB: 17478817623, MBS:010076990, dana 16. lipnja 2015. 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r i j e š i o   j e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    Prijedlog dužnika za sklapanje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 se odbacuje.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Obrazloženje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Predlagatelj – dužnik </w:t>
      </w:r>
      <w:proofErr w:type="spellStart"/>
      <w:r w:rsidRPr="001578E2">
        <w:rPr>
          <w:rFonts w:cs="Times New Roman" w:eastAsia="Times New Roman"/>
          <w:lang w:eastAsia="hr-HR"/>
        </w:rPr>
        <w:t>Trigo</w:t>
      </w:r>
      <w:proofErr w:type="spellEnd"/>
      <w:r w:rsidRPr="001578E2">
        <w:rPr>
          <w:rFonts w:cs="Times New Roman" w:eastAsia="Times New Roman"/>
          <w:lang w:eastAsia="hr-HR"/>
        </w:rPr>
        <w:t xml:space="preserve"> d.o.o. podnio je ovom sudu 17. travnja 2015. prijedlog za sklapanje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nagodbe.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Na temelju uvida u isprave koje su priložene prijedlogu sud je utvrdio da su ispunjene pretpostavke za sklapanje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 te je, sukladno odredbi čl.66. st.7. Zakona o financijskom poslovanju i </w:t>
      </w:r>
      <w:proofErr w:type="spellStart"/>
      <w:r w:rsidRPr="001578E2">
        <w:rPr>
          <w:rFonts w:cs="Times New Roman" w:eastAsia="Times New Roman"/>
          <w:lang w:eastAsia="hr-HR"/>
        </w:rPr>
        <w:t>predstečajnoj</w:t>
      </w:r>
      <w:proofErr w:type="spellEnd"/>
      <w:r w:rsidRPr="001578E2">
        <w:rPr>
          <w:rFonts w:cs="Times New Roman" w:eastAsia="Times New Roman"/>
          <w:lang w:eastAsia="hr-HR"/>
        </w:rPr>
        <w:t xml:space="preserve"> nagodbi </w:t>
      </w:r>
      <w:r w:rsidRPr="001578E2">
        <w:rPr>
          <w:rFonts w:cs="Times New Roman" w:eastAsia="Times New Roman"/>
          <w:szCs w:val="20"/>
          <w:lang w:eastAsia="hr-HR" w:val="en-GB"/>
        </w:rPr>
        <w:t>(</w:t>
      </w:r>
      <w:r w:rsidRPr="001578E2">
        <w:rPr>
          <w:rFonts w:cs="Times New Roman" w:eastAsia="Times New Roman"/>
          <w:noProof/>
          <w:szCs w:val="20"/>
          <w:lang w:eastAsia="hr-HR"/>
        </w:rPr>
        <w:t xml:space="preserve">Narodne novine br. 108/12, 144/12, 81/13 i 112/13, </w:t>
      </w:r>
      <w:r w:rsidRPr="001578E2">
        <w:rPr>
          <w:rFonts w:cs="Times New Roman" w:eastAsia="Times New Roman"/>
          <w:lang w:eastAsia="hr-HR"/>
        </w:rPr>
        <w:t xml:space="preserve">dalje: ZFPPN) sazvao ročište radi sklapanja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 za 20. svibnja 2015. Na navedeno ročište zakonski zastupnik dužnika nije došao te je sud, na prijedlog vjerovnika, to ročište odgodio i sazvao novo ročište za 16. lipnja 2015.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Zakonski zastupnik dužnika nije došao ni na ročište 16. lipnja 2015. te nije bilo uvjeta za sklapanje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nagodbe.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Iz navedenih je razloga sud, temeljem odredbe čl.66. st.10. ZFPPN, prijedlog za sklapanje </w:t>
      </w:r>
      <w:proofErr w:type="spellStart"/>
      <w:r w:rsidRPr="001578E2">
        <w:rPr>
          <w:rFonts w:cs="Times New Roman" w:eastAsia="Times New Roman"/>
          <w:lang w:eastAsia="hr-HR"/>
        </w:rPr>
        <w:t>predstečajne</w:t>
      </w:r>
      <w:proofErr w:type="spellEnd"/>
      <w:r w:rsidRPr="001578E2">
        <w:rPr>
          <w:rFonts w:cs="Times New Roman" w:eastAsia="Times New Roman"/>
          <w:lang w:eastAsia="hr-HR"/>
        </w:rPr>
        <w:t xml:space="preserve"> nagodbe odbacio.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U Bjelovaru, 16. lipnja 2015.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                                                                                SUDAC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                                                                  MARIJA PETRINA KUBICA               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POUKA O PRAVNOM LIJEKU: Protiv ovog rješenja predlagatelj-dužnik može izjaviti žalbu u roku od 8 dana od primitka rješenja, u dva primjerka, Visokom trgovačkom sudu RH u Zagrebu, a putem ovog suda. 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578E2">
        <w:rPr>
          <w:rFonts w:cs="Times New Roman" w:eastAsia="Times New Roman"/>
          <w:lang w:eastAsia="hr-HR"/>
        </w:rPr>
        <w:t>Rj</w:t>
      </w:r>
      <w:proofErr w:type="spellEnd"/>
      <w:r w:rsidRPr="001578E2">
        <w:rPr>
          <w:rFonts w:cs="Times New Roman" w:eastAsia="Times New Roman"/>
          <w:lang w:eastAsia="hr-HR"/>
        </w:rPr>
        <w:t>.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DNA:predlagatelju-dužniku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FINI Regionalni centar Zagreb radi objave na web stranicama 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sudskom registru nakon pravomoćnosti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>Bj.16.6.2015.</w:t>
      </w: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578E2" w:rsidP="001578E2" w:rsidR="001578E2" w:rsidRPr="00157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578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8E2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9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2015.</izvorni_sadrzaj>
    <derivirana_varijabla naziv="DomainObject.DatumDonosenjaOdluke_1">16.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Stpn-15/2015-15</izvorni_sadrzaj>
    <derivirana_varijabla naziv="DomainObject.Oznaka_1">Stpn-15/2015-15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Stpn-15/2015</izvorni_sadrzaj>
    <derivirana_varijabla naziv="DomainObject.Predmet.OznakaBroj_1">Stpn-15/2015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TRIGO d.o.o. za proizvodnju, trgovinu i usluge GAREŠNICA</izvorni_sadrzaj>
    <derivirana_varijabla naziv="DomainObject.Predmet.StrankaFormated_1">  TRIGO d.o.o. za proizvodnju, trgovinu i usluge GAREŠNICA</derivirana_varijabla>
  </DomainObject.Predmet.StrankaFormated>
  <DomainObject.Predmet.StrankaFormatedOIB>
    <izvorni_sadrzaj>  TRIGO d.o.o. za proizvodnju, trgovinu i usluge GAREŠNICA, OIB 17478817623</izvorni_sadrzaj>
    <derivirana_varijabla naziv="DomainObject.Predmet.StrankaFormatedOIB_1">  TRIGO d.o.o. za proizvodnju, trgovinu i usluge GAREŠNICA, OIB 17478817623</derivirana_varijabla>
  </DomainObject.Predmet.StrankaFormatedOIB>
  <DomainObject.Predmet.StrankaFormatedWithAdress>
    <izvorni_sadrzaj> TRIGO d.o.o. za proizvodnju, trgovinu i usluge GAREŠNICA, Moslavačka 99/a, 43280 Garešnica</izvorni_sadrzaj>
    <derivirana_varijabla naziv="DomainObject.Predmet.StrankaFormatedWithAdress_1"> TRIGO d.o.o. za proizvodnju, trgovinu i usluge GAREŠNICA, Moslavačka 99/a, 43280 Garešnica</derivirana_varijabla>
  </DomainObject.Predmet.StrankaFormatedWithAdress>
  <DomainObject.Predmet.StrankaFormatedWithAdressOIB>
    <izvorni_sadrzaj> TRIGO d.o.o. za proizvodnju, trgovinu i usluge GAREŠNICA, OIB 17478817623, Moslavačka 99/a, 43280 Garešnica</izvorni_sadrzaj>
    <derivirana_varijabla naziv="DomainObject.Predmet.StrankaFormatedWithAdressOIB_1"> TRIGO d.o.o. za proizvodnju, trgovinu i usluge GAREŠNICA, OIB 17478817623, Moslavačka 99/a, 43280 Garešnica</derivirana_varijabla>
  </DomainObject.Predmet.StrankaFormatedWithAdressOIB>
  <DomainObject.Predmet.StrankaWithAdress>
    <izvorni_sadrzaj>TRIGO d.o.o. za proizvodnju, trgovinu i usluge GAREŠNICA Moslavačka 99/a,43280 Garešnica</izvorni_sadrzaj>
    <derivirana_varijabla naziv="DomainObject.Predmet.StrankaWithAdress_1">TRIGO d.o.o. za proizvodnju, trgovinu i usluge GAREŠNICA Moslavačka 99/a,43280 Garešnica</derivirana_varijabla>
  </DomainObject.Predmet.StrankaWithAdress>
  <DomainObject.Predmet.StrankaWithAdressOIB>
    <izvorni_sadrzaj>TRIGO d.o.o. za proizvodnju, trgovinu i usluge GAREŠNICA, OIB 17478817623, Moslavačka 99/a,43280 Garešnica</izvorni_sadrzaj>
    <derivirana_varijabla naziv="DomainObject.Predmet.StrankaWithAdressOIB_1">TRIGO d.o.o. za proizvodnju, trgovinu i usluge GAREŠNICA, OIB 17478817623, Moslavačka 99/a,43280 Garešnica</derivirana_varijabla>
  </DomainObject.Predmet.StrankaWithAdressOIB>
  <DomainObject.Predmet.StrankaNazivFormated>
    <izvorni_sadrzaj>TRIGO d.o.o. za proizvodnju, trgovinu i usluge GAREŠNICA</izvorni_sadrzaj>
    <derivirana_varijabla naziv="DomainObject.Predmet.StrankaNazivFormated_1">TRIGO d.o.o. za proizvodnju, trgovinu i usluge GAREŠNICA</derivirana_varijabla>
  </DomainObject.Predmet.StrankaNazivFormated>
  <DomainObject.Predmet.StrankaNazivFormatedOIB>
    <izvorni_sadrzaj>TRIGO d.o.o. za proizvodnju, trgovinu i usluge GAREŠNICA, OIB 17478817623</izvorni_sadrzaj>
    <derivirana_varijabla naziv="DomainObject.Predmet.StrankaNazivFormatedOIB_1">TRIGO d.o.o. za proizvodnju, trgovinu i usluge GAREŠNICA, OIB 17478817623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TRIGO d.o.o. za proizvodnju, trgovinu i usluge GAREŠNICA</item>
    </izvorni_sadrzaj>
    <derivirana_varijabla naziv="DomainObject.Predmet.StrankaListFormated_1">
      <item>TRIGO d.o.o. za proizvodnju, trgovinu i usluge GAREŠNICA</item>
    </derivirana_varijabla>
  </DomainObject.Predmet.StrankaListFormated>
  <DomainObject.Predmet.StrankaListFormatedOIB>
    <izvorni_sadrzaj>
      <item>TRIGO d.o.o. za proizvodnju, trgovinu i usluge GAREŠNICA, OIB 17478817623</item>
    </izvorni_sadrzaj>
    <derivirana_varijabla naziv="DomainObject.Predmet.StrankaListFormatedOIB_1">
      <item>TRIGO d.o.o. za proizvodnju, trgovinu i usluge GAREŠNICA, OIB 17478817623</item>
    </derivirana_varijabla>
  </DomainObject.Predmet.StrankaListFormatedOIB>
  <DomainObject.Predmet.StrankaListFormatedWithAdress>
    <izvorni_sadrzaj>
      <item>TRIGO d.o.o. za proizvodnju, trgovinu i usluge GAREŠNICA, Moslavačka 99/a, 43280 Garešnica</item>
    </izvorni_sadrzaj>
    <derivirana_varijabla naziv="DomainObject.Predmet.StrankaListFormatedWithAdress_1">
      <item>TRIGO d.o.o. za proizvodnju, trgovinu i usluge GAREŠNICA, Moslavačka 99/a, 43280 Garešnica</item>
    </derivirana_varijabla>
  </DomainObject.Predmet.StrankaListFormatedWithAdress>
  <DomainObject.Predmet.StrankaListFormatedWithAdressOIB>
    <izvorni_sadrzaj>
      <item>TRIGO d.o.o. za proizvodnju, trgovinu i usluge GAREŠNICA, OIB 17478817623, Moslavačka 99/a, 43280 Garešnica</item>
    </izvorni_sadrzaj>
    <derivirana_varijabla naziv="DomainObject.Predmet.StrankaListFormatedWithAdressOIB_1">
      <item>TRIGO d.o.o. za proizvodnju, trgovinu i usluge GAREŠNICA, OIB 17478817623, Moslavačka 99/a, 43280 Garešnica</item>
    </derivirana_varijabla>
  </DomainObject.Predmet.StrankaListFormatedWithAdressOIB>
  <DomainObject.Predmet.StrankaListNazivFormated>
    <izvorni_sadrzaj>
      <item>TRIGO d.o.o. za proizvodnju, trgovinu i usluge GAREŠNICA</item>
    </izvorni_sadrzaj>
    <derivirana_varijabla naziv="DomainObject.Predmet.StrankaListNazivFormated_1">
      <item>TRIGO d.o.o. za proizvodnju, trgovinu i usluge GAREŠNICA</item>
    </derivirana_varijabla>
  </DomainObject.Predmet.StrankaListNazivFormated>
  <DomainObject.Predmet.StrankaListNazivFormatedOIB>
    <izvorni_sadrzaj>
      <item>TRIGO d.o.o. za proizvodnju, trgovinu i usluge GAREŠNICA, OIB 17478817623</item>
    </izvorni_sadrzaj>
    <derivirana_varijabla naziv="DomainObject.Predmet.StrankaListNazivFormatedOIB_1">
      <item>TRIGO d.o.o. za proizvodnju, trgovinu i usluge GAREŠNICA, OIB 17478817623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>Stpn-15/2015-15</izvorni_sadrzaj>
    <derivirana_varijabla naziv="DomainObject.PoslovniBrojDokumenta_1">Stpn-15/2015-15</derivirana_varijabla>
  </DomainObject.PoslovniBrojDokumenta>
  <DomainObject.Predmet.StrankaIDrugi>
    <izvorni_sadrzaj>TRIGO d.o.o. za proizvodnju, trgovinu i usluge GAREŠNICA</izvorni_sadrzaj>
    <derivirana_varijabla naziv="DomainObject.Predmet.StrankaIDrugi_1">TRIGO d.o.o. za proizvodnju, trgovinu i usluge GAREŠNICA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TRIGO d.o.o. za proizvodnju, trgovinu i usluge GAREŠNICA, OIB 17478817623, Moslavačka 99/a, 43280 Garešnica</izvorni_sadrzaj>
    <derivirana_varijabla naziv="DomainObject.Predmet.StrankaIDrugiAdressOIB_1">TRIGO d.o.o. za proizvodnju, trgovinu i usluge GAREŠNICA, OIB 17478817623, Moslavačka 99/a, 43280 Garešnica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TRIGO d.o.o. za proizvodnju, trgovinu i usluge GAREŠNICA</item>
    </izvorni_sadrzaj>
    <derivirana_varijabla naziv="DomainObject.Predmet.SudioniciListNaziv_1">
      <item>TRIGO d.o.o. za proizvodnju, trgovinu i usluge GAREŠNICA</item>
    </derivirana_varijabla>
  </DomainObject.Predmet.SudioniciListNaziv>
  <DomainObject.Predmet.SudioniciListAdressOIB>
    <izvorni_sadrzaj>
      <item>TRIGO d.o.o. za proizvodnju, trgovinu i usluge GAREŠNICA, OIB 17478817623, Moslavačka 99/a,43280 Garešnica</item>
    </izvorni_sadrzaj>
    <derivirana_varijabla naziv="DomainObject.Predmet.SudioniciListAdressOIB_1">
      <item>TRIGO d.o.o. za proizvodnju, trgovinu i usluge GAREŠNICA, OIB 17478817623, Moslavačka 99/a,43280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3F6EE-83D3-4C3D-BBEB-789467558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1442</properties:Characters>
  <properties:Lines>57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2015-08-31T09:46:00Z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Stpn-15/2015-15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