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66140" w14:paraId="a266140" w:rsidRDefault="00AE649C" w:rsidP="004F27AE" w:rsidR="00AE649C" w:rsidRPr="00B76F3C">
      <w:pPr>
        <w:pStyle w:val="NormaleSPIS"/>
        <w15:collapsed w:val="false"/>
      </w:pPr>
      <w:bookmarkStart w:name="_GoBack" w:id="0"/>
      <w:bookmarkEnd w:id="0"/>
    </w:p>
    <w:p w:rsidRDefault="009A2DCF" w:rsidP="009A2DCF" w:rsidR="009A2DCF">
      <w:pPr>
        <w:pStyle w:val="Naslov3"/>
        <w:rPr>
          <w:rFonts w:cs="Times New Roman"/>
        </w:rPr>
      </w:pPr>
      <w:r>
        <w:rPr>
          <w:noProof/>
          <w:lang w:eastAsia="hr-HR"/>
        </w:rPr>
        <w:drawing>
          <wp:anchor allowOverlap="true" layoutInCell="true" locked="false" behindDoc="false" relativeHeight="251658240" simplePos="false" distR="114300" distL="114300" distB="0" distT="0">
            <wp:simplePos y="0" x="0"/>
            <wp:positionH relativeFrom="page">
              <wp:posOffset>1327785</wp:posOffset>
            </wp:positionH>
            <wp:positionV relativeFrom="page">
              <wp:posOffset>1221740</wp:posOffset>
            </wp:positionV>
            <wp:extent cy="961390" cx="720090"/>
            <wp:effectExtent b="0" r="3810" t="0" l="0"/>
            <wp:wrapNone/>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9A2DCF" w:rsidP="009A2DCF" w:rsidR="009A2DCF">
      <w:pPr>
        <w:pStyle w:val="SudNaziv"/>
        <w:rPr>
          <w:rFonts w:cs="Times New Roman"/>
        </w:rPr>
      </w:pPr>
    </w:p>
    <w:p w:rsidRDefault="009A2DCF" w:rsidP="009A2DCF" w:rsidR="009A2DCF">
      <w:pPr>
        <w:spacing w:after="0"/>
        <w:ind w:firstLine="708"/>
        <w:jc w:val="both"/>
        <w:rPr>
          <w:rFonts w:cs="Times New Roman" w:eastAsia="Times New Roman"/>
          <w:shd w:fill="FFFFFF" w:color="auto" w:val="clear"/>
        </w:rPr>
      </w:pPr>
    </w:p>
    <w:p w:rsidRDefault="009A2DCF" w:rsidP="009A2DCF" w:rsidR="009A2DCF">
      <w:pPr>
        <w:spacing w:after="0"/>
        <w:jc w:val="both"/>
        <w:rPr>
          <w:rFonts w:cs="Times New Roman" w:eastAsia="Times New Roman"/>
          <w:shd w:fill="FFFFFF" w:color="auto" w:val="clear"/>
        </w:rPr>
      </w:pPr>
      <w:r>
        <w:rPr>
          <w:rFonts w:cs="Times New Roman" w:eastAsia="Times New Roman"/>
          <w:shd w:fill="FFFFFF" w:color="auto" w:val="clear"/>
        </w:rPr>
        <w:t xml:space="preserve">             </w:t>
      </w:r>
    </w:p>
    <w:p w:rsidRDefault="009A2DCF" w:rsidP="009A2DCF" w:rsidR="009A2DCF">
      <w:pPr>
        <w:spacing w:after="0"/>
        <w:jc w:val="both"/>
        <w:rPr>
          <w:rFonts w:cs="Times New Roman" w:eastAsia="Times New Roman"/>
          <w:shd w:fill="FFFFFF" w:color="auto" w:val="clear"/>
        </w:rPr>
      </w:pPr>
      <w:r>
        <w:rPr>
          <w:rFonts w:cs="Times New Roman" w:eastAsia="Times New Roman"/>
          <w:shd w:fill="FFFFFF" w:color="auto" w:val="clear"/>
        </w:rPr>
        <w:t>REPUBLIKA HRVATSKA</w:t>
      </w:r>
    </w:p>
    <w:p w:rsidRDefault="009A2DCF" w:rsidP="009A2DCF" w:rsidR="009A2DCF">
      <w:pPr>
        <w:spacing w:after="0"/>
        <w:jc w:val="both"/>
        <w:rPr>
          <w:rFonts w:cs="Times New Roman" w:eastAsia="Times New Roman"/>
          <w:shd w:fill="FFFFFF" w:color="auto" w:val="clear"/>
        </w:rPr>
      </w:pPr>
      <w:r>
        <w:rPr>
          <w:rFonts w:cs="Times New Roman" w:eastAsia="Times New Roman"/>
          <w:shd w:fill="FFFFFF" w:color="auto" w:val="clear"/>
        </w:rPr>
        <w:t>TRGOVAČKI SUD U OSIJEKU</w:t>
      </w:r>
    </w:p>
    <w:p w:rsidRDefault="009A2DCF" w:rsidP="009A2DCF" w:rsidR="009A2DCF">
      <w:pPr>
        <w:spacing w:after="0"/>
        <w:jc w:val="both"/>
        <w:rPr>
          <w:rFonts w:cs="Times New Roman" w:eastAsia="Times New Roman"/>
          <w:shd w:fill="FFFFFF" w:color="auto" w:val="clear"/>
        </w:rPr>
      </w:pPr>
      <w:r>
        <w:rPr>
          <w:rFonts w:cs="Times New Roman" w:eastAsia="Times New Roman"/>
          <w:shd w:fill="FFFFFF" w:color="auto" w:val="clear"/>
        </w:rPr>
        <w:t>STALNA SLUŽBA U SLAVONSKOM BRODU</w:t>
      </w:r>
    </w:p>
    <w:p w:rsidRDefault="009A2DCF" w:rsidP="009A2DCF" w:rsidR="009A2DCF">
      <w:pPr>
        <w:shd w:fill="FFFFFF" w:color="auto" w:val="clear"/>
        <w:spacing w:after="0"/>
        <w:jc w:val="both"/>
        <w:rPr>
          <w:rFonts w:cs="Times New Roman" w:eastAsia="Times New Roman"/>
        </w:rPr>
      </w:pPr>
      <w:r>
        <w:rPr>
          <w:rFonts w:cs="Times New Roman" w:eastAsia="Times New Roman"/>
        </w:rPr>
        <w:t>Trg pobjede 13</w:t>
      </w:r>
    </w:p>
    <w:p w:rsidRDefault="009A2DCF" w:rsidP="009A2DCF" w:rsidR="009A2DCF">
      <w:pPr>
        <w:shd w:fill="FFFFFF" w:color="auto" w:val="clear"/>
        <w:spacing w:after="0"/>
        <w:jc w:val="both"/>
        <w:rPr>
          <w:rFonts w:cs="Times New Roman" w:eastAsia="Times New Roman"/>
        </w:rPr>
      </w:pPr>
      <w:r>
        <w:rPr>
          <w:rFonts w:cs="Times New Roman" w:eastAsia="Times New Roman"/>
        </w:rPr>
        <w:t>35000 Slavonski Brod                                                                     Broj: 3 St- 1421/2015-64</w:t>
      </w:r>
    </w:p>
    <w:p w:rsidRDefault="009A2DCF" w:rsidP="009A2DCF" w:rsidR="009A2DCF">
      <w:pPr>
        <w:spacing w:after="0"/>
        <w:jc w:val="both"/>
        <w:rPr>
          <w:rFonts w:cs="Times New Roman" w:eastAsia="Times New Roman"/>
          <w:shd w:fill="FFFFFF" w:color="auto" w:val="clear"/>
        </w:rPr>
      </w:pPr>
      <w:r>
        <w:rPr>
          <w:rFonts w:cs="Times New Roman" w:eastAsia="Times New Roman"/>
          <w:shd w:fill="FFFFFF" w:color="auto" w:val="clear"/>
        </w:rPr>
        <w:t> </w:t>
      </w:r>
    </w:p>
    <w:p w:rsidRDefault="009A2DCF" w:rsidP="009A2DCF" w:rsidR="009A2DCF">
      <w:pPr>
        <w:spacing w:after="0"/>
        <w:jc w:val="center"/>
        <w:rPr>
          <w:rFonts w:cs="Times New Roman" w:eastAsia="Times New Roman"/>
          <w:b/>
          <w:bCs/>
          <w:shd w:fill="FFFFFF" w:color="auto" w:val="clear"/>
        </w:rPr>
      </w:pPr>
      <w:r>
        <w:rPr>
          <w:rFonts w:cs="Times New Roman" w:eastAsia="Times New Roman"/>
          <w:b/>
          <w:bCs/>
          <w:shd w:fill="FFFFFF" w:color="auto" w:val="clear"/>
        </w:rPr>
        <w:t>R E P U B L I K A  H R V A T S K A</w:t>
      </w:r>
    </w:p>
    <w:p w:rsidRDefault="009A2DCF" w:rsidP="009A2DCF" w:rsidR="009A2DCF">
      <w:pPr>
        <w:spacing w:after="0"/>
        <w:jc w:val="center"/>
        <w:rPr>
          <w:rFonts w:cs="Times New Roman" w:eastAsia="Times New Roman"/>
          <w:shd w:fill="FFFFFF" w:color="auto" w:val="clear"/>
        </w:rPr>
      </w:pPr>
    </w:p>
    <w:p w:rsidRDefault="009A2DCF" w:rsidP="009A2DCF" w:rsidR="009A2DCF">
      <w:pPr>
        <w:spacing w:after="0"/>
        <w:jc w:val="center"/>
        <w:rPr>
          <w:rFonts w:cs="Times New Roman" w:eastAsia="Times New Roman"/>
          <w:shd w:fill="FFFFFF" w:color="auto" w:val="clear"/>
        </w:rPr>
      </w:pPr>
      <w:r>
        <w:rPr>
          <w:rFonts w:cs="Times New Roman" w:eastAsia="Times New Roman"/>
          <w:b/>
          <w:bCs/>
          <w:shd w:fill="FFFFFF" w:color="auto" w:val="clear"/>
        </w:rPr>
        <w:t>R J E Š E N J E</w:t>
      </w:r>
    </w:p>
    <w:p w:rsidRDefault="009A2DCF" w:rsidP="009A2DCF" w:rsidR="009A2DCF">
      <w:pPr>
        <w:spacing w:after="0"/>
        <w:jc w:val="both"/>
        <w:rPr>
          <w:rFonts w:cs="Times New Roman" w:eastAsia="Times New Roman"/>
          <w:shd w:fill="FFFFFF" w:color="auto" w:val="clear"/>
        </w:rPr>
      </w:pPr>
      <w:r>
        <w:rPr>
          <w:rFonts w:cs="Times New Roman" w:eastAsia="Times New Roman"/>
          <w:shd w:fill="FFFFFF" w:color="auto" w:val="clear"/>
        </w:rPr>
        <w:t> </w:t>
      </w:r>
    </w:p>
    <w:p w:rsidRDefault="009A2DCF" w:rsidP="009A2DCF" w:rsidR="009A2DCF">
      <w:pPr>
        <w:shd w:fill="FFFFFF" w:color="auto" w:val="clear"/>
        <w:spacing w:after="0"/>
        <w:ind w:firstLine="708"/>
        <w:jc w:val="both"/>
        <w:rPr>
          <w:rFonts w:cs="Times New Roman" w:eastAsia="Times New Roman"/>
        </w:rPr>
      </w:pPr>
      <w:r>
        <w:rPr>
          <w:rFonts w:cs="Times New Roman" w:eastAsia="Times New Roman"/>
        </w:rPr>
        <w:t>TRGOVAČKI SUD U OSIJEKU STALNA SLUŽBA U SLAVONSKOM BRODU, po stečajnom sucu Danijeli Martini Maoduš, u stečajnom postupku nad dužnikom </w:t>
      </w:r>
      <w:r>
        <w:t xml:space="preserve">INTEGRITET d.o.o., </w:t>
      </w:r>
      <w:proofErr w:type="spellStart"/>
      <w:r>
        <w:t>Garčin</w:t>
      </w:r>
      <w:proofErr w:type="spellEnd"/>
      <w:r>
        <w:t xml:space="preserve">, u stečaju, OIB 21194712620, zastupano po stečajnom upravitelju Zlatku </w:t>
      </w:r>
      <w:proofErr w:type="spellStart"/>
      <w:r>
        <w:t>Markasović</w:t>
      </w:r>
      <w:proofErr w:type="spellEnd"/>
      <w:r>
        <w:t xml:space="preserve"> iz Osijeka</w:t>
      </w:r>
      <w:r>
        <w:rPr>
          <w:rFonts w:cs="Times New Roman" w:eastAsia="Times New Roman"/>
        </w:rPr>
        <w:t>, nakon završnog ročišta održanog dana 6. travnja 2017., 29. studenog  2017.</w:t>
      </w:r>
    </w:p>
    <w:p w:rsidRDefault="009A2DCF" w:rsidP="009A2DCF" w:rsidR="009A2DCF">
      <w:pPr>
        <w:spacing w:after="0"/>
        <w:jc w:val="both"/>
        <w:rPr>
          <w:rFonts w:cs="Times New Roman" w:eastAsia="Times New Roman"/>
          <w:shd w:fill="FFFFFF" w:color="auto" w:val="clear"/>
        </w:rPr>
      </w:pPr>
      <w:r>
        <w:rPr>
          <w:rFonts w:cs="Times New Roman" w:eastAsia="Times New Roman"/>
          <w:shd w:fill="FFFFFF" w:color="auto" w:val="clear"/>
        </w:rPr>
        <w:t> </w:t>
      </w:r>
    </w:p>
    <w:p w:rsidRDefault="009A2DCF" w:rsidP="009A2DCF" w:rsidR="009A2DCF">
      <w:pPr>
        <w:spacing w:after="0"/>
        <w:jc w:val="center"/>
        <w:rPr>
          <w:rFonts w:cs="Times New Roman" w:eastAsia="Times New Roman"/>
          <w:shd w:fill="FFFFFF" w:color="auto" w:val="clear"/>
        </w:rPr>
      </w:pPr>
      <w:r>
        <w:rPr>
          <w:rFonts w:cs="Times New Roman" w:eastAsia="Times New Roman"/>
          <w:shd w:fill="FFFFFF" w:color="auto" w:val="clear"/>
        </w:rPr>
        <w:t>r i j e š i o    j e</w:t>
      </w:r>
    </w:p>
    <w:p w:rsidRDefault="009A2DCF" w:rsidP="009A2DCF" w:rsidR="009A2DCF">
      <w:pPr>
        <w:spacing w:after="0"/>
        <w:jc w:val="both"/>
        <w:rPr>
          <w:rFonts w:cs="Times New Roman" w:eastAsia="Times New Roman"/>
          <w:shd w:fill="FFFFFF" w:color="auto" w:val="clear"/>
        </w:rPr>
      </w:pPr>
      <w:r>
        <w:rPr>
          <w:rFonts w:cs="Times New Roman" w:eastAsia="Times New Roman"/>
          <w:shd w:fill="FFFFFF" w:color="auto" w:val="clear"/>
        </w:rPr>
        <w:t> </w:t>
      </w:r>
    </w:p>
    <w:p w:rsidRDefault="009A2DCF" w:rsidP="009A2DCF" w:rsidR="009A2DCF">
      <w:pPr>
        <w:shd w:fill="FFFFFF" w:color="auto" w:val="clear"/>
        <w:spacing w:after="0"/>
        <w:ind w:firstLine="708"/>
        <w:jc w:val="both"/>
        <w:rPr>
          <w:rFonts w:cs="Times New Roman" w:eastAsia="Times New Roman"/>
        </w:rPr>
      </w:pPr>
      <w:r>
        <w:rPr>
          <w:rFonts w:cs="Times New Roman" w:eastAsia="Times New Roman"/>
        </w:rPr>
        <w:t xml:space="preserve">I – Nakon okončanja završne diobe po kojoj su vjerovnici drugog višeg isplatnog reda namireni u visini 33,25 %  utvrđenih tražbina i zaključenja stečajnog postupka nad dužnikom </w:t>
      </w:r>
      <w:r>
        <w:t xml:space="preserve">INTEGRITET  d.o.o., </w:t>
      </w:r>
      <w:proofErr w:type="spellStart"/>
      <w:r>
        <w:t>Garčin</w:t>
      </w:r>
      <w:proofErr w:type="spellEnd"/>
      <w:r>
        <w:t>, u stečaju odobrava se druga djelomična dioba, kojom se vrši raspodjela iznosa od 83.000,00 kn na način da se vjerovnici drugog višeg isplatnog reda, namiruju u postotku od 27,3109 % tražbina istih.</w:t>
      </w:r>
    </w:p>
    <w:p w:rsidRDefault="009A2DCF" w:rsidP="009A2DCF" w:rsidR="009A2DCF">
      <w:pPr>
        <w:shd w:fill="FFFFFF" w:color="auto" w:val="clear"/>
        <w:spacing w:after="0"/>
        <w:ind w:firstLine="708"/>
        <w:jc w:val="both"/>
        <w:rPr>
          <w:rFonts w:cs="Times New Roman" w:eastAsia="Times New Roman"/>
        </w:rPr>
      </w:pPr>
      <w:r>
        <w:rPr>
          <w:rFonts w:cs="Times New Roman" w:eastAsia="Times New Roman"/>
        </w:rPr>
        <w:t> </w:t>
      </w:r>
    </w:p>
    <w:p w:rsidRDefault="009A2DCF" w:rsidP="009A2DCF" w:rsidR="009A2DCF">
      <w:pPr>
        <w:shd w:fill="FFFFFF" w:color="auto" w:val="clear"/>
        <w:spacing w:after="0"/>
        <w:jc w:val="both"/>
        <w:rPr>
          <w:rFonts w:cs="Times New Roman" w:eastAsia="Times New Roman"/>
        </w:rPr>
      </w:pPr>
      <w:r>
        <w:rPr>
          <w:rFonts w:cs="Times New Roman" w:eastAsia="Times New Roman"/>
        </w:rPr>
        <w:t> </w:t>
      </w:r>
      <w:r>
        <w:rPr>
          <w:rFonts w:cs="Times New Roman" w:eastAsia="Times New Roman"/>
        </w:rPr>
        <w:tab/>
        <w:t>II – Ovo rješenje ima se objaviti na E oglasnoj ploči suda.</w:t>
      </w:r>
    </w:p>
    <w:p w:rsidRDefault="009A2DCF" w:rsidP="009A2DCF" w:rsidR="009A2DCF">
      <w:pPr>
        <w:shd w:fill="FFFFFF" w:color="auto" w:val="clear"/>
        <w:spacing w:after="0"/>
        <w:jc w:val="both"/>
        <w:rPr>
          <w:rFonts w:cs="Times New Roman" w:eastAsia="Times New Roman"/>
        </w:rPr>
      </w:pPr>
      <w:r>
        <w:rPr>
          <w:rFonts w:cs="Times New Roman" w:eastAsia="Times New Roman"/>
        </w:rPr>
        <w:t>  </w:t>
      </w:r>
    </w:p>
    <w:p w:rsidRDefault="009A2DCF" w:rsidP="009A2DCF" w:rsidR="009A2DCF">
      <w:pPr>
        <w:shd w:fill="FFFFFF" w:color="auto" w:val="clear"/>
        <w:spacing w:after="0"/>
        <w:jc w:val="both"/>
        <w:rPr>
          <w:rFonts w:cs="Times New Roman" w:eastAsia="Times New Roman"/>
        </w:rPr>
      </w:pPr>
      <w:r>
        <w:rPr>
          <w:rFonts w:cs="Times New Roman" w:eastAsia="Times New Roman"/>
        </w:rPr>
        <w:t>    </w:t>
      </w:r>
    </w:p>
    <w:p w:rsidRDefault="009A2DCF" w:rsidP="009A2DCF" w:rsidR="009A2DCF">
      <w:pPr>
        <w:shd w:fill="FFFFFF" w:color="auto" w:val="clear"/>
        <w:spacing w:after="0"/>
        <w:jc w:val="center"/>
        <w:rPr>
          <w:rFonts w:cs="Times New Roman" w:eastAsia="Times New Roman"/>
        </w:rPr>
      </w:pPr>
      <w:r>
        <w:rPr>
          <w:rFonts w:cs="Times New Roman" w:eastAsia="Times New Roman"/>
        </w:rPr>
        <w:t>Obrazloženje</w:t>
      </w:r>
    </w:p>
    <w:p w:rsidRDefault="009A2DCF" w:rsidP="009A2DCF" w:rsidR="009A2DCF">
      <w:pPr>
        <w:shd w:fill="FFFFFF" w:color="auto" w:val="clear"/>
        <w:spacing w:after="0"/>
        <w:jc w:val="both"/>
        <w:rPr>
          <w:rFonts w:cs="Times New Roman" w:eastAsia="Times New Roman"/>
        </w:rPr>
      </w:pPr>
      <w:r>
        <w:rPr>
          <w:rFonts w:cs="Times New Roman" w:eastAsia="Times New Roman"/>
        </w:rPr>
        <w:t> </w:t>
      </w:r>
    </w:p>
    <w:p w:rsidRDefault="009A2DCF" w:rsidP="009A2DCF" w:rsidR="009A2DCF">
      <w:pPr>
        <w:shd w:fill="FFFFFF" w:color="auto" w:val="clear"/>
        <w:spacing w:after="0"/>
        <w:ind w:firstLine="708"/>
        <w:jc w:val="both"/>
        <w:rPr>
          <w:rFonts w:cs="Times New Roman" w:eastAsia="Times New Roman"/>
        </w:rPr>
      </w:pPr>
      <w:r>
        <w:rPr>
          <w:rFonts w:cs="Times New Roman" w:eastAsia="Times New Roman"/>
        </w:rPr>
        <w:t>Rješenjem stečajnog suca ovog Suda br. St-1421/2015-10 od  25. siječnja 2015., otvoren je stečajni postupak nad dužnikom.</w:t>
      </w:r>
    </w:p>
    <w:p w:rsidRDefault="009A2DCF" w:rsidP="009A2DCF" w:rsidR="009A2DCF">
      <w:pPr>
        <w:shd w:fill="FFFFFF" w:color="auto" w:val="clear"/>
        <w:spacing w:after="0"/>
        <w:ind w:firstLine="708"/>
        <w:jc w:val="both"/>
        <w:rPr>
          <w:rFonts w:cs="Times New Roman" w:eastAsia="Times New Roman"/>
        </w:rPr>
      </w:pPr>
    </w:p>
    <w:p w:rsidRDefault="009A2DCF" w:rsidP="009A2DCF" w:rsidR="009A2DCF">
      <w:pPr>
        <w:shd w:fill="FFFFFF" w:color="auto" w:val="clear"/>
        <w:spacing w:after="0"/>
        <w:ind w:firstLine="708"/>
        <w:jc w:val="both"/>
        <w:rPr>
          <w:rFonts w:cs="Times New Roman" w:eastAsia="Times New Roman"/>
        </w:rPr>
      </w:pPr>
      <w:r>
        <w:rPr>
          <w:rFonts w:cs="Times New Roman" w:eastAsia="Times New Roman"/>
        </w:rPr>
        <w:t xml:space="preserve">Stečajni upravitelj  Zlatko </w:t>
      </w:r>
      <w:proofErr w:type="spellStart"/>
      <w:r>
        <w:rPr>
          <w:rFonts w:cs="Times New Roman" w:eastAsia="Times New Roman"/>
        </w:rPr>
        <w:t>Markasović</w:t>
      </w:r>
      <w:proofErr w:type="spellEnd"/>
      <w:r>
        <w:rPr>
          <w:rFonts w:cs="Times New Roman" w:eastAsia="Times New Roman"/>
        </w:rPr>
        <w:t xml:space="preserve"> iz Osijeka je tijekom ovog stečajnog postupka ispitao sve prijavljene tražbine i </w:t>
      </w:r>
      <w:r>
        <w:rPr>
          <w:rFonts w:cs="Times New Roman" w:eastAsia="Times New Roman"/>
          <w:b/>
        </w:rPr>
        <w:t xml:space="preserve">unovčio u pretežnom dijelu </w:t>
      </w:r>
      <w:r>
        <w:rPr>
          <w:rFonts w:cs="Times New Roman" w:eastAsia="Times New Roman"/>
        </w:rPr>
        <w:t>imovinu koja ulazi u stečajnu masu dužnika te je stečajni postupak okončan, a stečajni upravitelj je nakon upisa stečajne mase u sudskom registru nastavio unovčavati preostalu imovinu stečajnog dužnika te je podneskom od 3. studenog 2017. godine stavio prijedlog druge djelomične diobe, koji prijedlog je nakon rješenja suda od 21. studenog 2017. korigirao.</w:t>
      </w:r>
    </w:p>
    <w:p w:rsidRDefault="009A2DCF" w:rsidP="009A2DCF" w:rsidR="009A2DCF">
      <w:pPr>
        <w:shd w:fill="FFFFFF" w:color="auto" w:val="clear"/>
        <w:spacing w:after="0"/>
        <w:ind w:firstLine="708"/>
        <w:jc w:val="both"/>
        <w:rPr>
          <w:rFonts w:cs="Times New Roman" w:eastAsia="Times New Roman"/>
        </w:rPr>
      </w:pPr>
    </w:p>
    <w:p w:rsidRDefault="009A2DCF" w:rsidP="009A2DCF" w:rsidR="009A2DCF">
      <w:pPr>
        <w:shd w:fill="FFFFFF" w:color="auto" w:val="clear"/>
        <w:spacing w:after="0"/>
        <w:ind w:firstLine="708"/>
        <w:jc w:val="both"/>
        <w:rPr>
          <w:rFonts w:cs="Times New Roman" w:eastAsia="Times New Roman"/>
        </w:rPr>
      </w:pPr>
    </w:p>
    <w:p w:rsidRDefault="009A2DCF" w:rsidP="009A2DCF" w:rsidR="009A2DCF">
      <w:pPr>
        <w:shd w:fill="FFFFFF" w:color="auto" w:val="clear"/>
        <w:spacing w:after="0"/>
        <w:ind w:firstLine="708"/>
        <w:jc w:val="both"/>
        <w:rPr>
          <w:rFonts w:cs="Times New Roman" w:eastAsia="Times New Roman"/>
        </w:rPr>
      </w:pPr>
    </w:p>
    <w:p w:rsidRDefault="009A2DCF" w:rsidP="009A2DCF" w:rsidR="009A2DCF">
      <w:pPr>
        <w:shd w:fill="FFFFFF" w:color="auto" w:val="clear"/>
        <w:spacing w:after="0"/>
        <w:ind w:firstLine="708"/>
        <w:jc w:val="both"/>
        <w:rPr>
          <w:rFonts w:cs="Times New Roman" w:eastAsia="Times New Roman"/>
        </w:rPr>
      </w:pPr>
    </w:p>
    <w:p w:rsidRDefault="009A2DCF" w:rsidP="009A2DCF" w:rsidR="009A2DCF">
      <w:pPr>
        <w:shd w:fill="FFFFFF" w:color="auto" w:val="clear"/>
        <w:spacing w:after="0"/>
        <w:ind w:firstLine="708"/>
        <w:jc w:val="both"/>
        <w:rPr>
          <w:rFonts w:cs="Times New Roman" w:eastAsia="Times New Roman"/>
        </w:rPr>
      </w:pPr>
    </w:p>
    <w:p w:rsidRDefault="009A2DCF" w:rsidP="009A2DCF" w:rsidR="009A2DCF">
      <w:pPr>
        <w:shd w:fill="FFFFFF" w:color="auto" w:val="clear"/>
        <w:spacing w:after="0"/>
        <w:ind w:firstLine="708"/>
        <w:jc w:val="both"/>
        <w:rPr>
          <w:rFonts w:cs="Times New Roman" w:eastAsia="Times New Roman"/>
        </w:rPr>
      </w:pPr>
      <w:r>
        <w:rPr>
          <w:rFonts w:cs="Times New Roman" w:eastAsia="Times New Roman"/>
        </w:rPr>
        <w:t>Ovim rješenjem se daje suglasnost na drugu djelomičnu diobu prema kojoj se djelomično namiruju vjerovnici drugog višeg isplatnog reda.</w:t>
      </w:r>
    </w:p>
    <w:p w:rsidRDefault="009A2DCF" w:rsidP="009A2DCF" w:rsidR="009A2DCF">
      <w:pPr>
        <w:shd w:fill="FFFFFF" w:color="auto" w:val="clear"/>
        <w:spacing w:after="0"/>
        <w:ind w:firstLine="708"/>
        <w:jc w:val="both"/>
        <w:rPr>
          <w:rFonts w:cs="Times New Roman" w:eastAsia="Times New Roman"/>
        </w:rPr>
      </w:pPr>
    </w:p>
    <w:p w:rsidRDefault="009A2DCF" w:rsidP="009A2DCF" w:rsidR="009A2DCF">
      <w:pPr>
        <w:shd w:fill="FFFFFF" w:color="auto" w:val="clear"/>
        <w:spacing w:after="0"/>
        <w:ind w:firstLine="708"/>
        <w:jc w:val="both"/>
        <w:rPr>
          <w:rFonts w:cs="Times New Roman" w:eastAsia="Times New Roman"/>
        </w:rPr>
      </w:pPr>
      <w:r>
        <w:rPr>
          <w:rFonts w:cs="Times New Roman" w:eastAsia="Times New Roman"/>
        </w:rPr>
        <w:t xml:space="preserve">U Slavonskom Brodu  </w:t>
      </w:r>
      <w:r w:rsidR="00980200">
        <w:rPr>
          <w:rFonts w:cs="Times New Roman" w:eastAsia="Times New Roman"/>
        </w:rPr>
        <w:t>29. studenog</w:t>
      </w:r>
      <w:r>
        <w:rPr>
          <w:rFonts w:cs="Times New Roman" w:eastAsia="Times New Roman"/>
        </w:rPr>
        <w:t xml:space="preserve"> 2017.</w:t>
      </w:r>
    </w:p>
    <w:p w:rsidRDefault="009A2DCF" w:rsidP="009A2DCF" w:rsidR="009A2DCF">
      <w:pPr>
        <w:shd w:fill="FFFFFF" w:color="auto" w:val="clear"/>
        <w:spacing w:after="0"/>
        <w:jc w:val="both"/>
        <w:rPr>
          <w:rFonts w:cs="Times New Roman" w:eastAsia="Times New Roman"/>
        </w:rPr>
      </w:pPr>
      <w:r>
        <w:rPr>
          <w:rFonts w:cs="Times New Roman" w:eastAsia="Times New Roman"/>
        </w:rPr>
        <w:t>                                                                                               STEČAJNI SUDAC:</w:t>
      </w:r>
    </w:p>
    <w:p w:rsidRDefault="009A2DCF" w:rsidP="009A2DCF" w:rsidR="009A2DCF">
      <w:pPr>
        <w:spacing w:after="0"/>
        <w:jc w:val="both"/>
        <w:rPr>
          <w:rFonts w:cs="Times New Roman" w:eastAsia="Times New Roman"/>
          <w:shd w:fill="FFFFFF" w:color="auto" w:val="clear"/>
        </w:rPr>
      </w:pPr>
      <w:r>
        <w:rPr>
          <w:rFonts w:cs="Times New Roman" w:eastAsia="Times New Roman"/>
          <w:shd w:fill="FFFFFF" w:color="auto" w:val="clear"/>
        </w:rPr>
        <w:t> </w:t>
      </w:r>
    </w:p>
    <w:p w:rsidRDefault="009A2DCF" w:rsidP="009A2DCF" w:rsidR="009A2DCF">
      <w:pPr>
        <w:spacing w:after="0"/>
        <w:jc w:val="both"/>
        <w:rPr>
          <w:rFonts w:cs="Times New Roman" w:eastAsia="Times New Roman"/>
          <w:shd w:fill="FFFFFF" w:color="auto" w:val="clear"/>
        </w:rPr>
      </w:pPr>
      <w:r>
        <w:rPr>
          <w:rFonts w:cs="Times New Roman" w:eastAsia="Times New Roman"/>
          <w:shd w:fill="FFFFFF" w:color="auto" w:val="clear"/>
        </w:rPr>
        <w:t>                                                                                             Daniela Martini Maoduš</w:t>
      </w:r>
    </w:p>
    <w:p w:rsidRDefault="009A2DCF" w:rsidP="009A2DCF" w:rsidR="009A2DCF">
      <w:pPr>
        <w:spacing w:after="0"/>
        <w:jc w:val="both"/>
        <w:rPr>
          <w:rFonts w:cs="Times New Roman" w:eastAsia="Times New Roman"/>
          <w:shd w:fill="FFFFFF" w:color="auto" w:val="clear"/>
        </w:rPr>
      </w:pPr>
      <w:r>
        <w:rPr>
          <w:rFonts w:cs="Times New Roman" w:eastAsia="Times New Roman"/>
          <w:shd w:fill="FFFFFF" w:color="auto" w:val="clear"/>
        </w:rPr>
        <w:t> </w:t>
      </w:r>
    </w:p>
    <w:p w:rsidRDefault="009A2DCF" w:rsidP="009A2DCF" w:rsidR="009A2DCF">
      <w:pPr>
        <w:spacing w:after="0"/>
        <w:jc w:val="both"/>
        <w:rPr>
          <w:rFonts w:cs="Times New Roman" w:eastAsia="Times New Roman"/>
          <w:sz w:val="20"/>
          <w:szCs w:val="20"/>
          <w:shd w:fill="FFFFFF" w:color="auto" w:val="clear"/>
        </w:rPr>
      </w:pPr>
      <w:r>
        <w:rPr>
          <w:rFonts w:cs="Times New Roman" w:eastAsia="Times New Roman"/>
          <w:sz w:val="20"/>
          <w:szCs w:val="20"/>
          <w:shd w:fill="FFFFFF" w:color="auto" w:val="clear"/>
        </w:rPr>
        <w:t>NAPUTAK O PRAVNOM LIJEKU:</w:t>
      </w:r>
    </w:p>
    <w:p w:rsidRDefault="009A2DCF" w:rsidP="009A2DCF" w:rsidR="009A2DCF">
      <w:pPr>
        <w:shd w:fill="FFFFFF" w:color="auto" w:val="clear"/>
        <w:spacing w:after="0"/>
        <w:jc w:val="both"/>
        <w:rPr>
          <w:rFonts w:cs="Times New Roman" w:eastAsia="Times New Roman"/>
          <w:sz w:val="20"/>
          <w:szCs w:val="20"/>
        </w:rPr>
      </w:pPr>
      <w:r>
        <w:rPr>
          <w:rFonts w:cs="Times New Roman" w:eastAsia="Times New Roman"/>
          <w:sz w:val="20"/>
          <w:szCs w:val="20"/>
        </w:rPr>
        <w:t>Protiv ovog rješenja može se izjaviti žalba u roku</w:t>
      </w:r>
    </w:p>
    <w:p w:rsidRDefault="009A2DCF" w:rsidP="009A2DCF" w:rsidR="009A2DCF">
      <w:pPr>
        <w:shd w:fill="FFFFFF" w:color="auto" w:val="clear"/>
        <w:spacing w:after="0"/>
        <w:jc w:val="both"/>
        <w:rPr>
          <w:rFonts w:cs="Times New Roman" w:eastAsia="Times New Roman"/>
          <w:sz w:val="20"/>
          <w:szCs w:val="20"/>
        </w:rPr>
      </w:pPr>
      <w:r>
        <w:rPr>
          <w:rFonts w:cs="Times New Roman" w:eastAsia="Times New Roman"/>
          <w:sz w:val="20"/>
          <w:szCs w:val="20"/>
        </w:rPr>
        <w:t>od 8 dana od dana objave  na E oglasnoj ploči s tim da</w:t>
      </w:r>
    </w:p>
    <w:p w:rsidRDefault="009A2DCF" w:rsidP="009A2DCF" w:rsidR="009A2DCF">
      <w:pPr>
        <w:shd w:fill="FFFFFF" w:color="auto" w:val="clear"/>
        <w:spacing w:after="0"/>
        <w:jc w:val="both"/>
        <w:rPr>
          <w:rFonts w:cs="Times New Roman" w:eastAsia="Times New Roman"/>
          <w:sz w:val="20"/>
          <w:szCs w:val="20"/>
        </w:rPr>
      </w:pPr>
      <w:r>
        <w:rPr>
          <w:rFonts w:cs="Times New Roman" w:eastAsia="Times New Roman"/>
          <w:sz w:val="20"/>
          <w:szCs w:val="20"/>
        </w:rPr>
        <w:t>rok za žalbu počinje teći protekom osmog dana od dana objave.</w:t>
      </w:r>
    </w:p>
    <w:p w:rsidRDefault="009A2DCF" w:rsidP="009A2DCF" w:rsidR="009A2DCF">
      <w:pPr>
        <w:shd w:fill="FFFFFF" w:color="auto" w:val="clear"/>
        <w:spacing w:after="0"/>
        <w:jc w:val="both"/>
        <w:rPr>
          <w:rFonts w:cs="Times New Roman" w:eastAsia="Times New Roman"/>
          <w:sz w:val="20"/>
          <w:szCs w:val="20"/>
        </w:rPr>
      </w:pPr>
      <w:r>
        <w:rPr>
          <w:rFonts w:cs="Times New Roman" w:eastAsia="Times New Roman"/>
          <w:sz w:val="20"/>
          <w:szCs w:val="20"/>
        </w:rPr>
        <w:t> </w:t>
      </w:r>
    </w:p>
    <w:p w:rsidRDefault="009A2DCF" w:rsidP="009A2DCF" w:rsidR="009A2DCF">
      <w:pPr>
        <w:shd w:fill="FFFFFF" w:color="auto" w:val="clear"/>
        <w:spacing w:after="0"/>
        <w:jc w:val="both"/>
        <w:rPr>
          <w:rFonts w:cs="Times New Roman" w:eastAsia="Times New Roman"/>
          <w:sz w:val="20"/>
          <w:szCs w:val="20"/>
        </w:rPr>
      </w:pPr>
      <w:r>
        <w:rPr>
          <w:rFonts w:cs="Times New Roman" w:eastAsia="Times New Roman"/>
          <w:sz w:val="20"/>
          <w:szCs w:val="20"/>
        </w:rPr>
        <w:t> </w:t>
      </w:r>
    </w:p>
    <w:p w:rsidRDefault="009A2DCF" w:rsidP="009A2DCF" w:rsidR="009A2DCF">
      <w:pPr>
        <w:shd w:fill="FFFFFF" w:color="auto" w:val="clear"/>
        <w:spacing w:after="0"/>
        <w:jc w:val="both"/>
        <w:rPr>
          <w:rFonts w:cs="Times New Roman" w:eastAsia="Times New Roman"/>
          <w:sz w:val="20"/>
          <w:szCs w:val="20"/>
        </w:rPr>
      </w:pPr>
      <w:r>
        <w:rPr>
          <w:rFonts w:cs="Times New Roman" w:eastAsia="Times New Roman"/>
          <w:sz w:val="20"/>
          <w:szCs w:val="20"/>
        </w:rPr>
        <w:t>Dostaviti putem: - e oglasne ploče</w:t>
      </w:r>
    </w:p>
    <w:p w:rsidRDefault="009A2DCF" w:rsidP="009A2DCF" w:rsidR="009A2DCF">
      <w:pPr>
        <w:shd w:fill="FFFFFF" w:color="auto" w:val="clear"/>
        <w:spacing w:after="0"/>
        <w:jc w:val="both"/>
        <w:rPr>
          <w:rFonts w:cs="Times New Roman" w:eastAsia="Times New Roman"/>
          <w:sz w:val="20"/>
          <w:szCs w:val="20"/>
        </w:rPr>
      </w:pPr>
      <w:r>
        <w:rPr>
          <w:rFonts w:cs="Times New Roman" w:eastAsia="Times New Roman"/>
          <w:sz w:val="20"/>
          <w:szCs w:val="20"/>
        </w:rPr>
        <w:t>- po pravomoćnosti dostaviti registru</w:t>
      </w:r>
    </w:p>
    <w:p w:rsidRDefault="009A2DCF" w:rsidP="009A2DCF" w:rsidR="009A2DCF">
      <w:pPr>
        <w:shd w:fill="FFFFFF" w:color="auto" w:val="clear"/>
        <w:spacing w:after="0"/>
        <w:jc w:val="both"/>
        <w:rPr>
          <w:rFonts w:cs="Times New Roman"/>
        </w:rPr>
      </w:pPr>
      <w:r>
        <w:rPr>
          <w:rFonts w:cs="Times New Roman" w:eastAsia="Times New Roman"/>
          <w:sz w:val="20"/>
          <w:szCs w:val="20"/>
        </w:rPr>
        <w:t xml:space="preserve"> Spis u kal 17 dana</w:t>
      </w:r>
    </w:p>
    <w:sectPr w:rsidSect="0032366B" w:rsidR="009A2DCF">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200"/>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DCF"/>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1F5"/>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A2DCF"/>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A2DCF"/>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52464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St-1421/2015-64</izvorni_sadrzaj>
    <derivirana_varijabla naziv="DomainObject.Oznaka_1">St-1421/2015-64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1421</izvorni_sadrzaj>
    <derivirana_varijabla naziv="DomainObject.Predmet.Broj_1">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svibnja 2017.</izvorni_sadrzaj>
    <derivirana_varijabla naziv="DomainObject.Predmet.DatumRjesavanja_1">8. svibnja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St-1421/2015</izvorni_sadrzaj>
    <derivirana_varijabla naziv="DomainObject.Predmet.OznakaBroj_1">St-1421/2015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INTEGRITET, d.o.o. za trgovinu i građenje</izvorni_sadrzaj>
    <derivirana_varijabla naziv="DomainObject.Predmet.ProtustrankaFormated_1">  INTEGRITET, d.o.o. za trgovinu i građenje</derivirana_varijabla>
  </DomainObject.Predmet.ProtustrankaFormated>
  <DomainObject.Predmet.ProtustrankaFormatedOIB>
    <izvorni_sadrzaj>  INTEGRITET, d.o.o. za trgovinu i građenje, OIB 21194712620</izvorni_sadrzaj>
    <derivirana_varijabla naziv="DomainObject.Predmet.ProtustrankaFormatedOIB_1">  INTEGRITET, d.o.o. za trgovinu i građenje, OIB 21194712620</derivirana_varijabla>
  </DomainObject.Predmet.ProtustrankaFormatedOIB>
  <DomainObject.Predmet.ProtustrankaFormatedWithAdress>
    <izvorni_sadrzaj> INTEGRITET, d.o.o. za trgovinu i građenje, Kralja Tomislava 149 A , 35212 Garčin</izvorni_sadrzaj>
    <derivirana_varijabla naziv="DomainObject.Predmet.ProtustrankaFormatedWithAdress_1"> INTEGRITET, d.o.o. za trgovinu i građenje, Kralja Tomislava 149 A , 35212 Garčin</derivirana_varijabla>
  </DomainObject.Predmet.ProtustrankaFormatedWithAdress>
  <DomainObject.Predmet.ProtustrankaFormatedWithAdressOIB>
    <izvorni_sadrzaj> INTEGRITET, d.o.o. za trgovinu i građenje, OIB 21194712620, Kralja Tomislava 149 A , 35212 Garčin</izvorni_sadrzaj>
    <derivirana_varijabla naziv="DomainObject.Predmet.ProtustrankaFormatedWithAdressOIB_1"> INTEGRITET, d.o.o. za trgovinu i građenje, OIB 21194712620, Kralja Tomislava 149 A , 35212 Garčin</derivirana_varijabla>
  </DomainObject.Predmet.ProtustrankaFormatedWithAdressOIB>
  <DomainObject.Predmet.ProtustrankaWithAdress>
    <izvorni_sadrzaj>INTEGRITET, d.o.o. za trgovinu i građenje Kralja Tomislava 149 A , 35212 Garčin</izvorni_sadrzaj>
    <derivirana_varijabla naziv="DomainObject.Predmet.ProtustrankaWithAdress_1">INTEGRITET, d.o.o. za trgovinu i građenje Kralja Tomislava 149 A , 35212 Garčin</derivirana_varijabla>
  </DomainObject.Predmet.ProtustrankaWithAdress>
  <DomainObject.Predmet.ProtustrankaWithAdressOIB>
    <izvorni_sadrzaj>INTEGRITET, d.o.o. za trgovinu i građenje, OIB 21194712620, Kralja Tomislava 149 A , 35212 Garčin</izvorni_sadrzaj>
    <derivirana_varijabla naziv="DomainObject.Predmet.ProtustrankaWithAdressOIB_1">INTEGRITET, d.o.o. za trgovinu i građenje, OIB 21194712620, Kralja Tomislava 149 A , 35212 Garčin</derivirana_varijabla>
  </DomainObject.Predmet.ProtustrankaWithAdressOIB>
  <DomainObject.Predmet.ProtustrankaNazivFormated>
    <izvorni_sadrzaj>INTEGRITET, d.o.o. za trgovinu i građenje</izvorni_sadrzaj>
    <derivirana_varijabla naziv="DomainObject.Predmet.ProtustrankaNazivFormated_1">INTEGRITET, d.o.o. za trgovinu i građenje</derivirana_varijabla>
  </DomainObject.Predmet.ProtustrankaNazivFormated>
  <DomainObject.Predmet.ProtustrankaNazivFormatedOIB>
    <izvorni_sadrzaj>INTEGRITET, d.o.o. za trgovinu i građenje, OIB 21194712620</izvorni_sadrzaj>
    <derivirana_varijabla naziv="DomainObject.Predmet.ProtustrankaNazivFormatedOIB_1">INTEGRITET, d.o.o. za trgovinu i građenje, OIB 21194712620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 FINANCIJSKA AGENCIJA RC OSIJEK</izvorni_sadrzaj>
    <derivirana_varijabla naziv="DomainObject.Predmet.StrankaFormated_1">  FINANCIJSKA AGENCIJA  RC OSIJEK; FINANCIJSKA AGENCIJA RC OSIJEK</derivirana_varijabla>
  </DomainObject.Predmet.StrankaFormated>
  <DomainObject.Predmet.StrankaFormatedOIB>
    <izvorni_sadrzaj>  FINANCIJSKA AGENCIJA  RC OSIJEK, OIB 85821130368; FINANCIJSKA AGENCIJA RC OSIJEK, OIB 85821130368</izvorni_sadrzaj>
    <derivirana_varijabla naziv="DomainObject.Predmet.StrankaFormatedOIB_1">  FINANCIJSKA AGENCIJA  RC OSIJEK, OIB 85821130368; FINANCIJSKA AGENCIJA RC OSIJEK, OIB 85821130368</derivirana_varijabla>
  </DomainObject.Predmet.StrankaFormatedOIB>
  <DomainObject.Predmet.StrankaFormatedWithAdress>
    <izvorni_sadrzaj> FINANCIJSKA AGENCIJA  RC OSIJEK, P.Krešimira IV 20, 35000 Slavonski Brod; FINANCIJSKA AGENCIJA RC OSIJEK, P.Krešimira  IV 20, 35000 Slavonski Brod</izvorni_sadrzaj>
    <derivirana_varijabla naziv="DomainObject.Predmet.StrankaFormatedWithAdress_1"> FINANCIJSKA AGENCIJA  RC OSIJEK, P.Krešimira IV 20, 35000 Slavonski Brod; FINANCIJSKA AGENCIJA RC OSIJEK, P.Krešimira  IV 20, 35000 Slavonski Brod</derivirana_varijabla>
  </DomainObject.Predmet.StrankaFormatedWithAdress>
  <DomainObject.Predmet.StrankaFormatedWithAdressOIB>
    <izvorni_sadrzaj> FINANCIJSKA AGENCIJA  RC OSIJEK, OIB 85821130368, P.Krešimira IV 20, 35000 Slavonski Brod; FINANCIJSKA AGENCIJA RC OSIJEK, OIB 85821130368, P.Krešimira  IV 20, 35000 Slavonski Brod</izvorni_sadrzaj>
    <derivirana_varijabla naziv="DomainObject.Predmet.StrankaFormatedWithAdressOIB_1"> FINANCIJSKA AGENCIJA  RC OSIJEK, OIB 85821130368, P.Krešimira IV 20, 35000 Slavonski Brod; FINANCIJSKA AGENCIJA RC OSIJEK, OIB 85821130368, P.Krešimira  IV 20, 35000 Slavonski Brod</derivirana_varijabla>
  </DomainObject.Predmet.StrankaFormatedWithAdressOIB>
  <DomainObject.Predmet.StrankaWithAdress>
    <izvorni_sadrzaj>FINANCIJSKA AGENCIJA  RC OSIJEK P.Krešimira IV 20,35000 Slavonski Brod,FINANCIJSKA AGENCIJA RC OSIJEK P.Krešimira  IV 20,35000 Slavonski Brod</izvorni_sadrzaj>
    <derivirana_varijabla naziv="DomainObject.Predmet.StrankaWithAdress_1">FINANCIJSKA AGENCIJA  RC OSIJEK P.Krešimira IV 20,35000 Slavonski Brod,FINANCIJSKA AGENCIJA RC OSIJEK P.Krešimira  IV 20,35000 Slavonski Brod</derivirana_varijabla>
  </DomainObject.Predmet.StrankaWithAdress>
  <DomainObject.Predmet.StrankaWithAdressOIB>
    <izvorni_sadrzaj>FINANCIJSKA AGENCIJA  RC OSIJEK, OIB 85821130368, P.Krešimira IV 20,35000 Slavonski Brod,FINANCIJSKA AGENCIJA RC OSIJEK, OIB 85821130368, P.Krešimira  IV 20,35000 Slavonski Brod</izvorni_sadrzaj>
    <derivirana_varijabla naziv="DomainObject.Predmet.StrankaWithAdressOIB_1">FINANCIJSKA AGENCIJA  RC OSIJEK, OIB 85821130368, P.Krešimira IV 20,35000 Slavonski Brod,FINANCIJSKA AGENCIJA RC OSIJEK, OIB 85821130368, P.Krešimira  IV 20,35000 Slavonski Brod</derivirana_varijabla>
  </DomainObject.Predmet.StrankaWithAdressOIB>
  <DomainObject.Predmet.StrankaNazivFormated>
    <izvorni_sadrzaj>FINANCIJSKA AGENCIJA  RC OSIJEK,FINANCIJSKA AGENCIJA RC OSIJEK</izvorni_sadrzaj>
    <derivirana_varijabla naziv="DomainObject.Predmet.StrankaNazivFormated_1">FINANCIJSKA AGENCIJA  RC OSIJEK,FINANCIJSKA AGENCIJA RC OSIJEK</derivirana_varijabla>
  </DomainObject.Predmet.StrankaNazivFormated>
  <DomainObject.Predmet.StrankaNazivFormatedOIB>
    <izvorni_sadrzaj>FINANCIJSKA AGENCIJA  RC OSIJEK, OIB 85821130368,FINANCIJSKA AGENCIJA RC OSIJEK, OIB 85821130368</izvorni_sadrzaj>
    <derivirana_varijabla naziv="DomainObject.Predmet.StrankaNazivFormatedOIB_1">FINANCIJSKA AGENCIJA  RC OSIJEK, OIB 85821130368,FINANCIJSKA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  RC OSIJEK</item>
      <item>FINANCIJSKA AGENCIJA RC OSIJEK</item>
    </izvorni_sadrzaj>
    <derivirana_varijabla naziv="DomainObject.Predmet.StrankaListFormated_1">
      <item>FINANCIJSKA AGENCIJA  RC OSIJEK</item>
      <item>FINANCIJSKA AGENCIJA RC OSIJEK</item>
    </derivirana_varijabla>
  </DomainObject.Predmet.StrankaListFormated>
  <DomainObject.Predmet.StrankaListFormatedOIB>
    <izvorni_sadrzaj>
      <item>FINANCIJSKA AGENCIJA  RC OSIJEK, OIB 85821130368</item>
      <item>FINANCIJSKA AGENCIJA RC OSIJEK, OIB 85821130368</item>
    </izvorni_sadrzaj>
    <derivirana_varijabla naziv="DomainObject.Predmet.StrankaListFormatedOIB_1">
      <item>FINANCIJSKA AGENCIJA  RC OSIJEK, OIB 85821130368</item>
      <item>FINANCIJSKA AGENCIJA RC OSIJEK, OIB 85821130368</item>
    </derivirana_varijabla>
  </DomainObject.Predmet.StrankaListFormatedOIB>
  <DomainObject.Predmet.StrankaListFormatedWithAdress>
    <izvorni_sadrzaj>
      <item>FINANCIJSKA AGENCIJA  RC OSIJEK, P.Krešimira IV 20, 35000 Slavonski Brod</item>
      <item>FINANCIJSKA AGENCIJA RC OSIJEK, P.Krešimira  IV 20, 35000 Slavonski Brod</item>
    </izvorni_sadrzaj>
    <derivirana_varijabla naziv="DomainObject.Predmet.StrankaListFormatedWithAdress_1">
      <item>FINANCIJSKA AGENCIJA  RC OSIJEK, P.Krešimira IV 20, 35000 Slavonski Brod</item>
      <item>FINANCIJSKA AGENCIJA RC OSIJEK, P.Krešimira  IV 20, 35000 Slavonski Brod</item>
    </derivirana_varijabla>
  </DomainObject.Predmet.StrankaListFormatedWithAdress>
  <DomainObject.Predmet.StrankaListFormatedWithAdressOIB>
    <izvorni_sadrzaj>
      <item>FINANCIJSKA AGENCIJA  RC OSIJEK, OIB 85821130368, P.Krešimira IV 20, 35000 Slavonski Brod</item>
      <item>FINANCIJSKA AGENCIJA RC OSIJEK, OIB 85821130368, P.Krešimira  IV 20, 35000 Slavonski Brod</item>
    </izvorni_sadrzaj>
    <derivirana_varijabla naziv="DomainObject.Predmet.StrankaListFormatedWithAdressOIB_1">
      <item>FINANCIJSKA AGENCIJA  RC OSIJEK, OIB 85821130368, P.Krešimira IV 20, 35000 Slavonski Brod</item>
      <item>FINANCIJSKA AGENCIJA RC OSIJEK, OIB 85821130368, P.Krešimira  IV 20, 35000 Slavonski Brod</item>
    </derivirana_varijabla>
  </DomainObject.Predmet.StrankaListFormatedWithAdressOIB>
  <DomainObject.Predmet.StrankaListNazivFormated>
    <izvorni_sadrzaj>
      <item>FINANCIJSKA AGENCIJA  RC OSIJEK</item>
      <item>FINANCIJSKA AGENCIJA RC OSIJEK</item>
    </izvorni_sadrzaj>
    <derivirana_varijabla naziv="DomainObject.Predmet.StrankaListNazivFormated_1">
      <item>FINANCIJSKA AGENCIJA  RC OSIJEK</item>
      <item>FINANCIJSKA AGENCIJA RC OSIJEK</item>
    </derivirana_varijabla>
  </DomainObject.Predmet.StrankaListNazivFormated>
  <DomainObject.Predmet.StrankaListNazivFormatedOIB>
    <izvorni_sadrzaj>
      <item>FINANCIJSKA AGENCIJA  RC OSIJEK, OIB 85821130368</item>
      <item>FINANCIJSKA AGENCIJA RC OSIJEK, OIB 85821130368</item>
    </izvorni_sadrzaj>
    <derivirana_varijabla naziv="DomainObject.Predmet.StrankaListNazivFormatedOIB_1">
      <item>FINANCIJSKA AGENCIJA  RC OSIJEK, OIB 85821130368</item>
      <item>FINANCIJSKA AGENCIJA RC OSIJEK, OIB 85821130368</item>
    </derivirana_varijabla>
  </DomainObject.Predmet.StrankaListNazivFormatedOIB>
  <DomainObject.Predmet.ProtuStrankaListFormated>
    <izvorni_sadrzaj>
      <item>INTEGRITET, d.o.o. za trgovinu i građenje</item>
    </izvorni_sadrzaj>
    <derivirana_varijabla naziv="DomainObject.Predmet.ProtuStrankaListFormated_1">
      <item>INTEGRITET, d.o.o. za trgovinu i građenje</item>
    </derivirana_varijabla>
  </DomainObject.Predmet.ProtuStrankaListFormated>
  <DomainObject.Predmet.ProtuStrankaListFormatedOIB>
    <izvorni_sadrzaj>
      <item>INTEGRITET, d.o.o. za trgovinu i građenje, OIB 21194712620</item>
    </izvorni_sadrzaj>
    <derivirana_varijabla naziv="DomainObject.Predmet.ProtuStrankaListFormatedOIB_1">
      <item>INTEGRITET, d.o.o. za trgovinu i građenje, OIB 21194712620</item>
    </derivirana_varijabla>
  </DomainObject.Predmet.ProtuStrankaListFormatedOIB>
  <DomainObject.Predmet.ProtuStrankaListFormatedWithAdress>
    <izvorni_sadrzaj>
      <item>INTEGRITET, d.o.o. za trgovinu i građenje, Kralja Tomislava 149 A , 35212 Garčin</item>
    </izvorni_sadrzaj>
    <derivirana_varijabla naziv="DomainObject.Predmet.ProtuStrankaListFormatedWithAdress_1">
      <item>INTEGRITET, d.o.o. za trgovinu i građenje, Kralja Tomislava 149 A , 35212 Garčin</item>
    </derivirana_varijabla>
  </DomainObject.Predmet.ProtuStrankaListFormatedWithAdress>
  <DomainObject.Predmet.ProtuStrankaListFormatedWithAdressOIB>
    <izvorni_sadrzaj>
      <item>INTEGRITET, d.o.o. za trgovinu i građenje, OIB 21194712620, Kralja Tomislava 149 A , 35212 Garčin</item>
    </izvorni_sadrzaj>
    <derivirana_varijabla naziv="DomainObject.Predmet.ProtuStrankaListFormatedWithAdressOIB_1">
      <item>INTEGRITET, d.o.o. za trgovinu i građenje, OIB 21194712620, Kralja Tomislava 149 A , 35212 Garčin</item>
    </derivirana_varijabla>
  </DomainObject.Predmet.ProtuStrankaListFormatedWithAdressOIB>
  <DomainObject.Predmet.ProtuStrankaListNazivFormated>
    <izvorni_sadrzaj>
      <item>INTEGRITET, d.o.o. za trgovinu i građenje</item>
    </izvorni_sadrzaj>
    <derivirana_varijabla naziv="DomainObject.Predmet.ProtuStrankaListNazivFormated_1">
      <item>INTEGRITET, d.o.o. za trgovinu i građenje</item>
    </derivirana_varijabla>
  </DomainObject.Predmet.ProtuStrankaListNazivFormated>
  <DomainObject.Predmet.ProtuStrankaListNazivFormatedOIB>
    <izvorni_sadrzaj>
      <item>INTEGRITET, d.o.o. za trgovinu i građenje, OIB 21194712620</item>
    </izvorni_sadrzaj>
    <derivirana_varijabla naziv="DomainObject.Predmet.ProtuStrankaListNazivFormatedOIB_1">
      <item>INTEGRITET, d.o.o. za trgovinu i građenje, OIB 21194712620</item>
    </derivirana_varijabla>
  </DomainObject.Predmet.ProtuStrankaListNazivFormatedOIB>
  <DomainObject.Predmet.OstaliListFormated>
    <izvorni_sadrzaj>
      <item>Zlatko Markasović</item>
    </izvorni_sadrzaj>
    <derivirana_varijabla naziv="DomainObject.Predmet.OstaliListFormated_1">
      <item>Zlatko Markasović</item>
    </derivirana_varijabla>
  </DomainObject.Predmet.OstaliListFormated>
  <DomainObject.Predmet.OstaliListFormatedOIB>
    <izvorni_sadrzaj>
      <item>Zlatko Markasović, OIB 82230536462</item>
    </izvorni_sadrzaj>
    <derivirana_varijabla naziv="DomainObject.Predmet.OstaliListFormatedOIB_1">
      <item>Zlatko Markasović, OIB 82230536462</item>
    </derivirana_varijabla>
  </DomainObject.Predmet.OstaliListFormatedOIB>
  <DomainObject.Predmet.OstaliListFormatedWithAdress>
    <izvorni_sadrzaj>
      <item>Zlatko Markasović, Vijenac Ivana Meštrovića 50, 31000 Osijek</item>
    </izvorni_sadrzaj>
    <derivirana_varijabla naziv="DomainObject.Predmet.OstaliListFormatedWithAdress_1">
      <item>Zlatko Markasović, Vijenac Ivana Meštrovića 50, 31000 Osijek</item>
    </derivirana_varijabla>
  </DomainObject.Predmet.OstaliListFormatedWithAdress>
  <DomainObject.Predmet.OstaliListFormatedWithAdressOIB>
    <izvorni_sadrzaj>
      <item>Zlatko Markasović, OIB 82230536462, Vijenac Ivana Meštrovića 50, 31000 Osijek</item>
    </izvorni_sadrzaj>
    <derivirana_varijabla naziv="DomainObject.Predmet.OstaliListFormatedWithAdressOIB_1">
      <item>Zlatko Markasović, OIB 82230536462, Vijenac Ivana Meštrovića 50, 31000 Osijek</item>
    </derivirana_varijabla>
  </DomainObject.Predmet.OstaliListFormatedWithAdressOIB>
  <DomainObject.Predmet.OstaliListNazivFormated>
    <izvorni_sadrzaj>
      <item>Zlatko Markasović</item>
    </izvorni_sadrzaj>
    <derivirana_varijabla naziv="DomainObject.Predmet.OstaliListNazivFormated_1">
      <item>Zlatko Markasović</item>
    </derivirana_varijabla>
  </DomainObject.Predmet.OstaliListNazivFormated>
  <DomainObject.Predmet.OstaliListNazivFormatedOIB>
    <izvorni_sadrzaj>
      <item>Zlatko Markasović, OIB 82230536462</item>
    </izvorni_sadrzaj>
    <derivirana_varijabla naziv="DomainObject.Predmet.OstaliListNazivFormatedOIB_1">
      <item>Zlatko Markasović, OIB 82230536462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St-1421/2015-64</izvorni_sadrzaj>
    <derivirana_varijabla naziv="DomainObject.PoslovniBrojDokumenta_1">St-1421/2015-64</derivirana_varijabla>
  </DomainObject.PoslovniBrojDokumenta>
  <DomainObject.Predmet.StrankaIDrugi>
    <izvorni_sadrzaj>FINANCIJSKA AGENCIJA  RC OSIJEK i dr.</izvorni_sadrzaj>
    <derivirana_varijabla naziv="DomainObject.Predmet.StrankaIDrugi_1">FINANCIJSKA AGENCIJA  RC OSIJEK i dr.</derivirana_varijabla>
  </DomainObject.Predmet.StrankaIDrugi>
  <DomainObject.Predmet.ProtustrankaIDrugi>
    <izvorni_sadrzaj>INTEGRITET, d.o.o. za trgovinu i građenje</izvorni_sadrzaj>
    <derivirana_varijabla naziv="DomainObject.Predmet.ProtustrankaIDrugi_1">INTEGRITET, d.o.o. za trgovinu i građenje</derivirana_varijabla>
  </DomainObject.Predmet.ProtustrankaIDrugi>
  <DomainObject.Predmet.StrankaIDrugiAdressOIB>
    <izvorni_sadrzaj>FINANCIJSKA AGENCIJA  RC OSIJEK, OIB 85821130368, P.Krešimira IV 20, 35000 Slavonski Brod i dr.</izvorni_sadrzaj>
    <derivirana_varijabla naziv="DomainObject.Predmet.StrankaIDrugiAdressOIB_1">FINANCIJSKA AGENCIJA  RC OSIJEK, OIB 85821130368, P.Krešimira IV 20, 35000 Slavonski Brod i dr.</derivirana_varijabla>
  </DomainObject.Predmet.StrankaIDrugiAdressOIB>
  <DomainObject.Predmet.ProtustrankaIDrugiAdressOIB>
    <izvorni_sadrzaj>INTEGRITET, d.o.o. za trgovinu i građenje, OIB 21194712620, Kralja Tomislava 149 A , 35212 Garčin</izvorni_sadrzaj>
    <derivirana_varijabla naziv="DomainObject.Predmet.ProtustrankaIDrugiAdressOIB_1">INTEGRITET, d.o.o. za trgovinu i građenje, OIB 21194712620, Kralja Tomislava 149 A , 35212 Garčin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svibnja 2017.</izvorni_sadrzaj>
    <derivirana_varijabla naziv="DomainObject.Predmet.OdlukaRjesenje.DatumDonosenjaOdluke_1">8. svibnja 2017.</derivirana_varijabla>
  </DomainObject.Predmet.OdlukaRjesenje.DatumDonosenjaOdluke>
  <DomainObject.Predmet.OdlukaRjesenje.DatumPravomocnosti>
    <izvorni_sadrzaj>25. svibnja 2017.</izvorni_sadrzaj>
    <derivirana_varijabla naziv="DomainObject.Predmet.OdlukaRjesenje.DatumPravomocnosti_1">25. svibnja 2017.</derivirana_varijabla>
  </DomainObject.Predmet.OdlukaRjesenje.DatumPravomocnosti>
  <DomainObject.Predmet.OdlukaRjesenje.Oznaka>
    <izvorni_sadrzaj>St-1421/2015-54</izvorni_sadrzaj>
    <derivirana_varijabla naziv="DomainObject.Predmet.OdlukaRjesenje.Oznaka_1">St-1421/2015-54</derivirana_varijabla>
  </DomainObject.Predmet.OdlukaRjesenje.Oznaka>
  <DomainObject.Predmet.SudioniciListNaziv>
    <izvorni_sadrzaj>
      <item>FINANCIJSKA AGENCIJA  RC OSIJEK</item>
      <item>INTEGRITET, d.o.o. za trgovinu i građenje</item>
      <item>FINANCIJSKA AGENCIJA RC OSIJEK</item>
      <item>Zlatko Markasović</item>
    </izvorni_sadrzaj>
    <derivirana_varijabla naziv="DomainObject.Predmet.SudioniciListNaziv_1">
      <item>FINANCIJSKA AGENCIJA  RC OSIJEK</item>
      <item>INTEGRITET, d.o.o. za trgovinu i građenje</item>
      <item>FINANCIJSKA AGENCIJA RC OSIJEK</item>
      <item>Zlatko Markasović</item>
    </derivirana_varijabla>
  </DomainObject.Predmet.SudioniciListNaziv>
  <DomainObject.Predmet.SudioniciListAdressOIB>
    <izvorni_sadrzaj>
      <item>FINANCIJSKA AGENCIJA  RC OSIJEK, OIB 85821130368, P.Krešimira IV 20,35000 Slavonski Brod</item>
      <item>INTEGRITET, d.o.o. za trgovinu i građenje, OIB 21194712620, Kralja Tomislava 149 A ,35212 Garčin</item>
      <item>FINANCIJSKA AGENCIJA RC OSIJEK, OIB 85821130368, P.Krešimira  IV 20,35000 Slavonski Brod</item>
      <item>Zlatko Markasović, OIB 82230536462, Vijenac Ivana Meštrovića 50,31000 Osijek</item>
    </izvorni_sadrzaj>
    <derivirana_varijabla naziv="DomainObject.Predmet.SudioniciListAdressOIB_1">
      <item>FINANCIJSKA AGENCIJA  RC OSIJEK, OIB 85821130368, P.Krešimira IV 20,35000 Slavonski Brod</item>
      <item>INTEGRITET, d.o.o. za trgovinu i građenje, OIB 21194712620, Kralja Tomislava 149 A ,35212 Garčin</item>
      <item>FINANCIJSKA AGENCIJA RC OSIJEK, OIB 85821130368, P.Krešimira  IV 20,35000 Slavonski Brod</item>
      <item>Zlatko Markasović, OIB 82230536462, Vijenac Ivana Meštrovića 50,31000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E76194-3F28-4900-9B8C-BA970C16F5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347</properties:Words>
  <properties:Characters>1781</properties:Characters>
  <properties:Lines>65</properties:Lines>
  <properties:Paragraphs>25</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cp:lastPrinted>2017-11-29T12:02:00Z</cp:lastPrinted>
  <dcterms:modified xmlns:xsi="http://www.w3.org/2001/XMLSchema-instance" xsi:type="dcterms:W3CDTF">2017-11-29T12:03:00Z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St-1421/2015-64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